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7208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47208D">
            <w:rPr>
              <w:caps/>
            </w:rPr>
            <w:t>AS ACCOUNTING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15304F">
            <w:rPr>
              <w:caps/>
            </w:rPr>
            <w:t>Sam mccartney king</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15304F">
            <w:rPr>
              <w:caps/>
            </w:rPr>
            <w:t>dr. douglas nay</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EndPr/>
        <w:sdtContent>
          <w:r w:rsidR="0047208D">
            <w:rPr>
              <w:caps/>
            </w:rPr>
            <w:t>1/4/2013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21C13"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21C13"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21C13"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21C13"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21C13"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21C13"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21C13"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21C13"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0212AC"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EndPr/>
        <w:sdtContent>
          <w:r w:rsidR="0047208D" w:rsidRPr="00DA6B0E">
            <w:rPr>
              <w:rStyle w:val="PlaceholderText"/>
              <w:color w:val="FF0000"/>
            </w:rPr>
            <w:t>CLICK HERE TO ENTER TEXT</w:t>
          </w:r>
          <w:r w:rsidR="0047208D">
            <w:rPr>
              <w:rStyle w:val="PlaceholderText"/>
              <w:color w:val="FF0000"/>
            </w:rPr>
            <w:t xml:space="preserve"> IF “OTHER”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r w:rsidR="00B17F7B">
        <w:rPr>
          <w:b/>
          <w:caps/>
        </w:rPr>
        <w:t xml:space="preserve"> </w:t>
      </w:r>
      <w:r w:rsidR="00B17F7B" w:rsidRPr="00444320">
        <w:rPr>
          <w:caps/>
        </w:rPr>
        <w:t xml:space="preserve"> The following curriculum is proposed to adquetly meet the state curriculum framwork for the AS, Accounting technology program.  the following courses are removed:  Cgs 1100 and geb 1011.  The following courses </w:t>
      </w:r>
      <w:proofErr w:type="gramStart"/>
      <w:r w:rsidR="00B17F7B" w:rsidRPr="00444320">
        <w:rPr>
          <w:caps/>
        </w:rPr>
        <w:t>were added</w:t>
      </w:r>
      <w:proofErr w:type="gramEnd"/>
      <w:r w:rsidR="00B17F7B" w:rsidRPr="00444320">
        <w:rPr>
          <w:caps/>
        </w:rPr>
        <w:t xml:space="preserve">:  </w:t>
      </w:r>
      <w:r w:rsidR="000801B0">
        <w:rPr>
          <w:caps/>
        </w:rPr>
        <w:t>MAN 2021</w:t>
      </w:r>
      <w:r w:rsidR="00B17F7B" w:rsidRPr="00444320">
        <w:rPr>
          <w:caps/>
        </w:rPr>
        <w:t xml:space="preserve">, tax 2401 and acg 2930 (capstone). </w:t>
      </w:r>
      <w:r w:rsidR="00D02C19">
        <w:rPr>
          <w:caps/>
        </w:rPr>
        <w:t xml:space="preserve">Recommended </w:t>
      </w:r>
      <w:r w:rsidR="00626F68">
        <w:rPr>
          <w:caps/>
        </w:rPr>
        <w:t xml:space="preserve">Gen ed </w:t>
      </w:r>
      <w:r w:rsidR="00D02C19">
        <w:rPr>
          <w:caps/>
        </w:rPr>
        <w:t>mathematics course changed</w:t>
      </w:r>
      <w:r w:rsidR="00294CCE">
        <w:rPr>
          <w:caps/>
        </w:rPr>
        <w:t xml:space="preserve"> and changes to elective courses</w:t>
      </w:r>
      <w:r w:rsidR="00D02C19">
        <w:rPr>
          <w:caps/>
        </w:rPr>
        <w:t xml:space="preserve">.  </w:t>
      </w:r>
      <w:r w:rsidR="00B17F7B" w:rsidRPr="00444320">
        <w:rPr>
          <w:caps/>
        </w:rPr>
        <w:t>the e</w:t>
      </w:r>
      <w:r w:rsidR="00444320" w:rsidRPr="00444320">
        <w:rPr>
          <w:caps/>
        </w:rPr>
        <w:t xml:space="preserve">ntire curriculum </w:t>
      </w:r>
      <w:proofErr w:type="gramStart"/>
      <w:r w:rsidR="00444320" w:rsidRPr="00444320">
        <w:rPr>
          <w:caps/>
        </w:rPr>
        <w:t>is represented</w:t>
      </w:r>
      <w:proofErr w:type="gramEnd"/>
      <w:r w:rsidR="00444320" w:rsidRPr="00444320">
        <w:rPr>
          <w:caps/>
        </w:rPr>
        <w:t xml:space="preserve"> </w:t>
      </w:r>
      <w:r w:rsidR="00B17F7B" w:rsidRPr="00444320">
        <w:rPr>
          <w:caps/>
        </w:rPr>
        <w:t>below</w:t>
      </w:r>
      <w:r w:rsidR="00444320" w:rsidRPr="00444320">
        <w:rPr>
          <w:caps/>
        </w:rPr>
        <w:t>.</w:t>
      </w:r>
      <w:bookmarkStart w:id="0" w:name="_GoBack"/>
      <w:bookmarkEnd w:id="0"/>
    </w:p>
    <w:sdt>
      <w:sdtPr>
        <w:rPr>
          <w:caps/>
        </w:rPr>
        <w:id w:val="706026229"/>
        <w:placeholder>
          <w:docPart w:val="A00DEB46C6D744AE8F8D8B1FA4E0935B"/>
        </w:placeholder>
        <w:text w:multiLine="1"/>
      </w:sdtPr>
      <w:sdtEndPr/>
      <w:sdtContent>
        <w:p w:rsidR="005C4500" w:rsidRDefault="00545330" w:rsidP="0047208D">
          <w:pPr>
            <w:tabs>
              <w:tab w:val="left" w:pos="720"/>
              <w:tab w:val="left" w:pos="1440"/>
              <w:tab w:val="left" w:pos="2160"/>
              <w:tab w:val="left" w:pos="2880"/>
              <w:tab w:val="left" w:pos="3600"/>
              <w:tab w:val="left" w:pos="4320"/>
              <w:tab w:val="left" w:pos="5145"/>
            </w:tabs>
            <w:spacing w:after="120"/>
            <w:rPr>
              <w:caps/>
            </w:rPr>
          </w:pPr>
          <w:r w:rsidRPr="0047208D">
            <w:rPr>
              <w:caps/>
            </w:rPr>
            <w:t>General Education Requirements:</w:t>
          </w:r>
          <w:r w:rsidRPr="0047208D">
            <w:rPr>
              <w:caps/>
            </w:rPr>
            <w:br/>
            <w:t>ENC 1101 - Composition I 3 credit(s)</w:t>
          </w:r>
          <w:r w:rsidRPr="0047208D">
            <w:rPr>
              <w:caps/>
            </w:rPr>
            <w:br/>
            <w:t xml:space="preserve">ENC 1102 - Composition II 3 credit(s) </w:t>
          </w:r>
          <w:r w:rsidRPr="0047208D">
            <w:rPr>
              <w:caps/>
            </w:rPr>
            <w:br/>
            <w:t>SPC 1017 - Fundamentals of Speech Communication 3 credit(s)</w:t>
          </w:r>
          <w:r w:rsidRPr="0047208D">
            <w:rPr>
              <w:caps/>
            </w:rPr>
            <w:br/>
            <w:t>OR</w:t>
          </w:r>
          <w:r w:rsidRPr="0047208D">
            <w:rPr>
              <w:caps/>
            </w:rPr>
            <w:br/>
            <w:t>SPC 2023 - Introduction to Public Speaking 3 credit(s)</w:t>
          </w:r>
          <w:r w:rsidRPr="0047208D">
            <w:rPr>
              <w:caps/>
            </w:rPr>
            <w:br/>
            <w:t>ECO 2013 - Economics I 3 credit(s)</w:t>
          </w:r>
          <w:r w:rsidRPr="0047208D">
            <w:rPr>
              <w:caps/>
            </w:rPr>
            <w:br/>
            <w:t xml:space="preserve">  *Gen Ed Mathematics (MAC 1105-College Algebra or STA 2023-Statistical Methods I recommended) 3 credit(s)</w:t>
          </w:r>
          <w:r w:rsidRPr="0047208D">
            <w:rPr>
              <w:caps/>
            </w:rPr>
            <w:br/>
          </w:r>
          <w:r w:rsidRPr="0047208D">
            <w:rPr>
              <w:caps/>
            </w:rPr>
            <w:lastRenderedPageBreak/>
            <w:t>**Gen Ed Humanities (PHI 2600 - Ethics recommended) 3 credit(s)</w:t>
          </w:r>
          <w:r w:rsidRPr="0047208D">
            <w:rPr>
              <w:caps/>
            </w:rPr>
            <w:br/>
            <w:t xml:space="preserve">  *Math course may be chosen from any courses listed in the Associate in Arts Degree General Education Program Guide, AA, under Mathematics. </w:t>
          </w:r>
          <w:r w:rsidRPr="0047208D">
            <w:rPr>
              <w:caps/>
            </w:rPr>
            <w:br/>
            <w:t>**Humanities course may be chosen from any courses listed in the Associate in Arts Degree General Education Program Guide, AA, under Humanities.</w:t>
          </w:r>
          <w:r w:rsidRPr="0047208D">
            <w:rPr>
              <w:caps/>
            </w:rPr>
            <w:br/>
            <w:t>Total: 18</w:t>
          </w:r>
          <w:r>
            <w:rPr>
              <w:caps/>
            </w:rPr>
            <w:br/>
          </w:r>
          <w:r w:rsidRPr="0047208D">
            <w:rPr>
              <w:caps/>
            </w:rPr>
            <w:br/>
            <w:t>Accounting Technology, AS Degree Core Requirements:</w:t>
          </w:r>
          <w:r w:rsidRPr="0047208D">
            <w:rPr>
              <w:caps/>
            </w:rPr>
            <w:br/>
            <w:t>ACG 1001 - Financial Accounting I 3 credit(s)</w:t>
          </w:r>
          <w:r w:rsidRPr="0047208D">
            <w:rPr>
              <w:caps/>
            </w:rPr>
            <w:br/>
            <w:t>ACG 2011 - Financial Accounting II 3 credit(s)</w:t>
          </w:r>
          <w:r w:rsidRPr="0047208D">
            <w:rPr>
              <w:caps/>
            </w:rPr>
            <w:br/>
            <w:t>ACG 2071 - Managerial Accounting 3 credit(s)</w:t>
          </w:r>
          <w:r w:rsidRPr="0047208D">
            <w:rPr>
              <w:caps/>
            </w:rPr>
            <w:br/>
            <w:t>ACG 2500 - Governmental and Not-For-Profit Accounting 3 credit(s)</w:t>
          </w:r>
          <w:r>
            <w:rPr>
              <w:caps/>
            </w:rPr>
            <w:br/>
            <w:t>CGS 1000 – Computer Literacy 3 credit(s)</w:t>
          </w:r>
          <w:r w:rsidRPr="0047208D">
            <w:rPr>
              <w:caps/>
            </w:rPr>
            <w:br/>
            <w:t>CGS 2511 - Advanced Spreadsheet Computing - AS 3 credit(s)</w:t>
          </w:r>
          <w:r w:rsidRPr="0047208D">
            <w:rPr>
              <w:caps/>
            </w:rPr>
            <w:br/>
            <w:t xml:space="preserve">ECO </w:t>
          </w:r>
          <w:r>
            <w:rPr>
              <w:caps/>
            </w:rPr>
            <w:t>2023 - Economics II 3 credit(s)</w:t>
          </w:r>
          <w:r w:rsidRPr="0047208D">
            <w:rPr>
              <w:caps/>
            </w:rPr>
            <w:br/>
            <w:t xml:space="preserve">MAN 2021 - Management Principles 3 credit(s) </w:t>
          </w:r>
          <w:r w:rsidRPr="0047208D">
            <w:rPr>
              <w:caps/>
            </w:rPr>
            <w:br/>
            <w:t>MTB 1103 - Business Mathematics 3 credit(s)</w:t>
          </w:r>
          <w:r>
            <w:rPr>
              <w:caps/>
            </w:rPr>
            <w:br/>
            <w:t>RMI 2001 – Principles of Risk Management 3 credit(s)</w:t>
          </w:r>
          <w:r w:rsidRPr="0047208D">
            <w:rPr>
              <w:caps/>
            </w:rPr>
            <w:br/>
            <w:t>SLS 1331 - Personal Business Skills 3 credit(s)</w:t>
          </w:r>
          <w:r w:rsidRPr="0047208D">
            <w:rPr>
              <w:caps/>
            </w:rPr>
            <w:br/>
            <w:t>TAX 2000 - Federal Tax Accounting I 3 credit(s)</w:t>
          </w:r>
          <w:r w:rsidRPr="0047208D">
            <w:rPr>
              <w:caps/>
            </w:rPr>
            <w:br/>
            <w:t>TAX 2010 - Federal Tax Accounting II 3 credit(s)</w:t>
          </w:r>
          <w:r>
            <w:rPr>
              <w:caps/>
            </w:rPr>
            <w:br/>
            <w:t>TAX 2401 – Trusts, estates, and gifts: accounting and taxation 3 credit(s)</w:t>
          </w:r>
          <w:r w:rsidRPr="0047208D">
            <w:rPr>
              <w:caps/>
            </w:rPr>
            <w:br/>
          </w:r>
          <w:r>
            <w:rPr>
              <w:caps/>
            </w:rPr>
            <w:t xml:space="preserve">ACG 2930 - </w:t>
          </w:r>
          <w:r w:rsidRPr="0047208D">
            <w:rPr>
              <w:caps/>
            </w:rPr>
            <w:t>SPECIAL TOPICS/CAPSTONE - ACCOUNTING 1 credit</w:t>
          </w:r>
          <w:r>
            <w:rPr>
              <w:caps/>
            </w:rPr>
            <w:t>(s)</w:t>
          </w:r>
          <w:r w:rsidRPr="0047208D">
            <w:rPr>
              <w:caps/>
            </w:rPr>
            <w:br/>
            <w:t>Total: 43</w:t>
          </w:r>
          <w:r w:rsidRPr="0047208D">
            <w:rPr>
              <w:caps/>
            </w:rPr>
            <w:br/>
          </w:r>
          <w:r w:rsidRPr="0047208D">
            <w:rPr>
              <w:caps/>
            </w:rPr>
            <w:br/>
            <w:t>Electives may be taken from the following:</w:t>
          </w:r>
          <w:r>
            <w:rPr>
              <w:caps/>
            </w:rPr>
            <w:br/>
            <w:t>GEB 1949 – Business Internship I 3 credit(s)</w:t>
          </w:r>
          <w:r w:rsidRPr="0047208D">
            <w:rPr>
              <w:caps/>
            </w:rPr>
            <w:br/>
            <w:t>SLS 1301 – Caree</w:t>
          </w:r>
          <w:r>
            <w:rPr>
              <w:caps/>
            </w:rPr>
            <w:t xml:space="preserve">r and Educational Exploration </w:t>
          </w:r>
          <w:r w:rsidRPr="0047208D">
            <w:rPr>
              <w:caps/>
            </w:rPr>
            <w:t>1 credit</w:t>
          </w:r>
          <w:r>
            <w:rPr>
              <w:caps/>
            </w:rPr>
            <w:t>(s)</w:t>
          </w:r>
          <w:r w:rsidRPr="0047208D">
            <w:rPr>
              <w:caps/>
            </w:rPr>
            <w:br/>
            <w:t>SLS 135</w:t>
          </w:r>
          <w:r>
            <w:rPr>
              <w:caps/>
            </w:rPr>
            <w:t xml:space="preserve">0 - Employability Preparation </w:t>
          </w:r>
          <w:r w:rsidRPr="0047208D">
            <w:rPr>
              <w:caps/>
            </w:rPr>
            <w:t>2 credit(s)</w:t>
          </w:r>
          <w:r w:rsidRPr="0047208D">
            <w:rPr>
              <w:caps/>
            </w:rPr>
            <w:br/>
            <w:t xml:space="preserve">SLS </w:t>
          </w:r>
          <w:r>
            <w:rPr>
              <w:caps/>
            </w:rPr>
            <w:t xml:space="preserve">1515 – Cornerstone Experience </w:t>
          </w:r>
          <w:r w:rsidRPr="0047208D">
            <w:rPr>
              <w:caps/>
            </w:rPr>
            <w:t>3 credit(s)</w:t>
          </w:r>
          <w:r w:rsidRPr="0047208D">
            <w:rPr>
              <w:caps/>
            </w:rPr>
            <w:br/>
            <w:t>MAC 2233 - Calculus for B</w:t>
          </w:r>
          <w:r>
            <w:rPr>
              <w:caps/>
            </w:rPr>
            <w:t xml:space="preserve">usiness and Social Sciences I </w:t>
          </w:r>
          <w:r w:rsidRPr="0047208D">
            <w:rPr>
              <w:caps/>
            </w:rPr>
            <w:t>4 credit(s)</w:t>
          </w:r>
          <w:r w:rsidRPr="0047208D">
            <w:rPr>
              <w:caps/>
            </w:rPr>
            <w:br/>
            <w:t>STA</w:t>
          </w:r>
          <w:r>
            <w:rPr>
              <w:caps/>
            </w:rPr>
            <w:t xml:space="preserve"> 2023 - Statistical Methods I </w:t>
          </w:r>
          <w:r w:rsidRPr="0047208D">
            <w:rPr>
              <w:caps/>
            </w:rPr>
            <w:t>3 credit(s)</w:t>
          </w:r>
          <w:r w:rsidRPr="0047208D">
            <w:rPr>
              <w:caps/>
            </w:rPr>
            <w:br/>
            <w:t>OR</w:t>
          </w:r>
          <w:r w:rsidRPr="0047208D">
            <w:rPr>
              <w:caps/>
            </w:rPr>
            <w:br/>
            <w:t>Any course in Accounting, Business, Management, Computer Technology, or Finance</w:t>
          </w:r>
          <w:r w:rsidRPr="001F49BA">
            <w:rPr>
              <w:caps/>
            </w:rPr>
            <w:t xml:space="preserve"> WITH THE COURSE PREFIX (ACG, BUL, CGS, CIS, CN</w:t>
          </w:r>
          <w:r>
            <w:rPr>
              <w:caps/>
            </w:rPr>
            <w:t>T, COP, CTS, ENT, FIN, GEB,</w:t>
          </w:r>
          <w:r w:rsidRPr="001F49BA">
            <w:rPr>
              <w:caps/>
            </w:rPr>
            <w:t xml:space="preserve"> ISM, MAN, MAR, MNA, MTB, SBM, SLS, TAX, RMI).</w:t>
          </w:r>
          <w:r w:rsidRPr="0047208D">
            <w:rPr>
              <w:caps/>
            </w:rPr>
            <w:br/>
            <w:t>Note: For students who are transferring to a state university, it is recommended that the following electives be selected: MAC 2233 or STA 2023.</w:t>
          </w:r>
          <w:r w:rsidRPr="0047208D">
            <w:rPr>
              <w:caps/>
            </w:rPr>
            <w:br/>
            <w:t>Total: 3</w:t>
          </w:r>
          <w:r w:rsidRPr="0047208D">
            <w:rPr>
              <w:caps/>
            </w:rPr>
            <w:br/>
            <w:t>Total Credit Hours: 64</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9116E7" w:rsidRDefault="009116E7">
      <w:pPr>
        <w:rPr>
          <w:rFonts w:asciiTheme="majorHAnsi" w:eastAsiaTheme="majorEastAsia" w:hAnsiTheme="majorHAnsi" w:cstheme="majorBidi"/>
          <w:b/>
          <w:bCs/>
          <w:caps/>
          <w:color w:val="000000" w:themeColor="text1"/>
          <w:sz w:val="22"/>
          <w:u w:val="single"/>
        </w:rPr>
      </w:pPr>
      <w:r>
        <w:rPr>
          <w:caps/>
          <w:color w:val="000000" w:themeColor="text1"/>
          <w:sz w:val="22"/>
          <w:u w:val="single"/>
        </w:rPr>
        <w:br w:type="page"/>
      </w: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lastRenderedPageBreak/>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Pr="0037447F" w:rsidRDefault="000212AC" w:rsidP="009B1DF4">
      <w:pPr>
        <w:tabs>
          <w:tab w:val="left" w:pos="3630"/>
        </w:tabs>
        <w:spacing w:after="0"/>
        <w:rPr>
          <w:b/>
          <w:caps/>
        </w:rPr>
      </w:pPr>
      <w:sdt>
        <w:sdtPr>
          <w:rPr>
            <w:rFonts w:ascii="Calibri" w:eastAsia="Calibri" w:hAnsi="Calibri" w:cs="Times New Roman"/>
            <w:caps/>
          </w:rPr>
          <w:id w:val="706025988"/>
          <w:lock w:val="sdtLocked"/>
          <w:placeholder>
            <w:docPart w:val="9E1E59A2518347B1A54E88852AB0CE55"/>
          </w:placeholder>
          <w:text w:multiLine="1"/>
        </w:sdtPr>
        <w:sdtEndPr/>
        <w:sdtContent>
          <w:r w:rsidR="0037447F" w:rsidRPr="0037447F">
            <w:rPr>
              <w:rFonts w:ascii="Calibri" w:eastAsia="Calibri" w:hAnsi="Calibri" w:cs="Times New Roman"/>
              <w:caps/>
            </w:rPr>
            <w:t>THE</w:t>
          </w:r>
          <w:r w:rsidR="0037447F">
            <w:rPr>
              <w:rFonts w:ascii="Calibri" w:eastAsia="Calibri" w:hAnsi="Calibri" w:cs="Times New Roman"/>
              <w:caps/>
            </w:rPr>
            <w:t>SE CHANGES ALIGN THE degree</w:t>
          </w:r>
          <w:r w:rsidR="0037447F" w:rsidRPr="0037447F">
            <w:rPr>
              <w:rFonts w:ascii="Calibri" w:eastAsia="Calibri" w:hAnsi="Calibri" w:cs="Times New Roman"/>
              <w:caps/>
            </w:rPr>
            <w:t xml:space="preserve"> CURRICULUM TO THE STATE CURRICULUM FRAMEWORK</w:t>
          </w:r>
          <w:r w:rsidR="0037447F">
            <w:rPr>
              <w:rFonts w:ascii="Calibri" w:eastAsia="Calibri" w:hAnsi="Calibri" w:cs="Times New Roman"/>
              <w:caps/>
            </w:rPr>
            <w:t>, including those for c</w:t>
          </w:r>
          <w:r w:rsidR="0037447F" w:rsidRPr="0037447F">
            <w:rPr>
              <w:rFonts w:ascii="Calibri" w:eastAsia="Calibri" w:hAnsi="Calibri" w:cs="Times New Roman"/>
              <w:caps/>
            </w:rPr>
            <w:t>REDIT HOURS</w:t>
          </w:r>
          <w:r w:rsidR="0037447F">
            <w:rPr>
              <w:rFonts w:ascii="Calibri" w:eastAsia="Calibri" w:hAnsi="Calibri" w:cs="Times New Roman"/>
              <w:caps/>
            </w:rPr>
            <w:t>.</w:t>
          </w:r>
        </w:sdtContent>
      </w:sdt>
      <w:r w:rsidR="009B1DF4" w:rsidRPr="0037447F">
        <w:rPr>
          <w:b/>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0212AC"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545330">
            <w:rPr>
              <w:caps/>
            </w:rPr>
            <w:t>FALL 2013</w:t>
          </w:r>
        </w:sdtContent>
      </w:sdt>
      <w:r w:rsidR="009116E7" w:rsidRPr="001715A0">
        <w:rPr>
          <w:caps/>
        </w:rPr>
        <w:t xml:space="preserve">       </w:t>
      </w:r>
    </w:p>
    <w:p w:rsidR="009116E7" w:rsidRPr="001715A0" w:rsidRDefault="000212AC" w:rsidP="009116E7">
      <w:pPr>
        <w:tabs>
          <w:tab w:val="left" w:pos="5040"/>
        </w:tabs>
        <w:rPr>
          <w:caps/>
        </w:rPr>
      </w:pPr>
      <w:sdt>
        <w:sdtPr>
          <w:rPr>
            <w:caps/>
          </w:rPr>
          <w:id w:val="706025999"/>
          <w:placeholder>
            <w:docPart w:val="FD8D85C53A6C4D8191E70A50375CE47D"/>
          </w:placeholder>
          <w:text/>
        </w:sdtPr>
        <w:sdtEndPr/>
        <w:sdtContent>
          <w:r w:rsidR="000D39AF">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0212AC"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0212AC"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E21C13" w:rsidP="009116E7">
      <w:pPr>
        <w:spacing w:after="0"/>
        <w:rPr>
          <w:caps/>
        </w:rPr>
      </w:pPr>
      <w:r w:rsidRPr="001715A0">
        <w:rPr>
          <w:caps/>
        </w:rPr>
        <w:object w:dxaOrig="225" w:dyaOrig="225">
          <v:shape id="_x0000_i1069" type="#_x0000_t75" style="width:496.5pt;height:69.75pt" o:ole="">
            <v:imagedata r:id="rId27" o:title=""/>
          </v:shape>
          <w:control r:id="rId28" w:name="TextBox4" w:shapeid="_x0000_i1069"/>
        </w:object>
      </w:r>
    </w:p>
    <w:p w:rsidR="009116E7" w:rsidRPr="001715A0" w:rsidRDefault="009116E7" w:rsidP="009116E7">
      <w:pPr>
        <w:spacing w:after="0"/>
        <w:rPr>
          <w:b/>
          <w:caps/>
        </w:rPr>
      </w:pPr>
      <w:r w:rsidRPr="001715A0">
        <w:rPr>
          <w:b/>
          <w:caps/>
        </w:rPr>
        <w:t>DEPARTMENT CHAIR / PROGRAM COORDINATOR ENDORSEMENT:</w:t>
      </w:r>
    </w:p>
    <w:p w:rsidR="009116E7" w:rsidRPr="001715A0" w:rsidRDefault="00E21C13"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009116E7" w:rsidRPr="001715A0">
        <w:rPr>
          <w:caps/>
        </w:rPr>
        <w:tab/>
      </w:r>
      <w:sdt>
        <w:sdtPr>
          <w:rPr>
            <w:caps/>
          </w:rPr>
          <w:id w:val="-1606787907"/>
          <w:placeholder>
            <w:docPart w:val="BFDF35474A584BF1B45EE2F2A269F842"/>
          </w:placeholder>
          <w:date w:fullDate="2013-01-03T00:00:00Z">
            <w:dateFormat w:val="M/d/yyyy"/>
            <w:lid w:val="en-US"/>
            <w:storeMappedDataAs w:val="dateTime"/>
            <w:calendar w:val="gregorian"/>
          </w:date>
        </w:sdtPr>
        <w:sdtEndPr/>
        <w:sdtContent>
          <w:r w:rsidR="00173BA3">
            <w:rPr>
              <w:caps/>
            </w:rPr>
            <w:t>1/3/2013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21C13"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EndPr/>
        <w:sdtContent>
          <w:r w:rsidR="00173BA3">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21C13" w:rsidP="009116E7">
      <w:pPr>
        <w:spacing w:after="120"/>
        <w:rPr>
          <w:caps/>
        </w:rPr>
      </w:pPr>
      <w:r w:rsidRPr="001715A0">
        <w:rPr>
          <w:caps/>
        </w:rPr>
        <w:lastRenderedPageBreak/>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EndPr/>
        <w:sdtContent>
          <w:r w:rsidR="0033374B">
            <w:rPr>
              <w:caps/>
            </w:rPr>
            <w:t>1/16/2013</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21C13"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AC0832">
            <w:rPr>
              <w:b/>
              <w:caps/>
            </w:rPr>
            <w:t>February 22,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21C13" w:rsidRPr="00451983">
          <w:rPr>
            <w:sz w:val="16"/>
          </w:rPr>
          <w:fldChar w:fldCharType="begin"/>
        </w:r>
        <w:r w:rsidRPr="00451983">
          <w:rPr>
            <w:sz w:val="16"/>
          </w:rPr>
          <w:instrText xml:space="preserve"> PAGE   \* MERGEFORMAT </w:instrText>
        </w:r>
        <w:r w:rsidR="00E21C13" w:rsidRPr="00451983">
          <w:rPr>
            <w:sz w:val="16"/>
          </w:rPr>
          <w:fldChar w:fldCharType="separate"/>
        </w:r>
        <w:r w:rsidR="000212AC">
          <w:rPr>
            <w:noProof/>
            <w:sz w:val="16"/>
          </w:rPr>
          <w:t>2</w:t>
        </w:r>
        <w:r w:rsidR="00E21C13"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212AC"/>
    <w:rsid w:val="0004057E"/>
    <w:rsid w:val="00042204"/>
    <w:rsid w:val="00046103"/>
    <w:rsid w:val="00065A76"/>
    <w:rsid w:val="00074DF9"/>
    <w:rsid w:val="000801B0"/>
    <w:rsid w:val="00080288"/>
    <w:rsid w:val="00081C89"/>
    <w:rsid w:val="000A3F4D"/>
    <w:rsid w:val="000A3FC9"/>
    <w:rsid w:val="000D39AF"/>
    <w:rsid w:val="000E1D88"/>
    <w:rsid w:val="0011432E"/>
    <w:rsid w:val="0015304F"/>
    <w:rsid w:val="00173BA3"/>
    <w:rsid w:val="0019737B"/>
    <w:rsid w:val="001A6831"/>
    <w:rsid w:val="001B66C6"/>
    <w:rsid w:val="001C18AE"/>
    <w:rsid w:val="001F116A"/>
    <w:rsid w:val="00220FA2"/>
    <w:rsid w:val="002344C3"/>
    <w:rsid w:val="00250B1E"/>
    <w:rsid w:val="00290D00"/>
    <w:rsid w:val="00293316"/>
    <w:rsid w:val="00294CCE"/>
    <w:rsid w:val="002D6038"/>
    <w:rsid w:val="002E069A"/>
    <w:rsid w:val="002F3037"/>
    <w:rsid w:val="00307986"/>
    <w:rsid w:val="00311B56"/>
    <w:rsid w:val="0033374B"/>
    <w:rsid w:val="0037447F"/>
    <w:rsid w:val="00380FA7"/>
    <w:rsid w:val="003810CC"/>
    <w:rsid w:val="003C6A51"/>
    <w:rsid w:val="003E33D3"/>
    <w:rsid w:val="003E6472"/>
    <w:rsid w:val="00444320"/>
    <w:rsid w:val="004468B7"/>
    <w:rsid w:val="0047208D"/>
    <w:rsid w:val="0049214C"/>
    <w:rsid w:val="004A2E11"/>
    <w:rsid w:val="004A3EED"/>
    <w:rsid w:val="004B79EF"/>
    <w:rsid w:val="004F35FB"/>
    <w:rsid w:val="00503B09"/>
    <w:rsid w:val="005119C1"/>
    <w:rsid w:val="00525C08"/>
    <w:rsid w:val="00543A8C"/>
    <w:rsid w:val="00545330"/>
    <w:rsid w:val="00552D66"/>
    <w:rsid w:val="00553FEF"/>
    <w:rsid w:val="00596792"/>
    <w:rsid w:val="00597BDF"/>
    <w:rsid w:val="005A6FC4"/>
    <w:rsid w:val="005C4500"/>
    <w:rsid w:val="005E052D"/>
    <w:rsid w:val="005E1F08"/>
    <w:rsid w:val="00602709"/>
    <w:rsid w:val="00626F68"/>
    <w:rsid w:val="00634272"/>
    <w:rsid w:val="00661872"/>
    <w:rsid w:val="0067230E"/>
    <w:rsid w:val="00685810"/>
    <w:rsid w:val="006A330C"/>
    <w:rsid w:val="006C52B9"/>
    <w:rsid w:val="006E2DEC"/>
    <w:rsid w:val="006F44C9"/>
    <w:rsid w:val="007018A4"/>
    <w:rsid w:val="00723DB5"/>
    <w:rsid w:val="007826AA"/>
    <w:rsid w:val="007A72DB"/>
    <w:rsid w:val="007B18FA"/>
    <w:rsid w:val="007C35B3"/>
    <w:rsid w:val="007D0604"/>
    <w:rsid w:val="00803A0A"/>
    <w:rsid w:val="00824EE7"/>
    <w:rsid w:val="0082607F"/>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60685"/>
    <w:rsid w:val="00A75E3A"/>
    <w:rsid w:val="00A87420"/>
    <w:rsid w:val="00AB3393"/>
    <w:rsid w:val="00AC0832"/>
    <w:rsid w:val="00AC3486"/>
    <w:rsid w:val="00AE7DC8"/>
    <w:rsid w:val="00AF15F3"/>
    <w:rsid w:val="00B11D07"/>
    <w:rsid w:val="00B1252B"/>
    <w:rsid w:val="00B17F7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02C19"/>
    <w:rsid w:val="00D5027E"/>
    <w:rsid w:val="00D56DAB"/>
    <w:rsid w:val="00D626F1"/>
    <w:rsid w:val="00D801C0"/>
    <w:rsid w:val="00D8205A"/>
    <w:rsid w:val="00DA344F"/>
    <w:rsid w:val="00DA6B0E"/>
    <w:rsid w:val="00DB26D2"/>
    <w:rsid w:val="00DD447B"/>
    <w:rsid w:val="00E158AB"/>
    <w:rsid w:val="00E21C13"/>
    <w:rsid w:val="00E24E2F"/>
    <w:rsid w:val="00E450B8"/>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0B5882"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0B5882"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0B5882"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0B5882"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0B5882"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0B5882"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0B5882"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0B5882"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0B5882"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B5882"/>
    <w:rsid w:val="000E7A2D"/>
    <w:rsid w:val="00163D01"/>
    <w:rsid w:val="0029086B"/>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1BEF1-70EE-484F-BDA8-145E4F65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33</cp:revision>
  <cp:lastPrinted>2010-08-26T00:38:00Z</cp:lastPrinted>
  <dcterms:created xsi:type="dcterms:W3CDTF">2010-09-01T13:31:00Z</dcterms:created>
  <dcterms:modified xsi:type="dcterms:W3CDTF">2013-02-21T20:50:00Z</dcterms:modified>
</cp:coreProperties>
</file>