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6C39E7">
            <w:rPr>
              <w:caps/>
            </w:rPr>
            <w:t>CRIMINAL JUSTICE AND PUBLIC SAFETY</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DF578F">
            <w:rPr>
              <w:caps/>
            </w:rPr>
            <w:t>AS CRIMINAL JUSTICE TECHNOLOGY</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DF578F">
            <w:rPr>
              <w:caps/>
            </w:rPr>
            <w:t>Michael Nisson</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6C39E7">
            <w:rPr>
              <w:caps/>
            </w:rPr>
            <w:t>Michael Nisson</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11-01T00:00:00Z">
            <w:dateFormat w:val="M/d/yyyy"/>
            <w:lid w:val="en-US"/>
            <w:storeMappedDataAs w:val="dateTime"/>
            <w:calendar w:val="gregorian"/>
          </w:date>
        </w:sdtPr>
        <w:sdtEndPr/>
        <w:sdtContent>
          <w:r w:rsidR="0054454E">
            <w:rPr>
              <w:caps/>
            </w:rPr>
            <w:t>11/1/2012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F54778"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DF578F">
            <w:rPr>
              <w:rStyle w:val="FormStyle"/>
              <w:b w:val="0"/>
              <w:caps/>
              <w:color w:val="auto"/>
            </w:rPr>
            <w:t>cje 2</w:t>
          </w:r>
          <w:r w:rsidR="00562E91">
            <w:rPr>
              <w:rStyle w:val="FormStyle"/>
              <w:b w:val="0"/>
              <w:caps/>
              <w:color w:val="auto"/>
            </w:rPr>
            <w:t>600</w:t>
          </w:r>
          <w:r w:rsidR="00DF578F">
            <w:rPr>
              <w:rStyle w:val="FormStyle"/>
              <w:b w:val="0"/>
              <w:caps/>
              <w:color w:val="auto"/>
            </w:rPr>
            <w:t xml:space="preserve"> criminal investigation techniques</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91786E"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91786E"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91786E"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text/>
        </w:sdtPr>
        <w:sdtEndPr/>
        <w:sdtContent>
          <w:r w:rsidR="00DF578F">
            <w:rPr>
              <w:caps/>
            </w:rPr>
            <w:t>School of business and technology</w:t>
          </w:r>
        </w:sdtContent>
      </w:sdt>
    </w:p>
    <w:p w:rsidR="00872D20" w:rsidRPr="001715A0" w:rsidRDefault="0091786E"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91786E"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91786E"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91786E"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91786E"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91786E"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91786E"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91786E"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F54778"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91786E"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F54778"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91786E"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TableGrid"/>
        <w:tblW w:w="0" w:type="auto"/>
        <w:tblLayout w:type="fixed"/>
        <w:tblLook w:val="04A0" w:firstRow="1" w:lastRow="0" w:firstColumn="1" w:lastColumn="0" w:noHBand="0" w:noVBand="1"/>
      </w:tblPr>
      <w:tblGrid>
        <w:gridCol w:w="3528"/>
        <w:gridCol w:w="3330"/>
        <w:gridCol w:w="2772"/>
      </w:tblGrid>
      <w:tr w:rsidR="00FD4DEE" w:rsidRPr="001715A0" w:rsidTr="00F16E09">
        <w:trPr>
          <w:cnfStyle w:val="100000000000" w:firstRow="1" w:lastRow="0" w:firstColumn="0" w:lastColumn="0" w:oddVBand="0" w:evenVBand="0" w:oddHBand="0" w:evenHBand="0" w:firstRowFirstColumn="0" w:firstRowLastColumn="0" w:lastRowFirstColumn="0" w:lastRowLastColumn="0"/>
        </w:trPr>
        <w:tc>
          <w:tcPr>
            <w:tcW w:w="3528" w:type="dxa"/>
          </w:tcPr>
          <w:p w:rsidR="00FD4DEE" w:rsidRPr="001715A0" w:rsidRDefault="00FD4DEE" w:rsidP="00862C96">
            <w:pPr>
              <w:tabs>
                <w:tab w:val="left" w:pos="4140"/>
              </w:tabs>
              <w:spacing w:line="276" w:lineRule="auto"/>
              <w:jc w:val="center"/>
            </w:pPr>
            <w:r w:rsidRPr="001715A0">
              <w:t>LEARNING OUTCOMES</w:t>
            </w:r>
          </w:p>
        </w:tc>
        <w:tc>
          <w:tcPr>
            <w:tcW w:w="3330" w:type="dxa"/>
          </w:tcPr>
          <w:p w:rsidR="00FD4DEE" w:rsidRPr="001715A0" w:rsidRDefault="00FD4DEE" w:rsidP="00862C96">
            <w:pPr>
              <w:tabs>
                <w:tab w:val="left" w:pos="4140"/>
              </w:tabs>
              <w:spacing w:line="276" w:lineRule="auto"/>
              <w:jc w:val="center"/>
            </w:pPr>
            <w:r w:rsidRPr="001715A0">
              <w:t>ASSESSMENTS</w:t>
            </w:r>
          </w:p>
        </w:tc>
        <w:tc>
          <w:tcPr>
            <w:tcW w:w="2772" w:type="dxa"/>
          </w:tcPr>
          <w:p w:rsidR="00FD4DEE" w:rsidRPr="001715A0" w:rsidRDefault="00FD4DEE" w:rsidP="00862C96">
            <w:pPr>
              <w:tabs>
                <w:tab w:val="left" w:pos="4140"/>
              </w:tabs>
              <w:spacing w:line="276" w:lineRule="auto"/>
              <w:jc w:val="center"/>
            </w:pPr>
            <w:r w:rsidRPr="001715A0">
              <w:t>GENERAL EDUCATION COMPETENCIES</w:t>
            </w:r>
          </w:p>
        </w:tc>
      </w:tr>
      <w:tr w:rsidR="00DF578F" w:rsidRPr="001715A0" w:rsidTr="00F16E09">
        <w:trPr>
          <w:trHeight w:val="223"/>
        </w:trPr>
        <w:tc>
          <w:tcPr>
            <w:tcW w:w="3528" w:type="dxa"/>
          </w:tcPr>
          <w:p w:rsidR="00DF578F" w:rsidRDefault="00DF578F" w:rsidP="00766B9C">
            <w:pPr>
              <w:shd w:val="clear" w:color="auto" w:fill="FFFFFF"/>
              <w:spacing w:line="266" w:lineRule="exact"/>
              <w:ind w:left="25" w:right="184" w:firstLine="4"/>
              <w:rPr>
                <w:rFonts w:ascii="Calibri" w:eastAsia="Calibri" w:hAnsi="Calibri" w:cs="Times New Roman"/>
                <w:b/>
              </w:rPr>
            </w:pPr>
            <w:r>
              <w:rPr>
                <w:rFonts w:ascii="Calibri" w:eastAsia="Calibri" w:hAnsi="Calibri" w:cs="Times New Roman"/>
                <w:b/>
              </w:rPr>
              <w:t>03.0 Identify Criminal Investigation Procedures</w:t>
            </w:r>
          </w:p>
        </w:tc>
        <w:tc>
          <w:tcPr>
            <w:tcW w:w="3330" w:type="dxa"/>
          </w:tcPr>
          <w:p w:rsidR="00DF578F" w:rsidRDefault="00DF578F" w:rsidP="00766B9C">
            <w:pPr>
              <w:shd w:val="clear" w:color="auto" w:fill="FFFFFF"/>
              <w:rPr>
                <w:rFonts w:ascii="Calibri" w:eastAsia="Calibri" w:hAnsi="Calibri" w:cs="Times New Roman"/>
              </w:rPr>
            </w:pPr>
          </w:p>
        </w:tc>
        <w:tc>
          <w:tcPr>
            <w:tcW w:w="2772" w:type="dxa"/>
          </w:tcPr>
          <w:p w:rsidR="00DF578F" w:rsidRDefault="00DF578F" w:rsidP="00F16E09">
            <w:pPr>
              <w:shd w:val="clear" w:color="auto" w:fill="FFFFFF"/>
              <w:rPr>
                <w:rFonts w:ascii="Calibri" w:eastAsia="Calibri" w:hAnsi="Calibri" w:cs="Times New Roman"/>
              </w:rPr>
            </w:pPr>
          </w:p>
        </w:tc>
      </w:tr>
      <w:tr w:rsidR="00DF578F" w:rsidRPr="001715A0" w:rsidTr="00F16E09">
        <w:tc>
          <w:tcPr>
            <w:tcW w:w="3528" w:type="dxa"/>
          </w:tcPr>
          <w:p w:rsidR="00DF578F" w:rsidRDefault="00DF578F" w:rsidP="00766B9C">
            <w:pPr>
              <w:shd w:val="clear" w:color="auto" w:fill="FFFFFF"/>
              <w:spacing w:line="270" w:lineRule="exact"/>
              <w:ind w:left="25" w:right="7"/>
              <w:rPr>
                <w:rFonts w:ascii="Calibri" w:eastAsia="Calibri" w:hAnsi="Calibri" w:cs="Times New Roman"/>
              </w:rPr>
            </w:pPr>
            <w:r>
              <w:rPr>
                <w:rFonts w:ascii="Calibri" w:eastAsia="Calibri" w:hAnsi="Calibri" w:cs="Times New Roman"/>
              </w:rPr>
              <w:t>03.01 Explain investigative techniques used in solving crimes.</w:t>
            </w:r>
          </w:p>
        </w:tc>
        <w:tc>
          <w:tcPr>
            <w:tcW w:w="3330" w:type="dxa"/>
          </w:tcPr>
          <w:p w:rsidR="00DF578F" w:rsidRDefault="00B17B50" w:rsidP="00DF578F">
            <w:pPr>
              <w:shd w:val="clear" w:color="auto" w:fill="FFFFFF"/>
              <w:tabs>
                <w:tab w:val="left" w:pos="1066"/>
              </w:tabs>
              <w:jc w:val="center"/>
              <w:rPr>
                <w:rFonts w:ascii="Calibri" w:eastAsia="Calibri" w:hAnsi="Calibri" w:cs="Times New Roman"/>
              </w:rPr>
            </w:pPr>
            <w:r>
              <w:rPr>
                <w:rFonts w:ascii="Calibri" w:eastAsia="Calibri" w:hAnsi="Calibri" w:cs="Times New Roman"/>
              </w:rPr>
              <w:t>Essay using standard</w:t>
            </w:r>
            <w:r w:rsidR="00DF578F">
              <w:rPr>
                <w:rFonts w:ascii="Calibri" w:eastAsia="Calibri" w:hAnsi="Calibri" w:cs="Times New Roman"/>
              </w:rPr>
              <w:t xml:space="preserve"> rubric</w:t>
            </w:r>
          </w:p>
        </w:tc>
        <w:tc>
          <w:tcPr>
            <w:tcW w:w="2772" w:type="dxa"/>
          </w:tcPr>
          <w:p w:rsidR="00DF578F" w:rsidRDefault="00F16E09" w:rsidP="00F16E09">
            <w:pPr>
              <w:shd w:val="clear" w:color="auto" w:fill="FFFFFF"/>
              <w:tabs>
                <w:tab w:val="left" w:pos="1066"/>
              </w:tabs>
              <w:spacing w:line="266" w:lineRule="exact"/>
              <w:ind w:left="11" w:right="2074" w:firstLine="14"/>
              <w:rPr>
                <w:rFonts w:ascii="Calibri" w:eastAsia="Calibri" w:hAnsi="Calibri" w:cs="Times New Roman"/>
              </w:rPr>
            </w:pPr>
            <w:r>
              <w:rPr>
                <w:rFonts w:ascii="Calibri" w:eastAsia="Calibri" w:hAnsi="Calibri" w:cs="Times New Roman"/>
              </w:rPr>
              <w:t>COM, CT</w:t>
            </w:r>
          </w:p>
        </w:tc>
      </w:tr>
      <w:tr w:rsidR="00DF578F" w:rsidRPr="001715A0" w:rsidTr="00F16E09">
        <w:tc>
          <w:tcPr>
            <w:tcW w:w="3528" w:type="dxa"/>
          </w:tcPr>
          <w:p w:rsidR="00DF578F" w:rsidRDefault="00DF578F" w:rsidP="00766B9C">
            <w:pPr>
              <w:shd w:val="clear" w:color="auto" w:fill="FFFFFF"/>
              <w:spacing w:line="270" w:lineRule="exact"/>
              <w:ind w:left="22" w:right="421"/>
              <w:rPr>
                <w:rFonts w:ascii="Calibri" w:eastAsia="Calibri" w:hAnsi="Calibri" w:cs="Times New Roman"/>
              </w:rPr>
            </w:pPr>
            <w:r>
              <w:rPr>
                <w:rFonts w:ascii="Calibri" w:eastAsia="Calibri" w:hAnsi="Calibri" w:cs="Times New Roman"/>
              </w:rPr>
              <w:t>03.02 Explain general criminal laboratory techniques.</w:t>
            </w:r>
          </w:p>
        </w:tc>
        <w:tc>
          <w:tcPr>
            <w:tcW w:w="3330" w:type="dxa"/>
          </w:tcPr>
          <w:p w:rsidR="00DF578F" w:rsidRDefault="00B17B50" w:rsidP="00766B9C">
            <w:pPr>
              <w:shd w:val="clear" w:color="auto" w:fill="FFFFFF"/>
              <w:jc w:val="center"/>
              <w:rPr>
                <w:rFonts w:ascii="Calibri" w:eastAsia="Calibri" w:hAnsi="Calibri" w:cs="Times New Roman"/>
              </w:rPr>
            </w:pPr>
            <w:r>
              <w:rPr>
                <w:rFonts w:ascii="Calibri" w:eastAsia="Calibri" w:hAnsi="Calibri" w:cs="Times New Roman"/>
              </w:rPr>
              <w:t>Essay using standard</w:t>
            </w:r>
            <w:r w:rsidR="00DF578F">
              <w:rPr>
                <w:rFonts w:ascii="Calibri" w:eastAsia="Calibri" w:hAnsi="Calibri" w:cs="Times New Roman"/>
              </w:rPr>
              <w:t xml:space="preserve"> rubric</w:t>
            </w:r>
          </w:p>
        </w:tc>
        <w:tc>
          <w:tcPr>
            <w:tcW w:w="2772" w:type="dxa"/>
          </w:tcPr>
          <w:p w:rsidR="00DF578F" w:rsidRDefault="00F16E09" w:rsidP="00F16E09">
            <w:pPr>
              <w:shd w:val="clear" w:color="auto" w:fill="FFFFFF"/>
              <w:spacing w:line="277" w:lineRule="exact"/>
              <w:ind w:left="7"/>
              <w:rPr>
                <w:rFonts w:ascii="Calibri" w:eastAsia="Calibri" w:hAnsi="Calibri" w:cs="Times New Roman"/>
              </w:rPr>
            </w:pPr>
            <w:r>
              <w:rPr>
                <w:rFonts w:ascii="Calibri" w:eastAsia="Calibri" w:hAnsi="Calibri" w:cs="Times New Roman"/>
              </w:rPr>
              <w:t>COM</w:t>
            </w:r>
          </w:p>
        </w:tc>
      </w:tr>
      <w:tr w:rsidR="00DF578F" w:rsidRPr="001715A0" w:rsidTr="00F16E09">
        <w:tc>
          <w:tcPr>
            <w:tcW w:w="3528" w:type="dxa"/>
          </w:tcPr>
          <w:p w:rsidR="00DF578F" w:rsidRDefault="00DF578F" w:rsidP="00766B9C">
            <w:pPr>
              <w:shd w:val="clear" w:color="auto" w:fill="FFFFFF"/>
              <w:spacing w:line="266" w:lineRule="exact"/>
              <w:ind w:left="18" w:right="194"/>
              <w:rPr>
                <w:rFonts w:ascii="Calibri" w:eastAsia="Calibri" w:hAnsi="Calibri" w:cs="Times New Roman"/>
              </w:rPr>
            </w:pPr>
            <w:r>
              <w:rPr>
                <w:rFonts w:ascii="Calibri" w:eastAsia="Calibri" w:hAnsi="Calibri" w:cs="Times New Roman"/>
              </w:rPr>
              <w:t>03.03 Explain the necessity for and the methods of marking and preserving evidence.</w:t>
            </w:r>
          </w:p>
        </w:tc>
        <w:tc>
          <w:tcPr>
            <w:tcW w:w="3330" w:type="dxa"/>
          </w:tcPr>
          <w:p w:rsidR="00DF578F" w:rsidRDefault="00B17B50" w:rsidP="00766B9C">
            <w:pPr>
              <w:shd w:val="clear" w:color="auto" w:fill="FFFFFF"/>
              <w:jc w:val="center"/>
              <w:rPr>
                <w:rFonts w:ascii="Calibri" w:eastAsia="Calibri" w:hAnsi="Calibri" w:cs="Times New Roman"/>
              </w:rPr>
            </w:pPr>
            <w:r>
              <w:rPr>
                <w:rFonts w:ascii="Calibri" w:eastAsia="Calibri" w:hAnsi="Calibri" w:cs="Times New Roman"/>
              </w:rPr>
              <w:t>Essay using standard</w:t>
            </w:r>
            <w:r w:rsidR="00DF578F">
              <w:rPr>
                <w:rFonts w:ascii="Calibri" w:eastAsia="Calibri" w:hAnsi="Calibri" w:cs="Times New Roman"/>
              </w:rPr>
              <w:t xml:space="preserve"> rubric</w:t>
            </w:r>
          </w:p>
        </w:tc>
        <w:tc>
          <w:tcPr>
            <w:tcW w:w="2772" w:type="dxa"/>
          </w:tcPr>
          <w:p w:rsidR="00DF578F" w:rsidRDefault="00F16E09" w:rsidP="00F16E09">
            <w:pPr>
              <w:shd w:val="clear" w:color="auto" w:fill="FFFFFF"/>
              <w:spacing w:line="266" w:lineRule="exact"/>
              <w:rPr>
                <w:rFonts w:ascii="Calibri" w:eastAsia="Calibri" w:hAnsi="Calibri" w:cs="Times New Roman"/>
              </w:rPr>
            </w:pPr>
            <w:r>
              <w:rPr>
                <w:rFonts w:ascii="Calibri" w:eastAsia="Calibri" w:hAnsi="Calibri" w:cs="Times New Roman"/>
              </w:rPr>
              <w:t>COM, CT</w:t>
            </w:r>
          </w:p>
        </w:tc>
      </w:tr>
      <w:tr w:rsidR="00DF578F" w:rsidRPr="001715A0" w:rsidTr="00F16E09">
        <w:tc>
          <w:tcPr>
            <w:tcW w:w="3528" w:type="dxa"/>
          </w:tcPr>
          <w:p w:rsidR="00DF578F" w:rsidRDefault="00DF578F" w:rsidP="00766B9C">
            <w:pPr>
              <w:shd w:val="clear" w:color="auto" w:fill="FFFFFF"/>
              <w:spacing w:line="263" w:lineRule="exact"/>
              <w:ind w:left="18" w:right="540"/>
              <w:rPr>
                <w:rFonts w:ascii="Calibri" w:eastAsia="Calibri" w:hAnsi="Calibri" w:cs="Times New Roman"/>
              </w:rPr>
            </w:pPr>
            <w:r>
              <w:rPr>
                <w:rFonts w:ascii="Calibri" w:eastAsia="Calibri" w:hAnsi="Calibri" w:cs="Times New Roman"/>
              </w:rPr>
              <w:t>03.04 Discuss the necessity for and importance of crime scene protection.</w:t>
            </w:r>
          </w:p>
        </w:tc>
        <w:tc>
          <w:tcPr>
            <w:tcW w:w="3330" w:type="dxa"/>
          </w:tcPr>
          <w:p w:rsidR="00DF578F" w:rsidRDefault="00B17B50" w:rsidP="00DF578F">
            <w:pPr>
              <w:shd w:val="clear" w:color="auto" w:fill="FFFFFF"/>
              <w:tabs>
                <w:tab w:val="left" w:pos="1122"/>
              </w:tabs>
              <w:jc w:val="center"/>
              <w:rPr>
                <w:rFonts w:ascii="Calibri" w:eastAsia="Calibri" w:hAnsi="Calibri" w:cs="Times New Roman"/>
              </w:rPr>
            </w:pPr>
            <w:r>
              <w:rPr>
                <w:rFonts w:ascii="Calibri" w:eastAsia="Calibri" w:hAnsi="Calibri" w:cs="Times New Roman"/>
              </w:rPr>
              <w:t>Essay using standard</w:t>
            </w:r>
            <w:r w:rsidR="00DF578F">
              <w:rPr>
                <w:rFonts w:ascii="Calibri" w:eastAsia="Calibri" w:hAnsi="Calibri" w:cs="Times New Roman"/>
              </w:rPr>
              <w:t xml:space="preserve"> rubric</w:t>
            </w:r>
          </w:p>
        </w:tc>
        <w:tc>
          <w:tcPr>
            <w:tcW w:w="2772" w:type="dxa"/>
          </w:tcPr>
          <w:p w:rsidR="00DF578F" w:rsidRDefault="00F16E09" w:rsidP="00F16E09">
            <w:pPr>
              <w:shd w:val="clear" w:color="auto" w:fill="FFFFFF"/>
              <w:tabs>
                <w:tab w:val="left" w:pos="1122"/>
              </w:tabs>
              <w:spacing w:line="266" w:lineRule="exact"/>
              <w:ind w:right="2077" w:firstLine="7"/>
              <w:rPr>
                <w:rFonts w:ascii="Calibri" w:eastAsia="Calibri" w:hAnsi="Calibri" w:cs="Times New Roman"/>
              </w:rPr>
            </w:pPr>
            <w:r>
              <w:rPr>
                <w:rFonts w:ascii="Calibri" w:eastAsia="Calibri" w:hAnsi="Calibri" w:cs="Times New Roman"/>
              </w:rPr>
              <w:t>COM, CT</w:t>
            </w:r>
          </w:p>
        </w:tc>
      </w:tr>
      <w:tr w:rsidR="00DF578F" w:rsidRPr="001715A0" w:rsidTr="00F16E09">
        <w:tc>
          <w:tcPr>
            <w:tcW w:w="3528" w:type="dxa"/>
          </w:tcPr>
          <w:p w:rsidR="00DF578F" w:rsidRDefault="00DF578F" w:rsidP="00766B9C">
            <w:pPr>
              <w:shd w:val="clear" w:color="auto" w:fill="FFFFFF"/>
              <w:spacing w:line="266" w:lineRule="exact"/>
              <w:ind w:left="11" w:right="572" w:firstLine="11"/>
              <w:rPr>
                <w:rFonts w:ascii="Calibri" w:eastAsia="Calibri" w:hAnsi="Calibri" w:cs="Times New Roman"/>
              </w:rPr>
            </w:pPr>
            <w:r>
              <w:rPr>
                <w:rFonts w:ascii="Calibri" w:eastAsia="Calibri" w:hAnsi="Calibri" w:cs="Times New Roman"/>
              </w:rPr>
              <w:t>03.05 Discuss the importance of evidence to court proceedings following arrest.</w:t>
            </w:r>
          </w:p>
        </w:tc>
        <w:tc>
          <w:tcPr>
            <w:tcW w:w="3330" w:type="dxa"/>
          </w:tcPr>
          <w:p w:rsidR="00DF578F" w:rsidRDefault="00B17B50" w:rsidP="00766B9C">
            <w:pPr>
              <w:shd w:val="clear" w:color="auto" w:fill="FFFFFF"/>
              <w:jc w:val="center"/>
              <w:rPr>
                <w:rFonts w:ascii="Calibri" w:eastAsia="Calibri" w:hAnsi="Calibri" w:cs="Times New Roman"/>
              </w:rPr>
            </w:pPr>
            <w:r>
              <w:rPr>
                <w:rFonts w:ascii="Calibri" w:eastAsia="Calibri" w:hAnsi="Calibri" w:cs="Times New Roman"/>
              </w:rPr>
              <w:t>Essay using standard</w:t>
            </w:r>
            <w:r w:rsidR="00DF578F">
              <w:rPr>
                <w:rFonts w:ascii="Calibri" w:eastAsia="Calibri" w:hAnsi="Calibri" w:cs="Times New Roman"/>
              </w:rPr>
              <w:t xml:space="preserve"> rubric</w:t>
            </w:r>
          </w:p>
        </w:tc>
        <w:tc>
          <w:tcPr>
            <w:tcW w:w="2772" w:type="dxa"/>
          </w:tcPr>
          <w:p w:rsidR="00DF578F" w:rsidRDefault="00F16E09" w:rsidP="00F16E09">
            <w:pPr>
              <w:shd w:val="clear" w:color="auto" w:fill="FFFFFF"/>
              <w:ind w:left="4"/>
              <w:rPr>
                <w:rFonts w:ascii="Calibri" w:eastAsia="Calibri" w:hAnsi="Calibri" w:cs="Times New Roman"/>
              </w:rPr>
            </w:pPr>
            <w:r>
              <w:rPr>
                <w:rFonts w:ascii="Calibri" w:eastAsia="Calibri" w:hAnsi="Calibri" w:cs="Times New Roman"/>
              </w:rPr>
              <w:t>COM, CT</w:t>
            </w:r>
          </w:p>
        </w:tc>
      </w:tr>
      <w:tr w:rsidR="00DF578F" w:rsidRPr="001715A0" w:rsidTr="00F16E09">
        <w:tc>
          <w:tcPr>
            <w:tcW w:w="3528" w:type="dxa"/>
          </w:tcPr>
          <w:p w:rsidR="00DF578F" w:rsidRDefault="00DF578F" w:rsidP="00766B9C">
            <w:pPr>
              <w:shd w:val="clear" w:color="auto" w:fill="FFFFFF"/>
              <w:spacing w:line="263" w:lineRule="exact"/>
              <w:ind w:left="11" w:right="403" w:firstLine="4"/>
              <w:rPr>
                <w:rFonts w:ascii="Calibri" w:eastAsia="Calibri" w:hAnsi="Calibri" w:cs="Times New Roman"/>
              </w:rPr>
            </w:pPr>
            <w:r>
              <w:rPr>
                <w:rFonts w:ascii="Calibri" w:eastAsia="Calibri" w:hAnsi="Calibri" w:cs="Times New Roman"/>
              </w:rPr>
              <w:t>03.06 Identify various types of investigative technology.</w:t>
            </w:r>
          </w:p>
        </w:tc>
        <w:tc>
          <w:tcPr>
            <w:tcW w:w="3330" w:type="dxa"/>
          </w:tcPr>
          <w:p w:rsidR="00DF578F" w:rsidRDefault="00B17B50" w:rsidP="00DF578F">
            <w:pPr>
              <w:shd w:val="clear" w:color="auto" w:fill="FFFFFF"/>
              <w:tabs>
                <w:tab w:val="left" w:pos="1149"/>
              </w:tabs>
              <w:jc w:val="center"/>
              <w:rPr>
                <w:rFonts w:ascii="Calibri" w:eastAsia="Calibri" w:hAnsi="Calibri" w:cs="Times New Roman"/>
              </w:rPr>
            </w:pPr>
            <w:r>
              <w:rPr>
                <w:rFonts w:ascii="Calibri" w:eastAsia="Calibri" w:hAnsi="Calibri" w:cs="Times New Roman"/>
              </w:rPr>
              <w:t>Essay using standard</w:t>
            </w:r>
            <w:r w:rsidR="00DF578F">
              <w:rPr>
                <w:rFonts w:ascii="Calibri" w:eastAsia="Calibri" w:hAnsi="Calibri" w:cs="Times New Roman"/>
              </w:rPr>
              <w:t xml:space="preserve"> rubric</w:t>
            </w:r>
          </w:p>
        </w:tc>
        <w:tc>
          <w:tcPr>
            <w:tcW w:w="2772" w:type="dxa"/>
          </w:tcPr>
          <w:p w:rsidR="00DF578F" w:rsidRDefault="00F16E09" w:rsidP="00F16E09">
            <w:pPr>
              <w:shd w:val="clear" w:color="auto" w:fill="FFFFFF"/>
              <w:tabs>
                <w:tab w:val="left" w:pos="1149"/>
              </w:tabs>
              <w:spacing w:line="266" w:lineRule="exact"/>
              <w:ind w:right="2081" w:firstLine="4"/>
              <w:rPr>
                <w:rFonts w:ascii="Calibri" w:eastAsia="Calibri" w:hAnsi="Calibri" w:cs="Times New Roman"/>
              </w:rPr>
            </w:pPr>
            <w:r>
              <w:rPr>
                <w:rFonts w:ascii="Calibri" w:eastAsia="Calibri" w:hAnsi="Calibri" w:cs="Times New Roman"/>
              </w:rPr>
              <w:t>COM</w:t>
            </w:r>
          </w:p>
        </w:tc>
      </w:tr>
      <w:tr w:rsidR="00DF578F" w:rsidRPr="001715A0" w:rsidTr="00F16E09">
        <w:tc>
          <w:tcPr>
            <w:tcW w:w="3528" w:type="dxa"/>
          </w:tcPr>
          <w:p w:rsidR="00DF578F" w:rsidRDefault="00DF578F" w:rsidP="00766B9C">
            <w:pPr>
              <w:shd w:val="clear" w:color="auto" w:fill="FFFFFF"/>
              <w:spacing w:line="270" w:lineRule="exact"/>
              <w:ind w:left="14" w:right="112"/>
              <w:rPr>
                <w:rFonts w:ascii="Calibri" w:eastAsia="Calibri" w:hAnsi="Calibri" w:cs="Times New Roman"/>
              </w:rPr>
            </w:pPr>
            <w:r>
              <w:rPr>
                <w:rFonts w:ascii="Calibri" w:eastAsia="Calibri" w:hAnsi="Calibri" w:cs="Times New Roman"/>
              </w:rPr>
              <w:t>03.07 Describe the steps of a preliminary investigation.</w:t>
            </w:r>
          </w:p>
        </w:tc>
        <w:tc>
          <w:tcPr>
            <w:tcW w:w="3330" w:type="dxa"/>
          </w:tcPr>
          <w:p w:rsidR="00DF578F" w:rsidRDefault="00B17B50" w:rsidP="00766B9C">
            <w:pPr>
              <w:shd w:val="clear" w:color="auto" w:fill="FFFFFF"/>
              <w:jc w:val="center"/>
              <w:rPr>
                <w:rFonts w:ascii="Calibri" w:eastAsia="Calibri" w:hAnsi="Calibri" w:cs="Times New Roman"/>
              </w:rPr>
            </w:pPr>
            <w:r>
              <w:rPr>
                <w:rFonts w:ascii="Calibri" w:eastAsia="Calibri" w:hAnsi="Calibri" w:cs="Times New Roman"/>
              </w:rPr>
              <w:t>Essay using standard</w:t>
            </w:r>
            <w:r w:rsidR="00DF578F">
              <w:rPr>
                <w:rFonts w:ascii="Calibri" w:eastAsia="Calibri" w:hAnsi="Calibri" w:cs="Times New Roman"/>
              </w:rPr>
              <w:t xml:space="preserve"> rubric</w:t>
            </w:r>
          </w:p>
        </w:tc>
        <w:tc>
          <w:tcPr>
            <w:tcW w:w="2772" w:type="dxa"/>
          </w:tcPr>
          <w:p w:rsidR="00DF578F" w:rsidRDefault="00F16E09" w:rsidP="00F16E09">
            <w:pPr>
              <w:shd w:val="clear" w:color="auto" w:fill="FFFFFF"/>
              <w:rPr>
                <w:rFonts w:ascii="Calibri" w:eastAsia="Calibri" w:hAnsi="Calibri" w:cs="Times New Roman"/>
              </w:rPr>
            </w:pPr>
            <w:r>
              <w:rPr>
                <w:rFonts w:ascii="Calibri" w:eastAsia="Calibri" w:hAnsi="Calibri" w:cs="Times New Roman"/>
              </w:rPr>
              <w:t>COM</w:t>
            </w:r>
          </w:p>
        </w:tc>
      </w:tr>
      <w:tr w:rsidR="00DF578F" w:rsidRPr="001715A0" w:rsidTr="00F16E09">
        <w:tc>
          <w:tcPr>
            <w:tcW w:w="3528" w:type="dxa"/>
          </w:tcPr>
          <w:p w:rsidR="00DF578F" w:rsidRDefault="00DF578F" w:rsidP="00766B9C">
            <w:pPr>
              <w:shd w:val="clear" w:color="auto" w:fill="FFFFFF"/>
              <w:spacing w:line="266" w:lineRule="exact"/>
              <w:ind w:left="14" w:right="414"/>
              <w:rPr>
                <w:rFonts w:ascii="Calibri" w:eastAsia="Calibri" w:hAnsi="Calibri" w:cs="Times New Roman"/>
              </w:rPr>
            </w:pPr>
            <w:r>
              <w:rPr>
                <w:rFonts w:ascii="Calibri" w:eastAsia="Calibri" w:hAnsi="Calibri" w:cs="Times New Roman"/>
              </w:rPr>
              <w:t>03.08 Demonstrate ability to draw a simple crime scene sketch.</w:t>
            </w:r>
          </w:p>
        </w:tc>
        <w:tc>
          <w:tcPr>
            <w:tcW w:w="3330" w:type="dxa"/>
          </w:tcPr>
          <w:p w:rsidR="00DF578F" w:rsidRDefault="00B17B50" w:rsidP="00DF578F">
            <w:pPr>
              <w:shd w:val="clear" w:color="auto" w:fill="FFFFFF"/>
              <w:tabs>
                <w:tab w:val="left" w:pos="1066"/>
              </w:tabs>
              <w:jc w:val="center"/>
              <w:rPr>
                <w:rFonts w:ascii="Calibri" w:eastAsia="Calibri" w:hAnsi="Calibri" w:cs="Times New Roman"/>
              </w:rPr>
            </w:pPr>
            <w:r>
              <w:rPr>
                <w:rFonts w:ascii="Calibri" w:eastAsia="Calibri" w:hAnsi="Calibri" w:cs="Times New Roman"/>
              </w:rPr>
              <w:t>Essay using standard</w:t>
            </w:r>
            <w:r w:rsidR="00DF578F">
              <w:rPr>
                <w:rFonts w:ascii="Calibri" w:eastAsia="Calibri" w:hAnsi="Calibri" w:cs="Times New Roman"/>
              </w:rPr>
              <w:t xml:space="preserve"> rubric</w:t>
            </w:r>
          </w:p>
        </w:tc>
        <w:tc>
          <w:tcPr>
            <w:tcW w:w="2772" w:type="dxa"/>
          </w:tcPr>
          <w:p w:rsidR="00DF578F" w:rsidRDefault="00F16E09" w:rsidP="00F16E09">
            <w:pPr>
              <w:shd w:val="clear" w:color="auto" w:fill="FFFFFF"/>
              <w:tabs>
                <w:tab w:val="left" w:pos="1066"/>
              </w:tabs>
              <w:spacing w:line="266" w:lineRule="exact"/>
              <w:ind w:right="2084"/>
              <w:rPr>
                <w:rFonts w:ascii="Calibri" w:eastAsia="Calibri" w:hAnsi="Calibri" w:cs="Times New Roman"/>
              </w:rPr>
            </w:pPr>
            <w:r>
              <w:rPr>
                <w:rFonts w:ascii="Calibri" w:eastAsia="Calibri" w:hAnsi="Calibri" w:cs="Times New Roman"/>
              </w:rPr>
              <w:t>COM</w:t>
            </w:r>
          </w:p>
        </w:tc>
      </w:tr>
      <w:tr w:rsidR="00DF578F" w:rsidRPr="001715A0" w:rsidTr="00F16E09">
        <w:tc>
          <w:tcPr>
            <w:tcW w:w="3528" w:type="dxa"/>
          </w:tcPr>
          <w:p w:rsidR="00DF578F" w:rsidRDefault="00DF578F" w:rsidP="00766B9C">
            <w:pPr>
              <w:shd w:val="clear" w:color="auto" w:fill="FFFFFF"/>
              <w:spacing w:line="266" w:lineRule="exact"/>
              <w:ind w:left="11" w:right="814"/>
              <w:rPr>
                <w:rFonts w:ascii="Calibri" w:eastAsia="Calibri" w:hAnsi="Calibri" w:cs="Times New Roman"/>
              </w:rPr>
            </w:pPr>
            <w:r>
              <w:rPr>
                <w:rFonts w:ascii="Calibri" w:eastAsia="Calibri" w:hAnsi="Calibri" w:cs="Times New Roman"/>
              </w:rPr>
              <w:t>03.09 Discuss principles of proper interrogation techniques.</w:t>
            </w:r>
          </w:p>
        </w:tc>
        <w:tc>
          <w:tcPr>
            <w:tcW w:w="3330" w:type="dxa"/>
          </w:tcPr>
          <w:p w:rsidR="00DF578F" w:rsidRDefault="00B17B50" w:rsidP="00766B9C">
            <w:pPr>
              <w:shd w:val="clear" w:color="auto" w:fill="FFFFFF"/>
              <w:jc w:val="center"/>
              <w:rPr>
                <w:rFonts w:ascii="Calibri" w:eastAsia="Calibri" w:hAnsi="Calibri" w:cs="Times New Roman"/>
              </w:rPr>
            </w:pPr>
            <w:r>
              <w:rPr>
                <w:rFonts w:ascii="Calibri" w:eastAsia="Calibri" w:hAnsi="Calibri" w:cs="Times New Roman"/>
              </w:rPr>
              <w:t>Essay using standard</w:t>
            </w:r>
            <w:r w:rsidR="00DF578F">
              <w:rPr>
                <w:rFonts w:ascii="Calibri" w:eastAsia="Calibri" w:hAnsi="Calibri" w:cs="Times New Roman"/>
              </w:rPr>
              <w:t xml:space="preserve"> rubric</w:t>
            </w:r>
          </w:p>
        </w:tc>
        <w:tc>
          <w:tcPr>
            <w:tcW w:w="2772" w:type="dxa"/>
          </w:tcPr>
          <w:p w:rsidR="00DF578F" w:rsidRDefault="00F16E09" w:rsidP="00F16E09">
            <w:pPr>
              <w:shd w:val="clear" w:color="auto" w:fill="FFFFFF"/>
              <w:spacing w:line="266" w:lineRule="exact"/>
              <w:rPr>
                <w:rFonts w:ascii="Calibri" w:eastAsia="Calibri" w:hAnsi="Calibri" w:cs="Times New Roman"/>
              </w:rPr>
            </w:pPr>
            <w:r>
              <w:rPr>
                <w:rFonts w:ascii="Calibri" w:eastAsia="Calibri" w:hAnsi="Calibri" w:cs="Times New Roman"/>
              </w:rPr>
              <w:t>COM</w:t>
            </w:r>
          </w:p>
        </w:tc>
      </w:tr>
      <w:tr w:rsidR="00DF578F" w:rsidRPr="001715A0" w:rsidTr="00F16E09">
        <w:tc>
          <w:tcPr>
            <w:tcW w:w="3528" w:type="dxa"/>
          </w:tcPr>
          <w:p w:rsidR="00DF578F" w:rsidRDefault="00DF578F" w:rsidP="00766B9C">
            <w:pPr>
              <w:shd w:val="clear" w:color="auto" w:fill="FFFFFF"/>
              <w:spacing w:line="266" w:lineRule="exact"/>
              <w:ind w:left="7" w:right="778"/>
              <w:rPr>
                <w:rFonts w:ascii="Calibri" w:eastAsia="Calibri" w:hAnsi="Calibri" w:cs="Times New Roman"/>
              </w:rPr>
            </w:pPr>
            <w:r>
              <w:rPr>
                <w:rFonts w:ascii="Calibri" w:eastAsia="Calibri" w:hAnsi="Calibri" w:cs="Times New Roman"/>
              </w:rPr>
              <w:t>03.10 Explain the importance of police records to the investigative process.</w:t>
            </w:r>
          </w:p>
        </w:tc>
        <w:tc>
          <w:tcPr>
            <w:tcW w:w="3330" w:type="dxa"/>
          </w:tcPr>
          <w:p w:rsidR="00DF578F" w:rsidRDefault="00B17B50" w:rsidP="00DF578F">
            <w:pPr>
              <w:shd w:val="clear" w:color="auto" w:fill="FFFFFF"/>
              <w:tabs>
                <w:tab w:val="left" w:pos="1329"/>
              </w:tabs>
              <w:jc w:val="center"/>
              <w:rPr>
                <w:rFonts w:ascii="Calibri" w:eastAsia="Calibri" w:hAnsi="Calibri" w:cs="Times New Roman"/>
              </w:rPr>
            </w:pPr>
            <w:r>
              <w:t>Essay using standard</w:t>
            </w:r>
            <w:r w:rsidR="00DF578F">
              <w:t xml:space="preserve"> rubric</w:t>
            </w:r>
          </w:p>
        </w:tc>
        <w:tc>
          <w:tcPr>
            <w:tcW w:w="2772" w:type="dxa"/>
          </w:tcPr>
          <w:p w:rsidR="00DF578F" w:rsidRDefault="00F16E09" w:rsidP="00F16E09">
            <w:pPr>
              <w:shd w:val="clear" w:color="auto" w:fill="FFFFFF"/>
              <w:tabs>
                <w:tab w:val="left" w:pos="1329"/>
              </w:tabs>
              <w:spacing w:line="259" w:lineRule="exact"/>
              <w:ind w:right="2088" w:hanging="7"/>
              <w:rPr>
                <w:rFonts w:ascii="Calibri" w:eastAsia="Calibri" w:hAnsi="Calibri" w:cs="Times New Roman"/>
              </w:rPr>
            </w:pPr>
            <w:r>
              <w:rPr>
                <w:rFonts w:ascii="Calibri" w:eastAsia="Calibri" w:hAnsi="Calibri" w:cs="Times New Roman"/>
              </w:rPr>
              <w:t>COM</w:t>
            </w: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76584C">
            <w:rPr>
              <w:caps/>
            </w:rPr>
            <w:t>POSTSECONDARY VOCATIONAL (PSV) - 1.27.01 - PUBLIC SERVICE</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F54778"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DF578F">
            <w:rPr>
              <w:caps/>
            </w:rPr>
            <w:t xml:space="preserve">NA </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DF578F">
            <w:rPr>
              <w:caps/>
            </w:rPr>
            <w:t>STANDARD GRADING</w:t>
          </w:r>
        </w:sdtContent>
      </w:sdt>
    </w:p>
    <w:p w:rsidR="00431C0A" w:rsidRPr="001715A0" w:rsidRDefault="00431C0A" w:rsidP="00431C0A">
      <w:pPr>
        <w:tabs>
          <w:tab w:val="left" w:pos="3690"/>
        </w:tabs>
        <w:spacing w:after="120"/>
        <w:rPr>
          <w:b/>
          <w:caps/>
        </w:rPr>
      </w:pPr>
      <w:r w:rsidRPr="001715A0">
        <w:rPr>
          <w:b/>
          <w:caps/>
        </w:rPr>
        <w:lastRenderedPageBreak/>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DF578F">
            <w:rPr>
              <w:caps/>
            </w:rPr>
            <w:t>NO</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DF578F">
            <w:rPr>
              <w:caps/>
            </w:rPr>
            <w:t>NO</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DF578F">
            <w:rPr>
              <w:caps/>
            </w:rPr>
            <w:t>NO</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DF578F">
            <w:rPr>
              <w:caps/>
            </w:rPr>
            <w:t>NO</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DF578F">
            <w:rPr>
              <w:caps/>
            </w:rPr>
            <w:t>NO</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EndPr/>
        <w:sdtContent>
          <w:r w:rsidR="00DF578F">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DF578F">
            <w:rPr>
              <w:caps/>
            </w:rPr>
            <w:t>NO</w:t>
          </w:r>
        </w:sdtContent>
      </w:sdt>
    </w:p>
    <w:p w:rsidR="00C21673" w:rsidRDefault="001F116A" w:rsidP="00F16E09">
      <w:pPr>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DF578F">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EndPr/>
        <w:sdtContent>
          <w:r w:rsidR="00DF578F">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EndPr/>
        <w:sdtContent>
          <w:r w:rsidR="00DF578F">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DF578F">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DF578F">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F54778" w:rsidP="0076584C">
      <w:pPr>
        <w:spacing w:after="0"/>
        <w:rPr>
          <w:b/>
          <w:caps/>
        </w:rPr>
      </w:pPr>
      <w:sdt>
        <w:sdtPr>
          <w:rPr>
            <w:caps/>
          </w:rPr>
          <w:id w:val="706025988"/>
          <w:lock w:val="sdtLocked"/>
          <w:placeholder>
            <w:docPart w:val="9E1E59A2518347B1A54E88852AB0CE55"/>
          </w:placeholder>
          <w:text w:multiLine="1"/>
        </w:sdtPr>
        <w:sdtEndPr/>
        <w:sdtContent>
          <w:r w:rsidR="0076584C" w:rsidRPr="001755F0">
            <w:rPr>
              <w:caps/>
            </w:rPr>
            <w:t>CHANGE OF DEPARTMENT:  DUE TO THE REORGANIZATION OF EDISON STATE COLLEGE EFFECTIVE OCTOBER 15, 2012, LAW &amp; PUBLIC SERVICE PROGRAMS ARE NOW LOCATED IN THE SCHOOL OF BUSINESS AND TECHNOLOGY.</w:t>
          </w:r>
          <w:r w:rsidR="0076584C">
            <w:rPr>
              <w:caps/>
            </w:rPr>
            <w:br/>
          </w:r>
          <w:r w:rsidR="0076584C" w:rsidRPr="001755F0">
            <w:rPr>
              <w:caps/>
            </w:rPr>
            <w:t>CHANGE TO LEARNING OUTCOMES:  PLEASE SEE ATTACHED 2012 – 2013 STATE FRAMEWORKS.</w:t>
          </w:r>
          <w:r w:rsidR="0076584C">
            <w:rPr>
              <w:caps/>
            </w:rPr>
            <w:t xml:space="preserve"> </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F54778"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DF578F">
            <w:rPr>
              <w:caps/>
            </w:rPr>
            <w:t>FALL 2013</w:t>
          </w:r>
        </w:sdtContent>
      </w:sdt>
      <w:r w:rsidR="00DE2FB7" w:rsidRPr="001715A0">
        <w:rPr>
          <w:caps/>
        </w:rPr>
        <w:t xml:space="preserve">        </w:t>
      </w:r>
    </w:p>
    <w:p w:rsidR="00DE2FB7" w:rsidRPr="001715A0" w:rsidRDefault="00F54778" w:rsidP="00DE2FB7">
      <w:pPr>
        <w:tabs>
          <w:tab w:val="left" w:pos="5040"/>
        </w:tabs>
        <w:rPr>
          <w:caps/>
        </w:rPr>
      </w:pPr>
      <w:sdt>
        <w:sdtPr>
          <w:rPr>
            <w:caps/>
          </w:rPr>
          <w:id w:val="706025999"/>
          <w:placeholder>
            <w:docPart w:val="5E886FE7221B44788AD63CD24E2C4767"/>
          </w:placeholder>
          <w:text/>
        </w:sdtPr>
        <w:sdtEndPr/>
        <w:sdtContent>
          <w:r w:rsidR="0076584C">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F54778"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F16E09">
      <w:pPr>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F54778"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91786E"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91786E"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2-11-01T00:00:00Z">
            <w:dateFormat w:val="M/d/yyyy"/>
            <w:lid w:val="en-US"/>
            <w:storeMappedDataAs w:val="dateTime"/>
            <w:calendar w:val="gregorian"/>
          </w:date>
        </w:sdtPr>
        <w:sdtEndPr/>
        <w:sdtContent>
          <w:r w:rsidR="006106DF">
            <w:rPr>
              <w:caps/>
            </w:rPr>
            <w:t>11/1/2012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91786E"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E44DE2">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91786E"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3E0A6D">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91786E" w:rsidP="00862C96">
      <w:pPr>
        <w:spacing w:after="0"/>
        <w:rPr>
          <w:caps/>
        </w:rPr>
      </w:pPr>
      <w:r w:rsidRPr="001715A0">
        <w:rPr>
          <w:caps/>
        </w:rPr>
        <w:object w:dxaOrig="225" w:dyaOrig="225">
          <v:shape id="_x0000_i1101" type="#_x0000_t75" style="width:263.25pt;height:27pt" o:ole="">
            <v:imagedata r:id="rId45" o:title=""/>
          </v:shape>
          <w:control r:id="rId46" w:name="TextBox19" w:shapeid="_x0000_i1101"/>
        </w:object>
      </w:r>
      <w:r w:rsidR="00E74BC2" w:rsidRPr="001715A0">
        <w:rPr>
          <w:caps/>
        </w:rPr>
        <w:tab/>
      </w:r>
      <w:sdt>
        <w:sdtPr>
          <w:rPr>
            <w:caps/>
          </w:rPr>
          <w:id w:val="-1606787905"/>
          <w:placeholder>
            <w:docPart w:val="47F46F9D93CE43F59982B192B03083F3"/>
          </w:placeholder>
          <w:date w:fullDate="2013-02-05T00:00:00Z">
            <w:dateFormat w:val="M/d/yyyy"/>
            <w:lid w:val="en-US"/>
            <w:storeMappedDataAs w:val="dateTime"/>
            <w:calendar w:val="gregorian"/>
          </w:date>
        </w:sdtPr>
        <w:sdtEndPr/>
        <w:sdtContent>
          <w:r w:rsidR="00F54778">
            <w:rPr>
              <w:caps/>
            </w:rPr>
            <w:t>2/5/2013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EA3126">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lastRenderedPageBreak/>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91786E" w:rsidRPr="00451983">
          <w:rPr>
            <w:sz w:val="16"/>
          </w:rPr>
          <w:fldChar w:fldCharType="begin"/>
        </w:r>
        <w:r w:rsidRPr="00451983">
          <w:rPr>
            <w:sz w:val="16"/>
          </w:rPr>
          <w:instrText xml:space="preserve"> PAGE   \* MERGEFORMAT </w:instrText>
        </w:r>
        <w:r w:rsidR="0091786E" w:rsidRPr="00451983">
          <w:rPr>
            <w:sz w:val="16"/>
          </w:rPr>
          <w:fldChar w:fldCharType="separate"/>
        </w:r>
        <w:r w:rsidR="00F54778">
          <w:rPr>
            <w:noProof/>
            <w:sz w:val="16"/>
          </w:rPr>
          <w:t>5</w:t>
        </w:r>
        <w:r w:rsidR="0091786E"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7493D"/>
    <w:rsid w:val="00074DF9"/>
    <w:rsid w:val="00081C89"/>
    <w:rsid w:val="00092A5F"/>
    <w:rsid w:val="000966E7"/>
    <w:rsid w:val="000D1BA3"/>
    <w:rsid w:val="000E1D88"/>
    <w:rsid w:val="000E4B24"/>
    <w:rsid w:val="000F072F"/>
    <w:rsid w:val="0011432E"/>
    <w:rsid w:val="00146CF1"/>
    <w:rsid w:val="001715A0"/>
    <w:rsid w:val="0019737B"/>
    <w:rsid w:val="001B6498"/>
    <w:rsid w:val="001B66C6"/>
    <w:rsid w:val="001C18AE"/>
    <w:rsid w:val="001D3685"/>
    <w:rsid w:val="001E12FC"/>
    <w:rsid w:val="001E3478"/>
    <w:rsid w:val="001F116A"/>
    <w:rsid w:val="00200ACE"/>
    <w:rsid w:val="00220FA2"/>
    <w:rsid w:val="00247E98"/>
    <w:rsid w:val="00250B1E"/>
    <w:rsid w:val="00256171"/>
    <w:rsid w:val="00282D62"/>
    <w:rsid w:val="00293316"/>
    <w:rsid w:val="002D576E"/>
    <w:rsid w:val="002D6038"/>
    <w:rsid w:val="002F3037"/>
    <w:rsid w:val="00311B56"/>
    <w:rsid w:val="003374DC"/>
    <w:rsid w:val="003B4DFA"/>
    <w:rsid w:val="003D40AC"/>
    <w:rsid w:val="003E0A6D"/>
    <w:rsid w:val="003E33D3"/>
    <w:rsid w:val="003E6472"/>
    <w:rsid w:val="004035DD"/>
    <w:rsid w:val="00405A0A"/>
    <w:rsid w:val="00414D40"/>
    <w:rsid w:val="004233B5"/>
    <w:rsid w:val="00431C0A"/>
    <w:rsid w:val="004468B7"/>
    <w:rsid w:val="00451983"/>
    <w:rsid w:val="00460311"/>
    <w:rsid w:val="004630F7"/>
    <w:rsid w:val="0049139C"/>
    <w:rsid w:val="0049214C"/>
    <w:rsid w:val="004A2E11"/>
    <w:rsid w:val="004A3EED"/>
    <w:rsid w:val="004A650D"/>
    <w:rsid w:val="004B79EF"/>
    <w:rsid w:val="004F35FB"/>
    <w:rsid w:val="0050248D"/>
    <w:rsid w:val="005119C1"/>
    <w:rsid w:val="00525C08"/>
    <w:rsid w:val="005339A1"/>
    <w:rsid w:val="00534004"/>
    <w:rsid w:val="0054454E"/>
    <w:rsid w:val="00552D66"/>
    <w:rsid w:val="00553FEF"/>
    <w:rsid w:val="00562E91"/>
    <w:rsid w:val="00596792"/>
    <w:rsid w:val="005C6AF8"/>
    <w:rsid w:val="005E052D"/>
    <w:rsid w:val="005E1F08"/>
    <w:rsid w:val="00602709"/>
    <w:rsid w:val="006106DF"/>
    <w:rsid w:val="00627C53"/>
    <w:rsid w:val="00634272"/>
    <w:rsid w:val="00647A07"/>
    <w:rsid w:val="00685810"/>
    <w:rsid w:val="006A4707"/>
    <w:rsid w:val="006B3626"/>
    <w:rsid w:val="006C39E7"/>
    <w:rsid w:val="006E2DEC"/>
    <w:rsid w:val="007233D7"/>
    <w:rsid w:val="00726D1E"/>
    <w:rsid w:val="0076584C"/>
    <w:rsid w:val="0077712E"/>
    <w:rsid w:val="00782356"/>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5F1B"/>
    <w:rsid w:val="008F1C26"/>
    <w:rsid w:val="00901EA3"/>
    <w:rsid w:val="00905056"/>
    <w:rsid w:val="0091786E"/>
    <w:rsid w:val="0094584E"/>
    <w:rsid w:val="00951692"/>
    <w:rsid w:val="00963892"/>
    <w:rsid w:val="00983BD3"/>
    <w:rsid w:val="00986AE3"/>
    <w:rsid w:val="009B1DF4"/>
    <w:rsid w:val="009E7A39"/>
    <w:rsid w:val="00A03ECB"/>
    <w:rsid w:val="00A74DFD"/>
    <w:rsid w:val="00A87420"/>
    <w:rsid w:val="00A95B91"/>
    <w:rsid w:val="00AB7E7E"/>
    <w:rsid w:val="00AF15F3"/>
    <w:rsid w:val="00B11D07"/>
    <w:rsid w:val="00B1252B"/>
    <w:rsid w:val="00B17B50"/>
    <w:rsid w:val="00B22AED"/>
    <w:rsid w:val="00B361AB"/>
    <w:rsid w:val="00B96807"/>
    <w:rsid w:val="00BB049E"/>
    <w:rsid w:val="00BB270A"/>
    <w:rsid w:val="00BB5F2C"/>
    <w:rsid w:val="00BB7A16"/>
    <w:rsid w:val="00BC3E96"/>
    <w:rsid w:val="00BD0407"/>
    <w:rsid w:val="00BE58E1"/>
    <w:rsid w:val="00BE7D12"/>
    <w:rsid w:val="00BF3174"/>
    <w:rsid w:val="00C00B57"/>
    <w:rsid w:val="00C109E9"/>
    <w:rsid w:val="00C1176C"/>
    <w:rsid w:val="00C11B5F"/>
    <w:rsid w:val="00C131EE"/>
    <w:rsid w:val="00C21673"/>
    <w:rsid w:val="00C37BEC"/>
    <w:rsid w:val="00C82E26"/>
    <w:rsid w:val="00C96271"/>
    <w:rsid w:val="00CA02D8"/>
    <w:rsid w:val="00CB6AC9"/>
    <w:rsid w:val="00CD1473"/>
    <w:rsid w:val="00CF5246"/>
    <w:rsid w:val="00D02C66"/>
    <w:rsid w:val="00D046B8"/>
    <w:rsid w:val="00D31F3F"/>
    <w:rsid w:val="00D40DBF"/>
    <w:rsid w:val="00D5027E"/>
    <w:rsid w:val="00D56DAB"/>
    <w:rsid w:val="00D626F1"/>
    <w:rsid w:val="00D8205A"/>
    <w:rsid w:val="00DA344F"/>
    <w:rsid w:val="00DB26D2"/>
    <w:rsid w:val="00DB26E6"/>
    <w:rsid w:val="00DD447B"/>
    <w:rsid w:val="00DE0842"/>
    <w:rsid w:val="00DE2FB7"/>
    <w:rsid w:val="00DF3A34"/>
    <w:rsid w:val="00DF578F"/>
    <w:rsid w:val="00E24E2F"/>
    <w:rsid w:val="00E41110"/>
    <w:rsid w:val="00E44DE2"/>
    <w:rsid w:val="00E74BC2"/>
    <w:rsid w:val="00E819B1"/>
    <w:rsid w:val="00E852F2"/>
    <w:rsid w:val="00E85C72"/>
    <w:rsid w:val="00E9201C"/>
    <w:rsid w:val="00E9708E"/>
    <w:rsid w:val="00EA2958"/>
    <w:rsid w:val="00EA3126"/>
    <w:rsid w:val="00ED5D80"/>
    <w:rsid w:val="00ED6E28"/>
    <w:rsid w:val="00EE1FA5"/>
    <w:rsid w:val="00EF0D98"/>
    <w:rsid w:val="00EF40F3"/>
    <w:rsid w:val="00EF44E5"/>
    <w:rsid w:val="00F16E09"/>
    <w:rsid w:val="00F47DC4"/>
    <w:rsid w:val="00F54778"/>
    <w:rsid w:val="00FA14EC"/>
    <w:rsid w:val="00FC7370"/>
    <w:rsid w:val="00FD4DEE"/>
    <w:rsid w:val="00FE0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55293"/>
    <w:rsid w:val="00091EE1"/>
    <w:rsid w:val="001F4D3D"/>
    <w:rsid w:val="002F4464"/>
    <w:rsid w:val="00361706"/>
    <w:rsid w:val="0038177C"/>
    <w:rsid w:val="00397B4B"/>
    <w:rsid w:val="003E36D7"/>
    <w:rsid w:val="004275D8"/>
    <w:rsid w:val="004742F9"/>
    <w:rsid w:val="004C3904"/>
    <w:rsid w:val="00554C08"/>
    <w:rsid w:val="005C698F"/>
    <w:rsid w:val="00617AFB"/>
    <w:rsid w:val="006338F9"/>
    <w:rsid w:val="006B477D"/>
    <w:rsid w:val="007002CF"/>
    <w:rsid w:val="00786E62"/>
    <w:rsid w:val="0083215A"/>
    <w:rsid w:val="0084608C"/>
    <w:rsid w:val="0086344C"/>
    <w:rsid w:val="008B1759"/>
    <w:rsid w:val="00926E93"/>
    <w:rsid w:val="00955328"/>
    <w:rsid w:val="00955F95"/>
    <w:rsid w:val="009602EA"/>
    <w:rsid w:val="0098119C"/>
    <w:rsid w:val="009A21B5"/>
    <w:rsid w:val="00A7046F"/>
    <w:rsid w:val="00AE181B"/>
    <w:rsid w:val="00B97194"/>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ACB09-7535-4EF6-A32B-A9FBAF085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cp:lastModifiedBy>
  <cp:revision>7</cp:revision>
  <cp:lastPrinted>2011-08-30T14:20:00Z</cp:lastPrinted>
  <dcterms:created xsi:type="dcterms:W3CDTF">2012-11-01T19:52:00Z</dcterms:created>
  <dcterms:modified xsi:type="dcterms:W3CDTF">2013-02-05T14:17:00Z</dcterms:modified>
</cp:coreProperties>
</file>