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C72F4" w14:textId="77777777"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14:paraId="0ED2CF17" w14:textId="77777777"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14:paraId="485F4DAB" w14:textId="77777777"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14:paraId="0B336853" w14:textId="77777777"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14:paraId="4E35EB67" w14:textId="77777777"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14:paraId="0594B18D" w14:textId="77777777"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14:paraId="346C2D9D" w14:textId="77777777"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14:paraId="351EAD23" w14:textId="77777777" w:rsidR="00BE58E1" w:rsidRPr="001715A0" w:rsidRDefault="000719BF"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A45D66">
        <w:rPr>
          <w:rFonts w:cs="Arial"/>
        </w:rPr>
        <w:t xml:space="preserve"> </w:t>
      </w:r>
      <w:r w:rsidR="00A45D66" w:rsidRPr="00CA37D4">
        <w:rPr>
          <w:rFonts w:ascii="Calibri" w:hAnsi="Calibri" w:cs="Arial"/>
          <w:noProof/>
          <w:sz w:val="22"/>
        </w:rPr>
        <w:t>EDF 4782 ETHICS AND LAW</w:t>
      </w:r>
      <w:r w:rsidR="00A45D66">
        <w:rPr>
          <w:rFonts w:ascii="Calibri" w:hAnsi="Calibri" w:cs="Arial"/>
          <w:sz w:val="22"/>
        </w:rPr>
        <w:t xml:space="preserve">   </w:t>
      </w:r>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14:paraId="74E4EE08" w14:textId="77777777" w:rsidR="00D40DBF" w:rsidRDefault="00D40DBF" w:rsidP="00282D62">
      <w:pPr>
        <w:tabs>
          <w:tab w:val="left" w:pos="3690"/>
        </w:tabs>
        <w:spacing w:after="0"/>
        <w:ind w:right="-90"/>
        <w:rPr>
          <w:b/>
          <w:u w:val="single"/>
        </w:rPr>
      </w:pPr>
    </w:p>
    <w:p w14:paraId="0D8C8C57" w14:textId="77777777"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14:paraId="63F09A94" w14:textId="77777777" w:rsidR="00FD4DEE" w:rsidRPr="001715A0" w:rsidRDefault="000719BF" w:rsidP="003374DC">
      <w:pPr>
        <w:tabs>
          <w:tab w:val="left" w:pos="3690"/>
        </w:tabs>
        <w:spacing w:after="120"/>
        <w:ind w:right="-90"/>
        <w:rPr>
          <w:caps/>
        </w:rPr>
      </w:pPr>
      <w:r>
        <w:rPr>
          <w:b/>
          <w:caps/>
        </w:rPr>
        <w:pict w14:anchorId="72404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9" o:title=""/>
          </v:shape>
        </w:pi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14:paraId="206709B7" w14:textId="77777777" w:rsidR="00872D20" w:rsidRPr="001715A0" w:rsidRDefault="000719BF" w:rsidP="0004057E">
      <w:pPr>
        <w:tabs>
          <w:tab w:val="left" w:pos="3690"/>
        </w:tabs>
        <w:spacing w:after="120"/>
        <w:ind w:right="-90"/>
        <w:rPr>
          <w:caps/>
        </w:rPr>
      </w:pPr>
      <w:r>
        <w:rPr>
          <w:caps/>
        </w:rPr>
        <w:pict w14:anchorId="26B8EE2B">
          <v:shape id="_x0000_i1026" type="#_x0000_t75" style="width:147.75pt;height:18.75pt">
            <v:imagedata r:id="rId10" o:title=""/>
          </v:shape>
        </w:pi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14:paraId="2BEC852D" w14:textId="77777777" w:rsidR="005119C1" w:rsidRPr="001715A0" w:rsidRDefault="000719BF" w:rsidP="005119C1">
      <w:pPr>
        <w:tabs>
          <w:tab w:val="left" w:pos="3690"/>
        </w:tabs>
        <w:spacing w:after="120"/>
        <w:ind w:right="-90"/>
        <w:rPr>
          <w:b/>
          <w:caps/>
        </w:rPr>
      </w:pPr>
      <w:r>
        <w:rPr>
          <w:b/>
          <w:caps/>
        </w:rPr>
        <w:pict w14:anchorId="1F95A716">
          <v:shape id="_x0000_i1027" type="#_x0000_t75" style="width:145.5pt;height:18.75pt">
            <v:imagedata r:id="rId11" o:title=""/>
          </v:shape>
        </w:pi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14:paraId="2BBDE511" w14:textId="77777777" w:rsidR="00872D20" w:rsidRPr="001715A0" w:rsidRDefault="000719BF" w:rsidP="0004057E">
      <w:pPr>
        <w:tabs>
          <w:tab w:val="left" w:pos="3690"/>
        </w:tabs>
        <w:spacing w:after="120"/>
        <w:ind w:right="-90"/>
        <w:rPr>
          <w:caps/>
        </w:rPr>
      </w:pPr>
      <w:r>
        <w:rPr>
          <w:b/>
          <w:caps/>
        </w:rPr>
        <w:pict w14:anchorId="4B37CB10">
          <v:shape id="_x0000_i1028" type="#_x0000_t75" style="width:170.25pt;height:18.75pt">
            <v:imagedata r:id="rId12"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14:paraId="2F098F39" w14:textId="77777777" w:rsidR="00872D20" w:rsidRPr="001715A0" w:rsidRDefault="000719BF" w:rsidP="0004057E">
      <w:pPr>
        <w:tabs>
          <w:tab w:val="left" w:pos="3690"/>
        </w:tabs>
        <w:spacing w:after="120"/>
        <w:ind w:right="-90"/>
        <w:rPr>
          <w:caps/>
        </w:rPr>
      </w:pPr>
      <w:r>
        <w:rPr>
          <w:b/>
          <w:caps/>
        </w:rPr>
        <w:pict w14:anchorId="3675F702">
          <v:shape id="_x0000_i1029" type="#_x0000_t75" style="width:162.75pt;height:18.75pt">
            <v:imagedata r:id="rId13"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14:paraId="1CC85394" w14:textId="77777777" w:rsidR="00872D20" w:rsidRPr="001715A0" w:rsidRDefault="000719BF" w:rsidP="0004057E">
      <w:pPr>
        <w:tabs>
          <w:tab w:val="left" w:pos="3690"/>
        </w:tabs>
        <w:spacing w:after="120"/>
        <w:ind w:right="-90"/>
        <w:rPr>
          <w:caps/>
        </w:rPr>
      </w:pPr>
      <w:r>
        <w:rPr>
          <w:b/>
          <w:caps/>
        </w:rPr>
        <w:pict w14:anchorId="6691EB87">
          <v:shape id="_x0000_i1030" type="#_x0000_t75" style="width:172.5pt;height:18.75pt">
            <v:imagedata r:id="rId14" o:title=""/>
          </v:shape>
        </w:pi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14:paraId="4C3B0E63" w14:textId="77777777" w:rsidR="00872D20" w:rsidRPr="001715A0" w:rsidRDefault="000719BF" w:rsidP="0004057E">
      <w:pPr>
        <w:tabs>
          <w:tab w:val="left" w:pos="3690"/>
        </w:tabs>
        <w:spacing w:after="120"/>
        <w:ind w:right="-90"/>
        <w:rPr>
          <w:caps/>
        </w:rPr>
      </w:pPr>
      <w:r>
        <w:rPr>
          <w:b/>
          <w:caps/>
        </w:rPr>
        <w:pict w14:anchorId="07059827">
          <v:shape id="_x0000_i1031" type="#_x0000_t75" style="width:176.25pt;height:18.75pt">
            <v:imagedata r:id="rId15" o:title=""/>
          </v:shape>
        </w:pi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14:paraId="10A3B998" w14:textId="77777777" w:rsidR="005119C1" w:rsidRPr="001715A0" w:rsidRDefault="000719BF" w:rsidP="008D5F1B">
      <w:pPr>
        <w:tabs>
          <w:tab w:val="left" w:pos="3690"/>
        </w:tabs>
        <w:spacing w:after="120"/>
        <w:ind w:right="-90"/>
        <w:rPr>
          <w:b/>
          <w:caps/>
        </w:rPr>
      </w:pPr>
      <w:r>
        <w:rPr>
          <w:b/>
          <w:caps/>
        </w:rPr>
        <w:pict w14:anchorId="7CAAB82D">
          <v:shape id="_x0000_i1032" type="#_x0000_t75" style="width:162.75pt;height:18.75pt">
            <v:imagedata r:id="rId16"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14:paraId="7413B696" w14:textId="77777777" w:rsidR="00282D62" w:rsidRPr="001715A0" w:rsidRDefault="000719BF" w:rsidP="008D5F1B">
      <w:pPr>
        <w:tabs>
          <w:tab w:val="left" w:pos="3420"/>
          <w:tab w:val="left" w:pos="3690"/>
        </w:tabs>
        <w:spacing w:after="120"/>
        <w:ind w:right="-90"/>
        <w:rPr>
          <w:b/>
          <w:caps/>
        </w:rPr>
      </w:pPr>
      <w:r>
        <w:rPr>
          <w:b/>
          <w:caps/>
        </w:rPr>
        <w:pict w14:anchorId="3C689667">
          <v:shape id="_x0000_i1033" type="#_x0000_t75" style="width:175.5pt;height:18.75pt">
            <v:imagedata r:id="rId17" o:title=""/>
          </v:shape>
        </w:pi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14:paraId="33508570" w14:textId="77777777" w:rsidR="00282D62" w:rsidRPr="001715A0" w:rsidRDefault="000719BF" w:rsidP="00BB049E">
      <w:pPr>
        <w:tabs>
          <w:tab w:val="left" w:pos="3690"/>
        </w:tabs>
        <w:spacing w:after="120"/>
        <w:rPr>
          <w:b/>
          <w:caps/>
        </w:rPr>
      </w:pPr>
      <w:r>
        <w:rPr>
          <w:b/>
          <w:caps/>
        </w:rPr>
        <w:pict w14:anchorId="135EB13B">
          <v:shape id="_x0000_i1034" type="#_x0000_t75" style="width:162.75pt;height:18.75pt">
            <v:imagedata r:id="rId18"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14:paraId="331BF7B9" w14:textId="77777777" w:rsidR="00DE0842" w:rsidRDefault="00DE0842">
      <w:pPr>
        <w:rPr>
          <w:b/>
          <w:caps/>
        </w:rPr>
      </w:pPr>
      <w:r>
        <w:rPr>
          <w:b/>
          <w:caps/>
        </w:rPr>
        <w:br w:type="page"/>
      </w:r>
    </w:p>
    <w:p w14:paraId="52FB4C79" w14:textId="77777777" w:rsidR="00FD4DEE" w:rsidRPr="001715A0" w:rsidRDefault="000719BF" w:rsidP="00081C89">
      <w:pPr>
        <w:tabs>
          <w:tab w:val="left" w:pos="4140"/>
        </w:tabs>
        <w:spacing w:after="0"/>
        <w:rPr>
          <w:b/>
          <w:caps/>
        </w:rPr>
      </w:pPr>
      <w:r>
        <w:rPr>
          <w:b/>
          <w:caps/>
        </w:rPr>
        <w:lastRenderedPageBreak/>
        <w:pict w14:anchorId="32C1E6AC">
          <v:shape id="_x0000_i1035" type="#_x0000_t75" style="width:162.75pt;height:18.75pt">
            <v:imagedata r:id="rId19" o:title=""/>
          </v:shape>
        </w:pict>
      </w:r>
    </w:p>
    <w:p w14:paraId="0DB196C0" w14:textId="77777777" w:rsidR="00FD4DEE" w:rsidRPr="001715A0" w:rsidRDefault="000719BF"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14:paraId="70F10097" w14:textId="77777777" w:rsidR="000E1D88" w:rsidRPr="001715A0" w:rsidRDefault="000E1D88" w:rsidP="00862C96">
      <w:pPr>
        <w:tabs>
          <w:tab w:val="left" w:pos="4140"/>
        </w:tabs>
        <w:spacing w:after="0"/>
        <w:rPr>
          <w:caps/>
        </w:rPr>
      </w:pPr>
    </w:p>
    <w:p w14:paraId="68B08D93" w14:textId="77777777" w:rsidR="000E1D88" w:rsidRPr="001715A0" w:rsidRDefault="000719BF" w:rsidP="000E1D88">
      <w:pPr>
        <w:tabs>
          <w:tab w:val="left" w:pos="4140"/>
        </w:tabs>
        <w:spacing w:after="0"/>
        <w:rPr>
          <w:b/>
          <w:caps/>
        </w:rPr>
      </w:pPr>
      <w:r>
        <w:rPr>
          <w:b/>
          <w:caps/>
        </w:rPr>
        <w:pict w14:anchorId="53BB1DD7">
          <v:shape id="_x0000_i1036" type="#_x0000_t75" style="width:250.5pt;height:18.75pt">
            <v:imagedata r:id="rId20" o:title=""/>
          </v:shape>
        </w:pict>
      </w:r>
    </w:p>
    <w:p w14:paraId="58342FD2" w14:textId="77777777" w:rsidR="000E1D88" w:rsidRPr="001715A0" w:rsidRDefault="000719BF"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14:paraId="651B68F3" w14:textId="77777777" w:rsidR="000E1D88" w:rsidRPr="001715A0" w:rsidRDefault="000E1D88" w:rsidP="00862C96">
      <w:pPr>
        <w:tabs>
          <w:tab w:val="left" w:pos="4140"/>
        </w:tabs>
        <w:spacing w:after="0"/>
        <w:rPr>
          <w:b/>
          <w:caps/>
        </w:rPr>
      </w:pPr>
    </w:p>
    <w:p w14:paraId="67960E10" w14:textId="77777777" w:rsidR="00FD4DEE" w:rsidRPr="001715A0" w:rsidRDefault="000719BF" w:rsidP="00862C96">
      <w:pPr>
        <w:tabs>
          <w:tab w:val="left" w:pos="4140"/>
        </w:tabs>
        <w:spacing w:after="0"/>
        <w:rPr>
          <w:b/>
          <w:caps/>
        </w:rPr>
      </w:pPr>
      <w:r>
        <w:rPr>
          <w:b/>
          <w:caps/>
        </w:rPr>
        <w:pict w14:anchorId="4C749447">
          <v:shape id="_x0000_i1037" type="#_x0000_t75" style="width:162.75pt;height:18.75pt">
            <v:imagedata r:id="rId21" o:title=""/>
          </v:shape>
        </w:pict>
      </w:r>
    </w:p>
    <w:p w14:paraId="02A66936" w14:textId="77777777"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A45D66" w:rsidRPr="001715A0" w14:paraId="2C6478A5" w14:textId="77777777" w:rsidTr="00A924B3">
        <w:trPr>
          <w:cnfStyle w:val="100000000000" w:firstRow="1" w:lastRow="0" w:firstColumn="0" w:lastColumn="0" w:oddVBand="0" w:evenVBand="0" w:oddHBand="0" w:evenHBand="0" w:firstRowFirstColumn="0" w:firstRowLastColumn="0" w:lastRowFirstColumn="0" w:lastRowLastColumn="0"/>
        </w:trPr>
        <w:tc>
          <w:tcPr>
            <w:tcW w:w="3168" w:type="dxa"/>
          </w:tcPr>
          <w:p w14:paraId="451EF796" w14:textId="77777777" w:rsidR="00A45D66" w:rsidRPr="00D34D96" w:rsidRDefault="00A45D66" w:rsidP="008A624F">
            <w:pPr>
              <w:jc w:val="center"/>
              <w:rPr>
                <w:rFonts w:ascii="Calibri" w:hAnsi="Calibri" w:cs="Arial"/>
                <w:b w:val="0"/>
                <w:sz w:val="22"/>
              </w:rPr>
            </w:pPr>
            <w:r w:rsidRPr="00D34D96">
              <w:rPr>
                <w:rFonts w:ascii="Calibri" w:hAnsi="Calibri" w:cs="Arial"/>
                <w:sz w:val="22"/>
              </w:rPr>
              <w:t>LEARNING OUTCOMES</w:t>
            </w:r>
          </w:p>
        </w:tc>
        <w:tc>
          <w:tcPr>
            <w:tcW w:w="3294" w:type="dxa"/>
          </w:tcPr>
          <w:p w14:paraId="500D0D76" w14:textId="77777777" w:rsidR="00A45D66" w:rsidRPr="00D34D96" w:rsidRDefault="00A45D66" w:rsidP="008A624F">
            <w:pPr>
              <w:jc w:val="center"/>
              <w:rPr>
                <w:rFonts w:ascii="Calibri" w:hAnsi="Calibri" w:cs="Arial"/>
                <w:b w:val="0"/>
                <w:sz w:val="22"/>
              </w:rPr>
            </w:pPr>
            <w:r w:rsidRPr="00D34D96">
              <w:rPr>
                <w:rFonts w:ascii="Calibri" w:hAnsi="Calibri" w:cs="Arial"/>
                <w:sz w:val="22"/>
              </w:rPr>
              <w:t>ASSESSMENTS</w:t>
            </w:r>
          </w:p>
        </w:tc>
        <w:tc>
          <w:tcPr>
            <w:tcW w:w="3168" w:type="dxa"/>
          </w:tcPr>
          <w:p w14:paraId="1FCA3BCA" w14:textId="77777777" w:rsidR="00A45D66" w:rsidRPr="00D34D96" w:rsidRDefault="00A45D66" w:rsidP="008A624F">
            <w:pPr>
              <w:jc w:val="center"/>
              <w:rPr>
                <w:rFonts w:ascii="Calibri" w:hAnsi="Calibri" w:cs="Arial"/>
                <w:b w:val="0"/>
                <w:sz w:val="22"/>
              </w:rPr>
            </w:pPr>
            <w:r w:rsidRPr="00D34D96">
              <w:rPr>
                <w:rFonts w:ascii="Calibri" w:hAnsi="Calibri" w:cs="Arial"/>
                <w:sz w:val="22"/>
              </w:rPr>
              <w:t>GENERAL EDUCATION COMPETENCIES</w:t>
            </w:r>
          </w:p>
        </w:tc>
      </w:tr>
      <w:tr w:rsidR="00A45D66" w:rsidRPr="001715A0" w14:paraId="1A530FF7" w14:textId="77777777" w:rsidTr="00A924B3">
        <w:tc>
          <w:tcPr>
            <w:tcW w:w="3168" w:type="dxa"/>
          </w:tcPr>
          <w:p w14:paraId="257517A0" w14:textId="77777777" w:rsidR="00A45D66" w:rsidRPr="00512DF4" w:rsidRDefault="00A45D66" w:rsidP="008A624F">
            <w:pPr>
              <w:rPr>
                <w:rFonts w:ascii="Calibri" w:hAnsi="Calibri" w:cs="Arial"/>
                <w:sz w:val="22"/>
              </w:rPr>
            </w:pPr>
            <w:r>
              <w:rPr>
                <w:rFonts w:ascii="Calibri" w:hAnsi="Calibri" w:cs="Arial"/>
                <w:sz w:val="22"/>
              </w:rPr>
              <w:t xml:space="preserve">Teacher candidates will create a </w:t>
            </w:r>
            <w:r w:rsidRPr="00512DF4">
              <w:rPr>
                <w:rFonts w:ascii="Calibri" w:hAnsi="Calibri" w:cs="Arial"/>
                <w:sz w:val="22"/>
              </w:rPr>
              <w:t>legal</w:t>
            </w:r>
            <w:r>
              <w:rPr>
                <w:rFonts w:ascii="Calibri" w:hAnsi="Calibri" w:cs="Arial"/>
                <w:sz w:val="22"/>
              </w:rPr>
              <w:t xml:space="preserve"> framework for public education to be utilized for instruction in a K-12 classroom.</w:t>
            </w:r>
          </w:p>
        </w:tc>
        <w:tc>
          <w:tcPr>
            <w:tcW w:w="3294" w:type="dxa"/>
          </w:tcPr>
          <w:p w14:paraId="18182C1F" w14:textId="77777777" w:rsidR="00A45D66" w:rsidRPr="00512DF4" w:rsidRDefault="00A45D66" w:rsidP="008A624F">
            <w:pPr>
              <w:rPr>
                <w:rFonts w:ascii="Calibri" w:hAnsi="Calibri" w:cs="Arial"/>
                <w:sz w:val="22"/>
              </w:rPr>
            </w:pPr>
            <w:r w:rsidRPr="00512DF4">
              <w:rPr>
                <w:rFonts w:ascii="Calibri" w:hAnsi="Calibri" w:cs="Arial"/>
                <w:sz w:val="22"/>
              </w:rPr>
              <w:t>Principles of Professional and Ethical Conduct Review Project</w:t>
            </w:r>
          </w:p>
        </w:tc>
        <w:tc>
          <w:tcPr>
            <w:tcW w:w="3168" w:type="dxa"/>
          </w:tcPr>
          <w:p w14:paraId="72615050" w14:textId="33BF9C86" w:rsidR="00A45D66" w:rsidRPr="0077554A" w:rsidRDefault="00AD0508" w:rsidP="004F4438">
            <w:pPr>
              <w:jc w:val="center"/>
              <w:rPr>
                <w:rFonts w:ascii="Calibri" w:hAnsi="Calibri" w:cs="Arial"/>
                <w:sz w:val="22"/>
              </w:rPr>
            </w:pPr>
            <w:r>
              <w:rPr>
                <w:rFonts w:ascii="Calibri" w:hAnsi="Calibri" w:cs="Arial"/>
                <w:sz w:val="22"/>
              </w:rPr>
              <w:t>COM</w:t>
            </w:r>
          </w:p>
        </w:tc>
      </w:tr>
      <w:tr w:rsidR="00A45D66" w:rsidRPr="001715A0" w14:paraId="24E8D872" w14:textId="77777777" w:rsidTr="00A924B3">
        <w:tc>
          <w:tcPr>
            <w:tcW w:w="3168" w:type="dxa"/>
          </w:tcPr>
          <w:p w14:paraId="7F9836CA" w14:textId="77777777" w:rsidR="00A45D66" w:rsidRPr="00512DF4" w:rsidRDefault="00A45D66" w:rsidP="008A624F">
            <w:pPr>
              <w:rPr>
                <w:rFonts w:ascii="Calibri" w:hAnsi="Calibri" w:cs="Arial"/>
                <w:sz w:val="22"/>
              </w:rPr>
            </w:pPr>
            <w:r w:rsidRPr="00512DF4">
              <w:rPr>
                <w:rFonts w:ascii="Calibri" w:hAnsi="Calibri" w:cs="Arial"/>
                <w:sz w:val="22"/>
              </w:rPr>
              <w:t>Tea</w:t>
            </w:r>
            <w:r>
              <w:rPr>
                <w:rFonts w:ascii="Calibri" w:hAnsi="Calibri" w:cs="Arial"/>
                <w:sz w:val="22"/>
              </w:rPr>
              <w:t>cher candidates will analyze the</w:t>
            </w:r>
            <w:r w:rsidRPr="00512DF4">
              <w:rPr>
                <w:rFonts w:ascii="Calibri" w:hAnsi="Calibri" w:cs="Arial"/>
                <w:sz w:val="22"/>
              </w:rPr>
              <w:t xml:space="preserve"> role of state and </w:t>
            </w:r>
            <w:r>
              <w:rPr>
                <w:rFonts w:ascii="Calibri" w:hAnsi="Calibri" w:cs="Arial"/>
                <w:sz w:val="22"/>
              </w:rPr>
              <w:t>federal government in education as it applies to K-12 public and private education.</w:t>
            </w:r>
          </w:p>
        </w:tc>
        <w:tc>
          <w:tcPr>
            <w:tcW w:w="3294" w:type="dxa"/>
          </w:tcPr>
          <w:p w14:paraId="0D7AEF34" w14:textId="77777777" w:rsidR="00A45D66" w:rsidRPr="00512DF4" w:rsidRDefault="00A45D66" w:rsidP="008A624F">
            <w:pPr>
              <w:rPr>
                <w:rFonts w:ascii="Calibri" w:hAnsi="Calibri" w:cs="Arial"/>
                <w:sz w:val="22"/>
              </w:rPr>
            </w:pPr>
            <w:r w:rsidRPr="00512DF4">
              <w:rPr>
                <w:rFonts w:ascii="Calibri" w:hAnsi="Calibri" w:cs="Arial"/>
                <w:sz w:val="22"/>
              </w:rPr>
              <w:t>Principles of Professional and Ethical Conduct Review Project</w:t>
            </w:r>
          </w:p>
        </w:tc>
        <w:tc>
          <w:tcPr>
            <w:tcW w:w="3168" w:type="dxa"/>
          </w:tcPr>
          <w:p w14:paraId="40374F45" w14:textId="77777777" w:rsidR="00A45D66" w:rsidRPr="0077554A" w:rsidRDefault="00A45D66" w:rsidP="004F4438">
            <w:pPr>
              <w:jc w:val="center"/>
              <w:rPr>
                <w:rFonts w:ascii="Calibri" w:hAnsi="Calibri" w:cs="Arial"/>
                <w:sz w:val="22"/>
              </w:rPr>
            </w:pPr>
          </w:p>
        </w:tc>
      </w:tr>
      <w:tr w:rsidR="00A45D66" w:rsidRPr="001715A0" w14:paraId="3107FFB9" w14:textId="77777777" w:rsidTr="00A924B3">
        <w:tc>
          <w:tcPr>
            <w:tcW w:w="3168" w:type="dxa"/>
          </w:tcPr>
          <w:p w14:paraId="13C440BE" w14:textId="77777777" w:rsidR="00A45D66" w:rsidRPr="00512DF4" w:rsidRDefault="00A45D66" w:rsidP="008A624F">
            <w:pPr>
              <w:rPr>
                <w:rFonts w:ascii="Calibri" w:hAnsi="Calibri" w:cs="Arial"/>
                <w:sz w:val="22"/>
              </w:rPr>
            </w:pPr>
            <w:r w:rsidRPr="00512DF4">
              <w:rPr>
                <w:rFonts w:ascii="Calibri" w:hAnsi="Calibri" w:cs="Arial"/>
                <w:sz w:val="22"/>
              </w:rPr>
              <w:t>Tea</w:t>
            </w:r>
            <w:r>
              <w:rPr>
                <w:rFonts w:ascii="Calibri" w:hAnsi="Calibri" w:cs="Arial"/>
                <w:sz w:val="22"/>
              </w:rPr>
              <w:t>cher candidates will analyze</w:t>
            </w:r>
            <w:r w:rsidRPr="00512DF4">
              <w:rPr>
                <w:rFonts w:ascii="Calibri" w:hAnsi="Calibri" w:cs="Arial"/>
                <w:sz w:val="22"/>
              </w:rPr>
              <w:t xml:space="preserve"> court cases and the legislative outcomes (i.e. policy, laws, mandates) regarding student, teacher, schools and district legal issues</w:t>
            </w:r>
            <w:r>
              <w:rPr>
                <w:rFonts w:ascii="Calibri" w:hAnsi="Calibri" w:cs="Arial"/>
                <w:sz w:val="22"/>
              </w:rPr>
              <w:t xml:space="preserve"> to understand professional and ethical conduct in a K-12 environment.</w:t>
            </w:r>
          </w:p>
        </w:tc>
        <w:tc>
          <w:tcPr>
            <w:tcW w:w="3294" w:type="dxa"/>
          </w:tcPr>
          <w:p w14:paraId="6AF47CC2" w14:textId="77777777" w:rsidR="00A45D66" w:rsidRPr="00512DF4" w:rsidRDefault="00A45D66" w:rsidP="008A624F">
            <w:pPr>
              <w:rPr>
                <w:rFonts w:ascii="Calibri" w:hAnsi="Calibri" w:cs="Arial"/>
                <w:sz w:val="22"/>
              </w:rPr>
            </w:pPr>
            <w:r w:rsidRPr="00512DF4">
              <w:rPr>
                <w:rFonts w:ascii="Calibri" w:hAnsi="Calibri" w:cs="Arial"/>
                <w:sz w:val="22"/>
              </w:rPr>
              <w:t xml:space="preserve">Policy Review Project </w:t>
            </w:r>
          </w:p>
        </w:tc>
        <w:tc>
          <w:tcPr>
            <w:tcW w:w="3168" w:type="dxa"/>
          </w:tcPr>
          <w:p w14:paraId="4063001C" w14:textId="77777777" w:rsidR="00A45D66" w:rsidRPr="0077554A" w:rsidRDefault="00A45D66" w:rsidP="004F4438">
            <w:pPr>
              <w:jc w:val="center"/>
              <w:rPr>
                <w:rFonts w:ascii="Calibri" w:hAnsi="Calibri" w:cs="Arial"/>
                <w:sz w:val="22"/>
              </w:rPr>
            </w:pPr>
            <w:r>
              <w:rPr>
                <w:rFonts w:ascii="Calibri" w:hAnsi="Calibri" w:cs="Arial"/>
                <w:sz w:val="22"/>
              </w:rPr>
              <w:t>CT</w:t>
            </w:r>
          </w:p>
        </w:tc>
      </w:tr>
      <w:tr w:rsidR="00A45D66" w:rsidRPr="001715A0" w14:paraId="6F9159A1" w14:textId="77777777" w:rsidTr="00A924B3">
        <w:tc>
          <w:tcPr>
            <w:tcW w:w="3168" w:type="dxa"/>
          </w:tcPr>
          <w:p w14:paraId="1AEA35F9" w14:textId="77777777" w:rsidR="00A45D66" w:rsidRPr="00512DF4" w:rsidRDefault="00A45D66" w:rsidP="008A624F">
            <w:pPr>
              <w:rPr>
                <w:rFonts w:ascii="Calibri" w:hAnsi="Calibri" w:cs="Arial"/>
                <w:sz w:val="22"/>
              </w:rPr>
            </w:pPr>
            <w:r w:rsidRPr="00512DF4">
              <w:rPr>
                <w:rFonts w:ascii="Calibri" w:hAnsi="Calibri" w:cs="Arial"/>
                <w:sz w:val="22"/>
              </w:rPr>
              <w:t xml:space="preserve">Teacher candidates will </w:t>
            </w:r>
            <w:r>
              <w:rPr>
                <w:rFonts w:ascii="Calibri" w:hAnsi="Calibri" w:cs="Arial"/>
                <w:sz w:val="22"/>
              </w:rPr>
              <w:t>analyze t</w:t>
            </w:r>
            <w:r w:rsidRPr="00512DF4">
              <w:rPr>
                <w:rFonts w:ascii="Calibri" w:hAnsi="Calibri" w:cs="Arial"/>
                <w:sz w:val="22"/>
              </w:rPr>
              <w:t>he Individual with Disabilities Education Act and the legislation surroun</w:t>
            </w:r>
            <w:r>
              <w:rPr>
                <w:rFonts w:ascii="Calibri" w:hAnsi="Calibri" w:cs="Arial"/>
                <w:sz w:val="22"/>
              </w:rPr>
              <w:t>ding this law to apply to teaching in a K-12 setting.</w:t>
            </w:r>
          </w:p>
        </w:tc>
        <w:tc>
          <w:tcPr>
            <w:tcW w:w="3294" w:type="dxa"/>
          </w:tcPr>
          <w:p w14:paraId="26255C2A" w14:textId="77777777" w:rsidR="00A45D66" w:rsidRPr="00512DF4" w:rsidRDefault="00A45D66" w:rsidP="008A624F">
            <w:pPr>
              <w:rPr>
                <w:rFonts w:ascii="Calibri" w:hAnsi="Calibri" w:cs="Arial"/>
                <w:sz w:val="22"/>
              </w:rPr>
            </w:pPr>
            <w:r>
              <w:rPr>
                <w:rFonts w:ascii="Calibri" w:hAnsi="Calibri" w:cs="Arial"/>
                <w:sz w:val="22"/>
              </w:rPr>
              <w:t>Scavenger Hunt: IDEA &amp; ELL</w:t>
            </w:r>
          </w:p>
        </w:tc>
        <w:tc>
          <w:tcPr>
            <w:tcW w:w="3168" w:type="dxa"/>
          </w:tcPr>
          <w:p w14:paraId="024D6E69" w14:textId="77777777" w:rsidR="00A45D66" w:rsidRPr="0077554A" w:rsidRDefault="00A45D66" w:rsidP="004F4438">
            <w:pPr>
              <w:jc w:val="center"/>
              <w:rPr>
                <w:rFonts w:ascii="Calibri" w:hAnsi="Calibri" w:cs="Arial"/>
                <w:sz w:val="22"/>
              </w:rPr>
            </w:pPr>
          </w:p>
        </w:tc>
      </w:tr>
      <w:tr w:rsidR="00A45D66" w:rsidRPr="001715A0" w14:paraId="297C09CB" w14:textId="77777777" w:rsidTr="00A924B3">
        <w:tc>
          <w:tcPr>
            <w:tcW w:w="3168" w:type="dxa"/>
          </w:tcPr>
          <w:p w14:paraId="36286B21" w14:textId="77777777" w:rsidR="00A45D66" w:rsidRPr="00512DF4" w:rsidRDefault="00A45D66" w:rsidP="008A624F">
            <w:pPr>
              <w:rPr>
                <w:rFonts w:ascii="Calibri" w:hAnsi="Calibri" w:cs="Arial"/>
                <w:sz w:val="22"/>
              </w:rPr>
            </w:pPr>
            <w:r w:rsidRPr="00512DF4">
              <w:rPr>
                <w:rFonts w:ascii="Calibri" w:hAnsi="Calibri" w:cs="Arial"/>
                <w:sz w:val="22"/>
              </w:rPr>
              <w:t xml:space="preserve">Teacher candidates will </w:t>
            </w:r>
            <w:r>
              <w:rPr>
                <w:rFonts w:ascii="Calibri" w:hAnsi="Calibri" w:cs="Arial"/>
                <w:sz w:val="22"/>
              </w:rPr>
              <w:t xml:space="preserve">analyze </w:t>
            </w:r>
            <w:r w:rsidRPr="00512DF4">
              <w:rPr>
                <w:rFonts w:ascii="Calibri" w:hAnsi="Calibri" w:cs="Arial"/>
                <w:sz w:val="22"/>
              </w:rPr>
              <w:t>The Florida Meta Consent Decree’s (LULAC et. Al. vs. The Florida DOE, 1990) role in the identification, placement, and assessme</w:t>
            </w:r>
            <w:r>
              <w:rPr>
                <w:rFonts w:ascii="Calibri" w:hAnsi="Calibri" w:cs="Arial"/>
                <w:sz w:val="22"/>
              </w:rPr>
              <w:t>nt of English Language Learners to apply in a K-12 setting.</w:t>
            </w:r>
          </w:p>
        </w:tc>
        <w:tc>
          <w:tcPr>
            <w:tcW w:w="3294" w:type="dxa"/>
          </w:tcPr>
          <w:p w14:paraId="47A2A249" w14:textId="77777777" w:rsidR="00A45D66" w:rsidRPr="00512DF4" w:rsidRDefault="00A45D66" w:rsidP="008A624F">
            <w:pPr>
              <w:rPr>
                <w:rFonts w:ascii="Calibri" w:hAnsi="Calibri" w:cs="Arial"/>
                <w:sz w:val="22"/>
              </w:rPr>
            </w:pPr>
            <w:r>
              <w:rPr>
                <w:rFonts w:ascii="Calibri" w:hAnsi="Calibri" w:cs="Arial"/>
                <w:sz w:val="22"/>
              </w:rPr>
              <w:t>Scavenger Hunt: IDEA &amp; ELL</w:t>
            </w:r>
          </w:p>
        </w:tc>
        <w:tc>
          <w:tcPr>
            <w:tcW w:w="3168" w:type="dxa"/>
          </w:tcPr>
          <w:p w14:paraId="4538A76E" w14:textId="77777777" w:rsidR="00A45D66" w:rsidRPr="0077554A" w:rsidRDefault="00A45D66" w:rsidP="004F4438">
            <w:pPr>
              <w:jc w:val="center"/>
              <w:rPr>
                <w:rFonts w:ascii="Calibri" w:hAnsi="Calibri" w:cs="Arial"/>
                <w:sz w:val="22"/>
              </w:rPr>
            </w:pPr>
          </w:p>
        </w:tc>
      </w:tr>
      <w:tr w:rsidR="00A45D66" w:rsidRPr="001715A0" w14:paraId="36686557" w14:textId="77777777" w:rsidTr="00A924B3">
        <w:tc>
          <w:tcPr>
            <w:tcW w:w="3168" w:type="dxa"/>
          </w:tcPr>
          <w:p w14:paraId="16907AA1" w14:textId="77777777" w:rsidR="00A45D66" w:rsidRPr="00512DF4" w:rsidRDefault="00A45D66" w:rsidP="008A624F">
            <w:pPr>
              <w:rPr>
                <w:rFonts w:ascii="Calibri" w:hAnsi="Calibri" w:cs="Arial"/>
                <w:sz w:val="22"/>
              </w:rPr>
            </w:pPr>
            <w:r w:rsidRPr="00512DF4">
              <w:rPr>
                <w:rFonts w:ascii="Calibri" w:hAnsi="Calibri" w:cs="Arial"/>
                <w:sz w:val="22"/>
              </w:rPr>
              <w:t>Te</w:t>
            </w:r>
            <w:r>
              <w:rPr>
                <w:rFonts w:ascii="Calibri" w:hAnsi="Calibri" w:cs="Arial"/>
                <w:sz w:val="22"/>
              </w:rPr>
              <w:t>acher Candidates will analyze and classify</w:t>
            </w:r>
            <w:r w:rsidRPr="00512DF4">
              <w:rPr>
                <w:rFonts w:ascii="Calibri" w:hAnsi="Calibri" w:cs="Arial"/>
                <w:sz w:val="22"/>
              </w:rPr>
              <w:t xml:space="preserve"> the Principles of Professional Conduct for the Education Profession in Florida, 6B-1.006 and the Code of Ethics of the Education Profession in Florida, 6B-1.001</w:t>
            </w:r>
          </w:p>
        </w:tc>
        <w:tc>
          <w:tcPr>
            <w:tcW w:w="3294" w:type="dxa"/>
          </w:tcPr>
          <w:p w14:paraId="3FBD29B6" w14:textId="77777777" w:rsidR="00A45D66" w:rsidRPr="00512DF4" w:rsidRDefault="00A45D66" w:rsidP="008A624F">
            <w:pPr>
              <w:rPr>
                <w:rFonts w:ascii="Calibri" w:hAnsi="Calibri" w:cs="Arial"/>
                <w:sz w:val="22"/>
              </w:rPr>
            </w:pPr>
            <w:r w:rsidRPr="00512DF4">
              <w:rPr>
                <w:rFonts w:ascii="Calibri" w:hAnsi="Calibri" w:cs="Arial"/>
                <w:sz w:val="22"/>
              </w:rPr>
              <w:t>Principles of Professional and Ethical Conduct Review Project</w:t>
            </w:r>
          </w:p>
        </w:tc>
        <w:tc>
          <w:tcPr>
            <w:tcW w:w="3168" w:type="dxa"/>
          </w:tcPr>
          <w:p w14:paraId="56F5FFEF" w14:textId="646E4F9B" w:rsidR="00A45D66" w:rsidRPr="00512DF4" w:rsidRDefault="0037037D" w:rsidP="004F4438">
            <w:pPr>
              <w:jc w:val="center"/>
              <w:rPr>
                <w:rFonts w:ascii="Calibri" w:hAnsi="Calibri" w:cs="Arial"/>
                <w:sz w:val="22"/>
              </w:rPr>
            </w:pPr>
            <w:r>
              <w:rPr>
                <w:rFonts w:ascii="Calibri" w:hAnsi="Calibri" w:cs="Arial"/>
                <w:sz w:val="22"/>
              </w:rPr>
              <w:t>CT</w:t>
            </w:r>
          </w:p>
        </w:tc>
      </w:tr>
      <w:tr w:rsidR="0037037D" w:rsidRPr="001715A0" w14:paraId="2B84F517" w14:textId="77777777" w:rsidTr="00A924B3">
        <w:tc>
          <w:tcPr>
            <w:tcW w:w="3168" w:type="dxa"/>
          </w:tcPr>
          <w:p w14:paraId="5E049B90" w14:textId="77777777" w:rsidR="0037037D" w:rsidRPr="00512DF4" w:rsidRDefault="0037037D" w:rsidP="008A624F">
            <w:pPr>
              <w:rPr>
                <w:rFonts w:ascii="Calibri" w:hAnsi="Calibri" w:cs="Arial"/>
                <w:sz w:val="22"/>
              </w:rPr>
            </w:pPr>
          </w:p>
        </w:tc>
        <w:tc>
          <w:tcPr>
            <w:tcW w:w="3294" w:type="dxa"/>
          </w:tcPr>
          <w:p w14:paraId="71D0BECC" w14:textId="77777777" w:rsidR="0037037D" w:rsidRPr="00512DF4" w:rsidRDefault="0037037D" w:rsidP="008A624F">
            <w:pPr>
              <w:rPr>
                <w:rFonts w:ascii="Calibri" w:hAnsi="Calibri" w:cs="Arial"/>
                <w:sz w:val="22"/>
              </w:rPr>
            </w:pPr>
          </w:p>
        </w:tc>
        <w:tc>
          <w:tcPr>
            <w:tcW w:w="3168" w:type="dxa"/>
          </w:tcPr>
          <w:p w14:paraId="70348FFE" w14:textId="77777777" w:rsidR="0037037D" w:rsidRDefault="0037037D" w:rsidP="008A624F">
            <w:pPr>
              <w:rPr>
                <w:rFonts w:ascii="Calibri" w:hAnsi="Calibri" w:cs="Arial"/>
                <w:sz w:val="22"/>
              </w:rPr>
            </w:pPr>
          </w:p>
        </w:tc>
      </w:tr>
    </w:tbl>
    <w:p w14:paraId="26BB49E6" w14:textId="77777777" w:rsidR="005719DB" w:rsidRPr="00DF60C6" w:rsidRDefault="005719DB" w:rsidP="005719DB">
      <w:pPr>
        <w:ind w:firstLine="720"/>
        <w:rPr>
          <w:rFonts w:cs="Arial"/>
          <w:u w:val="single"/>
        </w:rPr>
      </w:pPr>
      <w:bookmarkStart w:id="0" w:name="_GoBack"/>
      <w:r w:rsidRPr="00DF60C6">
        <w:rPr>
          <w:rFonts w:cs="Arial"/>
          <w:b/>
          <w:u w:val="single"/>
        </w:rPr>
        <w:lastRenderedPageBreak/>
        <w:t>SPECIFIC COURSE COMPETENCIES:</w:t>
      </w:r>
    </w:p>
    <w:p w14:paraId="7A0ECE86" w14:textId="77777777"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14:paraId="2515DFF2" w14:textId="77777777"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14:paraId="533D04BB" w14:textId="77777777"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14:paraId="66EB4E27" w14:textId="77777777"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14:paraId="6C220E4C" w14:textId="77777777" w:rsidR="005719DB" w:rsidRPr="00DF60C6" w:rsidRDefault="005719DB" w:rsidP="005719DB">
      <w:pPr>
        <w:rPr>
          <w:rFonts w:cs="Arial"/>
          <w:b/>
        </w:rPr>
      </w:pPr>
      <w:r w:rsidRPr="00DF60C6">
        <w:rPr>
          <w:rFonts w:cs="Arial"/>
          <w:b/>
        </w:rPr>
        <w:tab/>
        <w:t xml:space="preserve">PEC-    Professional Education Competencies </w:t>
      </w:r>
    </w:p>
    <w:p w14:paraId="718B7B88" w14:textId="77777777"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14:paraId="0F0F0F6A" w14:textId="77777777" w:rsidR="005719DB" w:rsidRPr="00DF60C6" w:rsidRDefault="005719DB" w:rsidP="005719DB">
      <w:pPr>
        <w:rPr>
          <w:rFonts w:cs="Arial"/>
          <w:b/>
        </w:rPr>
      </w:pPr>
      <w:r w:rsidRPr="00DF60C6">
        <w:rPr>
          <w:rFonts w:cs="Arial"/>
          <w:b/>
        </w:rPr>
        <w:t xml:space="preserve">               ESOL K-12- English Speakers of Other Languages K-12 Competencies</w:t>
      </w:r>
    </w:p>
    <w:p w14:paraId="4FCF047D" w14:textId="77777777" w:rsidR="005719DB" w:rsidRPr="00DF60C6" w:rsidRDefault="005719DB" w:rsidP="005719DB">
      <w:pPr>
        <w:ind w:left="720"/>
        <w:rPr>
          <w:rFonts w:cs="Arial"/>
        </w:rPr>
      </w:pPr>
      <w:r w:rsidRPr="00DF60C6">
        <w:rPr>
          <w:rFonts w:cs="Arial"/>
          <w:b/>
        </w:rPr>
        <w:tab/>
      </w:r>
    </w:p>
    <w:p w14:paraId="53EC04FA" w14:textId="77777777"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14:paraId="2087D54C" w14:textId="77777777"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11250" w:type="dxa"/>
        <w:tblLayout w:type="fixed"/>
        <w:tblLook w:val="04A0" w:firstRow="1" w:lastRow="0" w:firstColumn="1" w:lastColumn="0" w:noHBand="0" w:noVBand="1"/>
      </w:tblPr>
      <w:tblGrid>
        <w:gridCol w:w="1260"/>
        <w:gridCol w:w="990"/>
        <w:gridCol w:w="2430"/>
        <w:gridCol w:w="810"/>
        <w:gridCol w:w="1080"/>
        <w:gridCol w:w="1710"/>
        <w:gridCol w:w="1260"/>
        <w:gridCol w:w="1710"/>
      </w:tblGrid>
      <w:tr w:rsidR="00A45D66" w14:paraId="4B9BCB9D" w14:textId="77777777" w:rsidTr="00A45D66">
        <w:trPr>
          <w:cnfStyle w:val="100000000000" w:firstRow="1" w:lastRow="0" w:firstColumn="0" w:lastColumn="0" w:oddVBand="0" w:evenVBand="0" w:oddHBand="0" w:evenHBand="0" w:firstRowFirstColumn="0" w:firstRowLastColumn="0" w:lastRowFirstColumn="0" w:lastRowLastColumn="0"/>
          <w:trHeight w:val="899"/>
        </w:trPr>
        <w:tc>
          <w:tcPr>
            <w:tcW w:w="1260" w:type="dxa"/>
            <w:hideMark/>
          </w:tcPr>
          <w:p w14:paraId="160E7C5C" w14:textId="77777777" w:rsidR="00A45D66" w:rsidRDefault="00A45D66" w:rsidP="00A45D66">
            <w:pPr>
              <w:rPr>
                <w:rFonts w:ascii="Calibri" w:eastAsia="Calibri" w:hAnsi="Calibri" w:cs="Arial"/>
                <w:b w:val="0"/>
              </w:rPr>
            </w:pPr>
            <w:r>
              <w:rPr>
                <w:rFonts w:ascii="Calibri" w:eastAsia="Calibri" w:hAnsi="Calibri" w:cs="Arial"/>
              </w:rPr>
              <w:t xml:space="preserve">Course </w:t>
            </w:r>
          </w:p>
        </w:tc>
        <w:tc>
          <w:tcPr>
            <w:tcW w:w="990" w:type="dxa"/>
          </w:tcPr>
          <w:p w14:paraId="44C58E4B" w14:textId="77777777" w:rsidR="00A45D66" w:rsidRDefault="00A45D66" w:rsidP="00A45D66">
            <w:pPr>
              <w:rPr>
                <w:rFonts w:ascii="Calibri" w:eastAsia="Calibri" w:hAnsi="Calibri" w:cs="Arial"/>
                <w:b w:val="0"/>
              </w:rPr>
            </w:pPr>
            <w:r>
              <w:rPr>
                <w:rFonts w:ascii="Calibri" w:eastAsia="Calibri" w:hAnsi="Calibri" w:cs="Arial"/>
              </w:rPr>
              <w:t>FSAC</w:t>
            </w:r>
          </w:p>
        </w:tc>
        <w:tc>
          <w:tcPr>
            <w:tcW w:w="2430" w:type="dxa"/>
            <w:hideMark/>
          </w:tcPr>
          <w:p w14:paraId="69F0A7EA" w14:textId="77777777" w:rsidR="00A45D66" w:rsidRDefault="00A45D66" w:rsidP="00A45D66">
            <w:pPr>
              <w:rPr>
                <w:rFonts w:ascii="Calibri" w:eastAsia="Calibri" w:hAnsi="Calibri" w:cs="Arial"/>
                <w:b w:val="0"/>
              </w:rPr>
            </w:pPr>
            <w:r>
              <w:rPr>
                <w:rFonts w:ascii="Calibri" w:eastAsia="Calibri" w:hAnsi="Calibri" w:cs="Arial"/>
              </w:rPr>
              <w:t>Critical Tasks</w:t>
            </w:r>
          </w:p>
        </w:tc>
        <w:tc>
          <w:tcPr>
            <w:tcW w:w="810" w:type="dxa"/>
            <w:hideMark/>
          </w:tcPr>
          <w:p w14:paraId="50669F96" w14:textId="77777777" w:rsidR="00A45D66" w:rsidRDefault="00A45D66" w:rsidP="00A45D66">
            <w:pPr>
              <w:rPr>
                <w:rFonts w:ascii="Calibri" w:eastAsia="Calibri" w:hAnsi="Calibri" w:cs="Arial"/>
                <w:b w:val="0"/>
              </w:rPr>
            </w:pPr>
            <w:r>
              <w:rPr>
                <w:rFonts w:ascii="Calibri" w:eastAsia="Calibri" w:hAnsi="Calibri" w:cs="Arial"/>
              </w:rPr>
              <w:t>FEAP/</w:t>
            </w:r>
          </w:p>
          <w:p w14:paraId="0C0526B2" w14:textId="77777777" w:rsidR="00A45D66" w:rsidRDefault="00A45D66" w:rsidP="00A45D66">
            <w:pPr>
              <w:rPr>
                <w:rFonts w:ascii="Calibri" w:eastAsia="Calibri" w:hAnsi="Calibri" w:cs="Arial"/>
                <w:b w:val="0"/>
              </w:rPr>
            </w:pPr>
            <w:r>
              <w:rPr>
                <w:rFonts w:ascii="Calibri" w:eastAsia="Calibri" w:hAnsi="Calibri" w:cs="Arial"/>
              </w:rPr>
              <w:t>PEC</w:t>
            </w:r>
          </w:p>
        </w:tc>
        <w:tc>
          <w:tcPr>
            <w:tcW w:w="1080" w:type="dxa"/>
            <w:hideMark/>
          </w:tcPr>
          <w:p w14:paraId="3CAA2F0A" w14:textId="77777777" w:rsidR="00A45D66" w:rsidRDefault="00A45D66" w:rsidP="00A45D66">
            <w:pPr>
              <w:rPr>
                <w:rFonts w:ascii="Calibri" w:eastAsia="Calibri" w:hAnsi="Calibri" w:cs="Arial"/>
                <w:b w:val="0"/>
              </w:rPr>
            </w:pPr>
            <w:r>
              <w:rPr>
                <w:rFonts w:ascii="Calibri" w:eastAsia="Calibri" w:hAnsi="Calibri" w:cs="Arial"/>
              </w:rPr>
              <w:t>Reading</w:t>
            </w:r>
          </w:p>
        </w:tc>
        <w:tc>
          <w:tcPr>
            <w:tcW w:w="1710" w:type="dxa"/>
            <w:hideMark/>
          </w:tcPr>
          <w:p w14:paraId="67DB6B32" w14:textId="77777777" w:rsidR="00A45D66" w:rsidRDefault="00A45D66" w:rsidP="00A45D66">
            <w:pPr>
              <w:rPr>
                <w:rFonts w:ascii="Calibri" w:eastAsia="Calibri" w:hAnsi="Calibri" w:cs="Arial"/>
                <w:b w:val="0"/>
              </w:rPr>
            </w:pPr>
            <w:r>
              <w:rPr>
                <w:rFonts w:ascii="Calibri" w:eastAsia="Calibri" w:hAnsi="Calibri" w:cs="Arial"/>
              </w:rPr>
              <w:t>ESOL  T.S.</w:t>
            </w:r>
          </w:p>
        </w:tc>
        <w:tc>
          <w:tcPr>
            <w:tcW w:w="1260" w:type="dxa"/>
          </w:tcPr>
          <w:p w14:paraId="67AC51D3" w14:textId="77777777" w:rsidR="00A45D66" w:rsidRDefault="00A45D66" w:rsidP="00A45D66">
            <w:pPr>
              <w:rPr>
                <w:rFonts w:ascii="Calibri" w:eastAsia="Calibri" w:hAnsi="Calibri" w:cs="Arial"/>
                <w:b w:val="0"/>
              </w:rPr>
            </w:pPr>
            <w:r>
              <w:rPr>
                <w:rFonts w:ascii="Calibri" w:eastAsia="Calibri" w:hAnsi="Calibri" w:cs="Arial"/>
              </w:rPr>
              <w:t>ESOL k-12</w:t>
            </w:r>
          </w:p>
          <w:p w14:paraId="58CC04BC" w14:textId="77777777" w:rsidR="00A45D66" w:rsidRDefault="00A45D66" w:rsidP="00A45D66">
            <w:pPr>
              <w:rPr>
                <w:rFonts w:ascii="Calibri" w:eastAsia="Calibri" w:hAnsi="Calibri" w:cs="Arial"/>
                <w:b w:val="0"/>
              </w:rPr>
            </w:pPr>
          </w:p>
        </w:tc>
        <w:tc>
          <w:tcPr>
            <w:tcW w:w="1710" w:type="dxa"/>
            <w:hideMark/>
          </w:tcPr>
          <w:p w14:paraId="25DE8E85" w14:textId="77777777" w:rsidR="00A45D66" w:rsidRDefault="00A45D66" w:rsidP="00A45D66">
            <w:pPr>
              <w:rPr>
                <w:rFonts w:ascii="Calibri" w:eastAsia="Calibri" w:hAnsi="Calibri" w:cs="Arial"/>
                <w:b w:val="0"/>
              </w:rPr>
            </w:pPr>
            <w:r>
              <w:rPr>
                <w:rFonts w:ascii="Calibri" w:eastAsia="Calibri" w:hAnsi="Calibri" w:cs="Arial"/>
              </w:rPr>
              <w:t>Gen Ed</w:t>
            </w:r>
          </w:p>
          <w:p w14:paraId="660E3F35" w14:textId="77777777" w:rsidR="00A45D66" w:rsidRDefault="00A45D66" w:rsidP="00A45D66">
            <w:pPr>
              <w:rPr>
                <w:rFonts w:ascii="Calibri" w:eastAsia="Calibri" w:hAnsi="Calibri" w:cs="Arial"/>
                <w:b w:val="0"/>
              </w:rPr>
            </w:pPr>
            <w:r>
              <w:rPr>
                <w:rFonts w:ascii="Calibri" w:eastAsia="Calibri" w:hAnsi="Calibri" w:cs="Arial"/>
              </w:rPr>
              <w:t>Comp</w:t>
            </w:r>
          </w:p>
        </w:tc>
      </w:tr>
      <w:tr w:rsidR="00A45D66" w14:paraId="01058E1B" w14:textId="77777777" w:rsidTr="00A45D66">
        <w:tc>
          <w:tcPr>
            <w:tcW w:w="1260" w:type="dxa"/>
            <w:vMerge w:val="restart"/>
            <w:hideMark/>
          </w:tcPr>
          <w:p w14:paraId="32DF2D70" w14:textId="77777777" w:rsidR="00A45D66" w:rsidRPr="00233D8D" w:rsidRDefault="00A45D66" w:rsidP="00A45D66">
            <w:pPr>
              <w:rPr>
                <w:rFonts w:ascii="Calibri" w:eastAsia="Calibri" w:hAnsi="Calibri"/>
                <w:b/>
              </w:rPr>
            </w:pPr>
            <w:r w:rsidRPr="00233D8D">
              <w:rPr>
                <w:rFonts w:ascii="Calibri" w:eastAsia="Calibri" w:hAnsi="Calibri"/>
                <w:b/>
              </w:rPr>
              <w:t>EDF 4782</w:t>
            </w:r>
          </w:p>
        </w:tc>
        <w:tc>
          <w:tcPr>
            <w:tcW w:w="990" w:type="dxa"/>
          </w:tcPr>
          <w:p w14:paraId="36DEEEA4" w14:textId="77777777" w:rsidR="00A45D66" w:rsidRDefault="00A45D66" w:rsidP="00A45D66">
            <w:pPr>
              <w:rPr>
                <w:rFonts w:ascii="Calibri" w:eastAsia="Calibri" w:hAnsi="Calibri"/>
              </w:rPr>
            </w:pPr>
            <w:r>
              <w:rPr>
                <w:rFonts w:ascii="Calibri" w:eastAsia="Calibri" w:hAnsi="Calibri"/>
              </w:rPr>
              <w:t>18.3</w:t>
            </w:r>
          </w:p>
        </w:tc>
        <w:tc>
          <w:tcPr>
            <w:tcW w:w="2430" w:type="dxa"/>
            <w:hideMark/>
          </w:tcPr>
          <w:p w14:paraId="2175D1F6" w14:textId="77777777" w:rsidR="00A45D66" w:rsidRDefault="00A45D66" w:rsidP="00A45D66">
            <w:pPr>
              <w:rPr>
                <w:rFonts w:ascii="Calibri" w:eastAsia="Calibri" w:hAnsi="Calibri" w:cs="Arial"/>
              </w:rPr>
            </w:pPr>
            <w:r>
              <w:rPr>
                <w:rFonts w:ascii="Calibri" w:eastAsia="Calibri" w:hAnsi="Calibri"/>
              </w:rPr>
              <w:t>Policy Review Project</w:t>
            </w:r>
          </w:p>
        </w:tc>
        <w:tc>
          <w:tcPr>
            <w:tcW w:w="810" w:type="dxa"/>
          </w:tcPr>
          <w:p w14:paraId="40048FAD" w14:textId="77777777" w:rsidR="00A45D66" w:rsidRDefault="00A45D66" w:rsidP="00A45D66">
            <w:pPr>
              <w:rPr>
                <w:rFonts w:ascii="Calibri" w:eastAsia="Calibri" w:hAnsi="Calibri" w:cs="Arial"/>
              </w:rPr>
            </w:pPr>
            <w:r>
              <w:rPr>
                <w:rFonts w:ascii="Calibri" w:eastAsia="Calibri" w:hAnsi="Calibri" w:cs="Arial"/>
              </w:rPr>
              <w:t>2f</w:t>
            </w:r>
          </w:p>
          <w:p w14:paraId="0A08BA5D" w14:textId="77777777" w:rsidR="00A45D66" w:rsidRDefault="00A45D66" w:rsidP="00A45D66">
            <w:pPr>
              <w:rPr>
                <w:rFonts w:ascii="Calibri" w:eastAsia="Calibri" w:hAnsi="Calibri" w:cs="Arial"/>
              </w:rPr>
            </w:pPr>
            <w:r>
              <w:rPr>
                <w:rFonts w:ascii="Calibri" w:eastAsia="Calibri" w:hAnsi="Calibri" w:cs="Arial"/>
              </w:rPr>
              <w:t>6</w:t>
            </w:r>
          </w:p>
        </w:tc>
        <w:tc>
          <w:tcPr>
            <w:tcW w:w="1080" w:type="dxa"/>
          </w:tcPr>
          <w:p w14:paraId="0BE24573" w14:textId="77777777" w:rsidR="00A45D66" w:rsidRDefault="00A45D66" w:rsidP="00A45D66">
            <w:pPr>
              <w:rPr>
                <w:rFonts w:ascii="Calibri" w:eastAsia="Calibri" w:hAnsi="Calibri" w:cs="Arial"/>
              </w:rPr>
            </w:pPr>
            <w:r>
              <w:rPr>
                <w:rFonts w:ascii="Calibri" w:eastAsia="Calibri" w:hAnsi="Calibri" w:cs="Arial"/>
              </w:rPr>
              <w:t>1.A.6, 4.15, 4.16</w:t>
            </w:r>
          </w:p>
        </w:tc>
        <w:tc>
          <w:tcPr>
            <w:tcW w:w="1710" w:type="dxa"/>
          </w:tcPr>
          <w:p w14:paraId="028F0115" w14:textId="77777777" w:rsidR="00A45D66" w:rsidRDefault="00A45D66" w:rsidP="00A45D66">
            <w:pPr>
              <w:rPr>
                <w:rFonts w:ascii="Calibri" w:eastAsia="Calibri" w:hAnsi="Calibri" w:cs="Arial"/>
              </w:rPr>
            </w:pPr>
          </w:p>
        </w:tc>
        <w:tc>
          <w:tcPr>
            <w:tcW w:w="1260" w:type="dxa"/>
          </w:tcPr>
          <w:p w14:paraId="43292DDD" w14:textId="77777777" w:rsidR="00A45D66" w:rsidRDefault="00A45D66" w:rsidP="00A45D66">
            <w:pPr>
              <w:rPr>
                <w:rFonts w:ascii="Calibri" w:eastAsia="Calibri" w:hAnsi="Calibri" w:cs="Arial"/>
              </w:rPr>
            </w:pPr>
          </w:p>
        </w:tc>
        <w:tc>
          <w:tcPr>
            <w:tcW w:w="1710" w:type="dxa"/>
            <w:hideMark/>
          </w:tcPr>
          <w:p w14:paraId="1DD149B6" w14:textId="77777777" w:rsidR="00A45D66" w:rsidRDefault="00A45D66" w:rsidP="00A45D66">
            <w:pPr>
              <w:rPr>
                <w:rFonts w:ascii="Calibri" w:eastAsia="Calibri" w:hAnsi="Calibri"/>
              </w:rPr>
            </w:pPr>
            <w:r>
              <w:rPr>
                <w:rFonts w:ascii="Calibri" w:eastAsia="Calibri" w:hAnsi="Calibri"/>
              </w:rPr>
              <w:t>CT</w:t>
            </w:r>
          </w:p>
        </w:tc>
      </w:tr>
      <w:tr w:rsidR="00A45D66" w14:paraId="38FA7EE9" w14:textId="77777777" w:rsidTr="00A45D66">
        <w:tc>
          <w:tcPr>
            <w:tcW w:w="1260" w:type="dxa"/>
            <w:vMerge/>
            <w:hideMark/>
          </w:tcPr>
          <w:p w14:paraId="4D29641F" w14:textId="77777777" w:rsidR="00A45D66" w:rsidRDefault="00A45D66" w:rsidP="00A45D66">
            <w:pPr>
              <w:rPr>
                <w:rFonts w:ascii="Calibri" w:eastAsia="Calibri" w:hAnsi="Calibri"/>
              </w:rPr>
            </w:pPr>
          </w:p>
        </w:tc>
        <w:tc>
          <w:tcPr>
            <w:tcW w:w="990" w:type="dxa"/>
          </w:tcPr>
          <w:p w14:paraId="47F2C996" w14:textId="77777777" w:rsidR="00A45D66" w:rsidRDefault="00A45D66" w:rsidP="00A45D66">
            <w:pPr>
              <w:rPr>
                <w:rFonts w:ascii="Calibri" w:eastAsia="Calibri" w:hAnsi="Calibri"/>
              </w:rPr>
            </w:pPr>
          </w:p>
        </w:tc>
        <w:tc>
          <w:tcPr>
            <w:tcW w:w="2430" w:type="dxa"/>
            <w:hideMark/>
          </w:tcPr>
          <w:p w14:paraId="482C5A01" w14:textId="77777777" w:rsidR="00A45D66" w:rsidRDefault="00A45D66" w:rsidP="00A45D66">
            <w:pPr>
              <w:rPr>
                <w:rFonts w:ascii="Calibri" w:eastAsia="Calibri" w:hAnsi="Calibri" w:cs="Arial"/>
              </w:rPr>
            </w:pPr>
            <w:r>
              <w:rPr>
                <w:rFonts w:ascii="Calibri" w:eastAsia="Calibri" w:hAnsi="Calibri"/>
              </w:rPr>
              <w:t xml:space="preserve">Scavenger Hunt: IDEA &amp; ELL </w:t>
            </w:r>
          </w:p>
        </w:tc>
        <w:tc>
          <w:tcPr>
            <w:tcW w:w="810" w:type="dxa"/>
          </w:tcPr>
          <w:p w14:paraId="6885C262" w14:textId="77777777" w:rsidR="00A45D66" w:rsidRDefault="00A45D66" w:rsidP="00A45D66">
            <w:pPr>
              <w:rPr>
                <w:rFonts w:ascii="Calibri" w:eastAsia="Calibri" w:hAnsi="Calibri" w:cs="Arial"/>
              </w:rPr>
            </w:pPr>
            <w:r>
              <w:rPr>
                <w:rFonts w:ascii="Calibri" w:eastAsia="Calibri" w:hAnsi="Calibri" w:cs="Arial"/>
              </w:rPr>
              <w:t>2d, 2h,</w:t>
            </w:r>
          </w:p>
          <w:p w14:paraId="6E7F2AA0" w14:textId="77777777" w:rsidR="00A45D66" w:rsidRDefault="00A45D66" w:rsidP="00A45D66">
            <w:pPr>
              <w:rPr>
                <w:rFonts w:ascii="Calibri" w:eastAsia="Calibri" w:hAnsi="Calibri" w:cs="Arial"/>
              </w:rPr>
            </w:pPr>
          </w:p>
        </w:tc>
        <w:tc>
          <w:tcPr>
            <w:tcW w:w="1080" w:type="dxa"/>
          </w:tcPr>
          <w:p w14:paraId="1F933416" w14:textId="77777777" w:rsidR="00A45D66" w:rsidRDefault="00A45D66" w:rsidP="00A45D66">
            <w:pPr>
              <w:rPr>
                <w:rFonts w:ascii="Calibri" w:eastAsia="Calibri" w:hAnsi="Calibri" w:cs="Arial"/>
              </w:rPr>
            </w:pPr>
            <w:r>
              <w:rPr>
                <w:rFonts w:ascii="Calibri" w:eastAsia="Calibri" w:hAnsi="Calibri" w:cs="Arial"/>
              </w:rPr>
              <w:t>1.A.6</w:t>
            </w:r>
          </w:p>
          <w:p w14:paraId="6D42027C" w14:textId="77777777" w:rsidR="00A45D66" w:rsidRDefault="00A45D66" w:rsidP="00A45D66">
            <w:pPr>
              <w:rPr>
                <w:rFonts w:ascii="Calibri" w:eastAsia="Calibri" w:hAnsi="Calibri" w:cs="Arial"/>
              </w:rPr>
            </w:pPr>
            <w:r>
              <w:rPr>
                <w:rFonts w:ascii="Calibri" w:eastAsia="Calibri" w:hAnsi="Calibri" w:cs="Arial"/>
              </w:rPr>
              <w:t>5.2</w:t>
            </w:r>
          </w:p>
          <w:p w14:paraId="18664EBA" w14:textId="77777777" w:rsidR="00A45D66" w:rsidRDefault="00A45D66" w:rsidP="00A45D66">
            <w:pPr>
              <w:rPr>
                <w:rFonts w:ascii="Calibri" w:eastAsia="Calibri" w:hAnsi="Calibri" w:cs="Arial"/>
              </w:rPr>
            </w:pPr>
          </w:p>
          <w:p w14:paraId="27E6FCD4" w14:textId="77777777" w:rsidR="00A45D66" w:rsidRDefault="00A45D66" w:rsidP="00A45D66">
            <w:pPr>
              <w:rPr>
                <w:rFonts w:ascii="Calibri" w:eastAsia="Calibri" w:hAnsi="Calibri" w:cs="Arial"/>
              </w:rPr>
            </w:pPr>
          </w:p>
        </w:tc>
        <w:tc>
          <w:tcPr>
            <w:tcW w:w="1710" w:type="dxa"/>
            <w:hideMark/>
          </w:tcPr>
          <w:p w14:paraId="637E20E3" w14:textId="77777777" w:rsidR="00A45D66" w:rsidRDefault="00A45D66" w:rsidP="00A45D66">
            <w:pPr>
              <w:rPr>
                <w:rFonts w:ascii="Calibri" w:eastAsia="Calibri" w:hAnsi="Calibri" w:cs="Arial"/>
              </w:rPr>
            </w:pPr>
            <w:r>
              <w:rPr>
                <w:rFonts w:ascii="Calibri" w:eastAsia="Calibri" w:hAnsi="Calibri"/>
              </w:rPr>
              <w:t>5.2.a</w:t>
            </w:r>
          </w:p>
        </w:tc>
        <w:tc>
          <w:tcPr>
            <w:tcW w:w="1260" w:type="dxa"/>
            <w:hideMark/>
          </w:tcPr>
          <w:p w14:paraId="78C0966D" w14:textId="77777777" w:rsidR="00A45D66" w:rsidRDefault="00A45D66" w:rsidP="00A45D66">
            <w:pPr>
              <w:rPr>
                <w:rFonts w:ascii="Calibri" w:eastAsia="Calibri" w:hAnsi="Calibri" w:cs="Arial"/>
              </w:rPr>
            </w:pPr>
            <w:r>
              <w:rPr>
                <w:rFonts w:ascii="Calibri" w:eastAsia="Calibri" w:hAnsi="Calibri"/>
              </w:rPr>
              <w:t>11</w:t>
            </w:r>
          </w:p>
        </w:tc>
        <w:tc>
          <w:tcPr>
            <w:tcW w:w="1710" w:type="dxa"/>
          </w:tcPr>
          <w:p w14:paraId="0F57DE5E" w14:textId="77777777" w:rsidR="00A45D66" w:rsidRDefault="00A45D66" w:rsidP="00A45D66">
            <w:pPr>
              <w:rPr>
                <w:rFonts w:ascii="Calibri" w:eastAsia="Calibri" w:hAnsi="Calibri"/>
              </w:rPr>
            </w:pPr>
          </w:p>
        </w:tc>
      </w:tr>
      <w:tr w:rsidR="00A45D66" w14:paraId="28EB6502" w14:textId="77777777" w:rsidTr="00A45D66">
        <w:tc>
          <w:tcPr>
            <w:tcW w:w="1260" w:type="dxa"/>
            <w:vMerge/>
            <w:hideMark/>
          </w:tcPr>
          <w:p w14:paraId="7CE38469" w14:textId="77777777" w:rsidR="00A45D66" w:rsidRDefault="00A45D66" w:rsidP="00A45D66">
            <w:pPr>
              <w:rPr>
                <w:rFonts w:ascii="Calibri" w:eastAsia="Calibri" w:hAnsi="Calibri"/>
              </w:rPr>
            </w:pPr>
          </w:p>
        </w:tc>
        <w:tc>
          <w:tcPr>
            <w:tcW w:w="990" w:type="dxa"/>
          </w:tcPr>
          <w:p w14:paraId="3F5BB332" w14:textId="77777777" w:rsidR="00A45D66" w:rsidRDefault="00A45D66" w:rsidP="00A45D66">
            <w:pPr>
              <w:rPr>
                <w:rFonts w:ascii="Calibri" w:hAnsi="Calibri" w:cs="Arial"/>
              </w:rPr>
            </w:pPr>
          </w:p>
        </w:tc>
        <w:tc>
          <w:tcPr>
            <w:tcW w:w="2430" w:type="dxa"/>
          </w:tcPr>
          <w:p w14:paraId="3BF6532A" w14:textId="77777777" w:rsidR="00A45D66" w:rsidRDefault="00A45D66" w:rsidP="00A45D66">
            <w:pPr>
              <w:rPr>
                <w:rFonts w:ascii="Calibri" w:hAnsi="Calibri" w:cs="Arial"/>
              </w:rPr>
            </w:pPr>
            <w:r>
              <w:rPr>
                <w:rFonts w:ascii="Calibri" w:hAnsi="Calibri" w:cs="Arial"/>
              </w:rPr>
              <w:t>Principles of Professional and Ethical Conduct Review Project</w:t>
            </w:r>
          </w:p>
          <w:p w14:paraId="73E14F77" w14:textId="77777777" w:rsidR="00A45D66" w:rsidRDefault="00A45D66" w:rsidP="00A45D66">
            <w:pPr>
              <w:rPr>
                <w:rFonts w:ascii="Calibri" w:eastAsia="Calibri" w:hAnsi="Calibri" w:cs="Arial"/>
              </w:rPr>
            </w:pPr>
          </w:p>
        </w:tc>
        <w:tc>
          <w:tcPr>
            <w:tcW w:w="810" w:type="dxa"/>
          </w:tcPr>
          <w:p w14:paraId="25B286F0" w14:textId="77777777" w:rsidR="00A45D66" w:rsidRDefault="00A45D66" w:rsidP="00A45D66">
            <w:pPr>
              <w:rPr>
                <w:rFonts w:ascii="Calibri" w:eastAsia="Calibri" w:hAnsi="Calibri" w:cs="Arial"/>
              </w:rPr>
            </w:pPr>
            <w:r>
              <w:rPr>
                <w:rFonts w:ascii="Calibri" w:eastAsia="Calibri" w:hAnsi="Calibri" w:cs="Arial"/>
              </w:rPr>
              <w:t>6</w:t>
            </w:r>
          </w:p>
        </w:tc>
        <w:tc>
          <w:tcPr>
            <w:tcW w:w="1080" w:type="dxa"/>
          </w:tcPr>
          <w:p w14:paraId="4CEF5EA8" w14:textId="77777777" w:rsidR="00A45D66" w:rsidRDefault="00A45D66" w:rsidP="00A45D66">
            <w:pPr>
              <w:rPr>
                <w:rFonts w:ascii="Calibri" w:eastAsia="Calibri" w:hAnsi="Calibri" w:cs="Arial"/>
              </w:rPr>
            </w:pPr>
            <w:r>
              <w:rPr>
                <w:rFonts w:ascii="Calibri" w:eastAsia="Calibri" w:hAnsi="Calibri" w:cs="Arial"/>
              </w:rPr>
              <w:t>4.15</w:t>
            </w:r>
          </w:p>
        </w:tc>
        <w:tc>
          <w:tcPr>
            <w:tcW w:w="1710" w:type="dxa"/>
          </w:tcPr>
          <w:p w14:paraId="160F3916" w14:textId="77777777" w:rsidR="00A45D66" w:rsidRDefault="00A45D66" w:rsidP="00A45D66">
            <w:pPr>
              <w:rPr>
                <w:rFonts w:ascii="Calibri" w:eastAsia="Calibri" w:hAnsi="Calibri" w:cs="Arial"/>
              </w:rPr>
            </w:pPr>
          </w:p>
        </w:tc>
        <w:tc>
          <w:tcPr>
            <w:tcW w:w="1260" w:type="dxa"/>
            <w:hideMark/>
          </w:tcPr>
          <w:p w14:paraId="610DC39A" w14:textId="77777777" w:rsidR="00A45D66" w:rsidRDefault="00A45D66" w:rsidP="00A45D66">
            <w:pPr>
              <w:rPr>
                <w:rFonts w:ascii="Calibri" w:eastAsia="Calibri" w:hAnsi="Calibri" w:cs="Arial"/>
              </w:rPr>
            </w:pPr>
            <w:r>
              <w:rPr>
                <w:rFonts w:ascii="Calibri" w:eastAsia="Calibri" w:hAnsi="Calibri"/>
              </w:rPr>
              <w:t>11</w:t>
            </w:r>
          </w:p>
        </w:tc>
        <w:tc>
          <w:tcPr>
            <w:tcW w:w="1710" w:type="dxa"/>
          </w:tcPr>
          <w:p w14:paraId="6815D724" w14:textId="77777777" w:rsidR="00A45D66" w:rsidRDefault="00A45D66" w:rsidP="00A45D66">
            <w:pPr>
              <w:rPr>
                <w:rFonts w:ascii="Calibri" w:eastAsia="Calibri" w:hAnsi="Calibri"/>
              </w:rPr>
            </w:pPr>
          </w:p>
        </w:tc>
      </w:tr>
    </w:tbl>
    <w:p w14:paraId="698ECAE7" w14:textId="77777777" w:rsidR="005719DB" w:rsidRPr="00DF60C6" w:rsidRDefault="005719DB" w:rsidP="005719DB">
      <w:pPr>
        <w:rPr>
          <w:rFonts w:cs="Arial"/>
          <w:b/>
          <w:u w:val="single"/>
        </w:rPr>
      </w:pPr>
      <w:r w:rsidRPr="00DF60C6">
        <w:rPr>
          <w:rFonts w:cs="Arial"/>
          <w:b/>
        </w:rPr>
        <w:tab/>
      </w:r>
    </w:p>
    <w:p w14:paraId="260ADD35" w14:textId="77777777" w:rsidR="005719DB" w:rsidRPr="00DF60C6" w:rsidRDefault="005719DB" w:rsidP="005719DB">
      <w:pPr>
        <w:rPr>
          <w:rFonts w:cs="Arial"/>
          <w:b/>
          <w:u w:val="single"/>
        </w:rPr>
      </w:pPr>
    </w:p>
    <w:p w14:paraId="09D4F334" w14:textId="77777777" w:rsidR="005719DB" w:rsidRPr="00DF60C6" w:rsidRDefault="005719DB" w:rsidP="005719DB">
      <w:pPr>
        <w:rPr>
          <w:rFonts w:cs="Arial"/>
          <w:b/>
          <w:u w:val="single"/>
        </w:rPr>
      </w:pPr>
      <w:r w:rsidRPr="00DF60C6">
        <w:rPr>
          <w:rFonts w:cs="Arial"/>
          <w:b/>
          <w:u w:val="single"/>
        </w:rPr>
        <w:t xml:space="preserve">          </w:t>
      </w:r>
    </w:p>
    <w:p w14:paraId="4982C72A" w14:textId="77777777"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14:paraId="391F75B8" w14:textId="77777777"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14:paraId="06F3D70F" w14:textId="77777777"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14:paraId="538E0B4D" w14:textId="77777777"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14:paraId="0B54734D" w14:textId="77777777"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14:paraId="41D7FAC8" w14:textId="77777777" w:rsidR="007D0604" w:rsidRPr="00DE0842" w:rsidRDefault="000719BF"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r w:rsidR="00A568FC">
            <w:rPr>
              <w:caps/>
            </w:rPr>
            <w:t xml:space="preserve">, BS </w:t>
          </w:r>
          <w:r w:rsidR="00936D5C">
            <w:rPr>
              <w:caps/>
            </w:rPr>
            <w:t>laed</w:t>
          </w:r>
          <w:r w:rsidR="00A568FC">
            <w:rPr>
              <w:caps/>
            </w:rPr>
            <w:t xml:space="preserve">, BS </w:t>
          </w:r>
          <w:r w:rsidR="00936D5C">
            <w:rPr>
              <w:caps/>
            </w:rPr>
            <w:t>medm</w:t>
          </w:r>
          <w:r w:rsidR="00A568FC">
            <w:rPr>
              <w:caps/>
            </w:rPr>
            <w:t xml:space="preserve">, BS </w:t>
          </w:r>
          <w:r w:rsidR="00936D5C">
            <w:rPr>
              <w:caps/>
            </w:rPr>
            <w:t>meds</w:t>
          </w:r>
          <w:r w:rsidR="00A568FC">
            <w:rPr>
              <w:caps/>
            </w:rPr>
            <w:t>, BS SEDB, BS SEDM</w:t>
          </w:r>
        </w:sdtContent>
      </w:sdt>
    </w:p>
    <w:p w14:paraId="15BCB223" w14:textId="77777777"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14:paraId="030A9646" w14:textId="77777777"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14:paraId="4833BFB0" w14:textId="77777777"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14:paraId="044DAEFE" w14:textId="77777777"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14:paraId="333EE78B" w14:textId="77777777"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14:paraId="0F458BDA" w14:textId="77777777"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14:paraId="7A12E131" w14:textId="77777777"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14:paraId="4155FB14" w14:textId="77777777"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14:paraId="1A8E05DC" w14:textId="77777777"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14:paraId="5583895C" w14:textId="77777777"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14:paraId="3239705B" w14:textId="77777777"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14:paraId="6098160B" w14:textId="77777777" w:rsidR="00D40DBF" w:rsidRDefault="00D40DBF">
      <w:pPr>
        <w:rPr>
          <w:b/>
          <w:caps/>
        </w:rPr>
      </w:pPr>
    </w:p>
    <w:p w14:paraId="45928CAC" w14:textId="77777777"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14:paraId="222B72CF" w14:textId="77777777"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14:paraId="77E03E3F" w14:textId="77777777"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14:paraId="70C0E8ED" w14:textId="77777777"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14:paraId="33B4B79F" w14:textId="77777777"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14:paraId="36F51B6A" w14:textId="77777777"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14:paraId="74298460" w14:textId="77777777"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14:paraId="77C85307" w14:textId="77777777"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14:paraId="5B2632FF" w14:textId="77777777"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14:paraId="637F396D" w14:textId="77777777"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14:paraId="22CAEDCE" w14:textId="77777777"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14:paraId="5E11BE31" w14:textId="77777777"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14:paraId="69BA4D24" w14:textId="77777777"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14:paraId="2B2E5B23" w14:textId="77777777" w:rsidR="00BE58E1" w:rsidRPr="00C21673" w:rsidRDefault="000719BF"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14:paraId="2C6B0743" w14:textId="77777777" w:rsidR="009B1DF4" w:rsidRPr="001715A0" w:rsidRDefault="009B1DF4" w:rsidP="009B1DF4">
      <w:pPr>
        <w:tabs>
          <w:tab w:val="left" w:pos="3630"/>
        </w:tabs>
        <w:spacing w:after="0"/>
        <w:rPr>
          <w:caps/>
        </w:rPr>
      </w:pPr>
    </w:p>
    <w:p w14:paraId="21025C00" w14:textId="77777777"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14:paraId="72902A7D" w14:textId="77777777" w:rsidR="00DE2FB7" w:rsidRPr="001715A0" w:rsidRDefault="00DE2FB7" w:rsidP="00DE2FB7">
      <w:pPr>
        <w:spacing w:after="0"/>
        <w:rPr>
          <w:caps/>
          <w:sz w:val="18"/>
        </w:rPr>
      </w:pPr>
    </w:p>
    <w:p w14:paraId="1FBAE9FC" w14:textId="77777777"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14:paraId="60AF23AA" w14:textId="77777777" w:rsidR="00726D1E" w:rsidRDefault="000719BF"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14:paraId="39F816A9" w14:textId="77777777" w:rsidR="00DE2FB7" w:rsidRPr="001715A0" w:rsidRDefault="000719BF"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14:paraId="7D8A2C6E" w14:textId="77777777"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14:paraId="38D76C66" w14:textId="77777777"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14:paraId="3B666962" w14:textId="77777777" w:rsidR="00DE2FB7" w:rsidRPr="001715A0" w:rsidRDefault="00A924B3" w:rsidP="00DE2FB7">
      <w:pPr>
        <w:pBdr>
          <w:top w:val="single" w:sz="4" w:space="0" w:color="auto"/>
          <w:left w:val="single" w:sz="4" w:space="5" w:color="auto"/>
          <w:bottom w:val="single" w:sz="4" w:space="0" w:color="auto"/>
          <w:right w:val="single" w:sz="4" w:space="0" w:color="auto"/>
        </w:pBdr>
        <w:spacing w:after="0"/>
        <w:rPr>
          <w:caps/>
        </w:rPr>
      </w:pPr>
      <w:r>
        <w:rPr>
          <w:caps/>
        </w:rPr>
        <w:pict w14:anchorId="2F693319">
          <v:shape id="_x0000_i1038" type="#_x0000_t75" alt="Microsoft Office Signature Line..." style="width:162pt;height:81.75pt" o:bordertopcolor="this" o:borderleftcolor="this" o:borderbottomcolor="this" o:borderrightcolor="this">
            <v:imagedata r:id="rId22" o:title=""/>
            <o:lock v:ext="edit" ungrouping="t" rotation="t" cropping="t" verticies="t" text="t" grouping="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14:paraId="62E5B6C1" w14:textId="77777777" w:rsidR="00DE2FB7" w:rsidRPr="001715A0" w:rsidRDefault="00DE2FB7" w:rsidP="00DE2FB7">
      <w:pPr>
        <w:spacing w:after="0"/>
        <w:rPr>
          <w:caps/>
        </w:rPr>
      </w:pPr>
    </w:p>
    <w:p w14:paraId="21A1085F" w14:textId="77777777"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14:paraId="39CADA76" w14:textId="77777777" w:rsidR="00DE2FB7" w:rsidRPr="001715A0" w:rsidRDefault="00A924B3" w:rsidP="00DE2FB7">
      <w:pPr>
        <w:pBdr>
          <w:top w:val="single" w:sz="4" w:space="1" w:color="auto"/>
          <w:left w:val="single" w:sz="4" w:space="4" w:color="auto"/>
          <w:bottom w:val="single" w:sz="4" w:space="1" w:color="auto"/>
          <w:right w:val="single" w:sz="4" w:space="4" w:color="auto"/>
        </w:pBdr>
        <w:spacing w:after="0"/>
        <w:rPr>
          <w:caps/>
        </w:rPr>
      </w:pPr>
      <w:r>
        <w:rPr>
          <w:caps/>
        </w:rPr>
        <w:pict w14:anchorId="71DA0E9C">
          <v:shape id="_x0000_i1039" type="#_x0000_t75" alt="Microsoft Office Signature Line..." style="width:162pt;height:81.75pt">
            <v:imagedata r:id="rId23" o:title=""/>
            <o:lock v:ext="edit" ungrouping="t" rotation="t" cropping="t" verticies="t" text="t" grouping="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14:paraId="362BB251" w14:textId="77777777" w:rsidR="0019737B" w:rsidRPr="001715A0" w:rsidRDefault="0019737B" w:rsidP="00862C96">
      <w:pPr>
        <w:spacing w:after="0"/>
        <w:rPr>
          <w:caps/>
        </w:rPr>
      </w:pPr>
    </w:p>
    <w:p w14:paraId="456491E9" w14:textId="77777777"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14:paraId="3E3E723C" w14:textId="77777777" w:rsidR="00E819B1" w:rsidRPr="001715A0" w:rsidRDefault="000719BF" w:rsidP="00862C96">
      <w:pPr>
        <w:spacing w:after="0"/>
        <w:rPr>
          <w:caps/>
        </w:rPr>
      </w:pPr>
      <w:r>
        <w:rPr>
          <w:caps/>
        </w:rPr>
        <w:pict w14:anchorId="556F7048">
          <v:shape id="_x0000_i1040" type="#_x0000_t75" style="width:496.5pt;height:69.75pt">
            <v:imagedata r:id="rId24" o:title=""/>
          </v:shape>
        </w:pict>
      </w:r>
    </w:p>
    <w:p w14:paraId="7CB1326C" w14:textId="77777777" w:rsidR="00E819B1" w:rsidRPr="001715A0" w:rsidRDefault="0019737B" w:rsidP="00862C96">
      <w:pPr>
        <w:spacing w:after="0"/>
        <w:rPr>
          <w:b/>
          <w:caps/>
        </w:rPr>
      </w:pPr>
      <w:r w:rsidRPr="001715A0">
        <w:rPr>
          <w:b/>
          <w:caps/>
        </w:rPr>
        <w:t>DEPARTMENT CHAIR / PROGRAM COORDINATOR ENDORSEMENT:</w:t>
      </w:r>
    </w:p>
    <w:p w14:paraId="34E85624" w14:textId="77777777" w:rsidR="0019737B" w:rsidRPr="001715A0" w:rsidRDefault="000719BF" w:rsidP="00862C96">
      <w:pPr>
        <w:spacing w:after="0"/>
        <w:rPr>
          <w:caps/>
        </w:rPr>
      </w:pPr>
      <w:r>
        <w:rPr>
          <w:caps/>
        </w:rPr>
        <w:lastRenderedPageBreak/>
        <w:pict w14:anchorId="2F334C81">
          <v:shape id="_x0000_i1041" type="#_x0000_t75" style="width:263.25pt;height:23.25pt">
            <v:imagedata r:id="rId25" o:title=""/>
          </v:shape>
        </w:pi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14:paraId="503D7520" w14:textId="77777777" w:rsidR="0019737B" w:rsidRPr="001715A0" w:rsidRDefault="00602709" w:rsidP="00862C96">
      <w:pPr>
        <w:spacing w:after="0"/>
        <w:rPr>
          <w:b/>
          <w:caps/>
        </w:rPr>
      </w:pPr>
      <w:r w:rsidRPr="001715A0">
        <w:rPr>
          <w:b/>
          <w:caps/>
        </w:rPr>
        <w:t>ASSOCIATE / ACADEMIC DEAN ENDORSEMENT:</w:t>
      </w:r>
    </w:p>
    <w:p w14:paraId="60C3227E" w14:textId="77777777" w:rsidR="00602709" w:rsidRPr="001715A0" w:rsidRDefault="000719BF" w:rsidP="00862C96">
      <w:pPr>
        <w:spacing w:after="0"/>
        <w:rPr>
          <w:caps/>
        </w:rPr>
      </w:pPr>
      <w:r>
        <w:rPr>
          <w:caps/>
        </w:rPr>
        <w:pict w14:anchorId="5E0ABC3D">
          <v:shape id="_x0000_i1042" type="#_x0000_t75" style="width:263.25pt;height:24pt">
            <v:imagedata r:id="rId26" o:title=""/>
          </v:shape>
        </w:pi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14:paraId="390F1BC2" w14:textId="77777777"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14:paraId="13A8AF1B" w14:textId="77777777" w:rsidR="007233D7" w:rsidRPr="001715A0" w:rsidRDefault="000719BF" w:rsidP="007233D7">
      <w:pPr>
        <w:spacing w:after="120"/>
        <w:rPr>
          <w:caps/>
        </w:rPr>
      </w:pPr>
      <w:r>
        <w:rPr>
          <w:caps/>
        </w:rPr>
        <w:pict w14:anchorId="5CE46605">
          <v:shape id="_x0000_i1043" type="#_x0000_t75" style="width:263.25pt;height:25.5pt">
            <v:imagedata r:id="rId27" o:title=""/>
          </v:shape>
        </w:pi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5759E5">
            <w:rPr>
              <w:caps/>
            </w:rPr>
            <w:t>1/16/2013</w:t>
          </w:r>
        </w:sdtContent>
      </w:sdt>
    </w:p>
    <w:p w14:paraId="4952592D" w14:textId="77777777"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14:paraId="7734004A" w14:textId="1F196B4A" w:rsidR="00602709" w:rsidRPr="001715A0" w:rsidRDefault="00AD0508"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Pr>
              <w:caps/>
            </w:rPr>
            <w:t>2/11/2013</w:t>
          </w:r>
        </w:sdtContent>
      </w:sdt>
    </w:p>
    <w:p w14:paraId="20FC1B22" w14:textId="77777777" w:rsidR="00092A5F" w:rsidRDefault="00092A5F" w:rsidP="001D3685">
      <w:pPr>
        <w:spacing w:after="0"/>
        <w:rPr>
          <w:b/>
          <w:caps/>
        </w:rPr>
      </w:pPr>
    </w:p>
    <w:p w14:paraId="02A9B1C2" w14:textId="77777777"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36D5C">
            <w:rPr>
              <w:b/>
              <w:caps/>
            </w:rPr>
            <w:t>February 22, 2013</w:t>
          </w:r>
        </w:sdtContent>
      </w:sdt>
    </w:p>
    <w:p w14:paraId="4315211D" w14:textId="77777777" w:rsidR="001D3685" w:rsidRPr="001715A0" w:rsidRDefault="001D3685" w:rsidP="001D3685">
      <w:pPr>
        <w:spacing w:after="0"/>
        <w:rPr>
          <w:caps/>
        </w:rPr>
      </w:pPr>
      <w:r w:rsidRPr="001715A0">
        <w:rPr>
          <w:caps/>
        </w:rPr>
        <w:tab/>
      </w:r>
    </w:p>
    <w:p w14:paraId="1CA433E0" w14:textId="77777777" w:rsidR="007233D7" w:rsidRPr="001715A0" w:rsidRDefault="007233D7" w:rsidP="004F35FB">
      <w:pPr>
        <w:spacing w:after="0"/>
        <w:rPr>
          <w:rFonts w:cs="Arial"/>
          <w:caps/>
          <w:sz w:val="16"/>
          <w:szCs w:val="20"/>
        </w:rPr>
      </w:pPr>
    </w:p>
    <w:p w14:paraId="6266D6CA" w14:textId="77777777"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14:paraId="1E4AE8FD" w14:textId="77777777"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14:paraId="3AD8F113" w14:textId="77777777"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14:paraId="2FA54477" w14:textId="77777777"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8"/>
      <w:footerReference w:type="default" r:id="rId29"/>
      <w:headerReference w:type="first" r:id="rId30"/>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73710" w14:textId="77777777" w:rsidR="000719BF" w:rsidRDefault="000719BF" w:rsidP="00FD4DEE">
      <w:pPr>
        <w:spacing w:after="0" w:line="240" w:lineRule="auto"/>
      </w:pPr>
      <w:r>
        <w:separator/>
      </w:r>
    </w:p>
  </w:endnote>
  <w:endnote w:type="continuationSeparator" w:id="0">
    <w:p w14:paraId="72EF2667" w14:textId="77777777" w:rsidR="000719BF" w:rsidRDefault="000719BF"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14:paraId="01C97E52" w14:textId="77777777"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E665BC" w:rsidRPr="00451983">
          <w:rPr>
            <w:sz w:val="16"/>
          </w:rPr>
          <w:fldChar w:fldCharType="begin"/>
        </w:r>
        <w:r w:rsidRPr="00451983">
          <w:rPr>
            <w:sz w:val="16"/>
          </w:rPr>
          <w:instrText xml:space="preserve"> PAGE   \* MERGEFORMAT </w:instrText>
        </w:r>
        <w:r w:rsidR="00E665BC" w:rsidRPr="00451983">
          <w:rPr>
            <w:sz w:val="16"/>
          </w:rPr>
          <w:fldChar w:fldCharType="separate"/>
        </w:r>
        <w:r w:rsidR="00A924B3">
          <w:rPr>
            <w:noProof/>
            <w:sz w:val="16"/>
          </w:rPr>
          <w:t>4</w:t>
        </w:r>
        <w:r w:rsidR="00E665B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0C0CA" w14:textId="77777777" w:rsidR="000719BF" w:rsidRDefault="000719BF" w:rsidP="00FD4DEE">
      <w:pPr>
        <w:spacing w:after="0" w:line="240" w:lineRule="auto"/>
      </w:pPr>
      <w:r>
        <w:separator/>
      </w:r>
    </w:p>
  </w:footnote>
  <w:footnote w:type="continuationSeparator" w:id="0">
    <w:p w14:paraId="4AAA6E0D" w14:textId="77777777" w:rsidR="000719BF" w:rsidRDefault="000719BF"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80EA" w14:textId="77777777" w:rsidR="00405A0A" w:rsidRPr="00081C89" w:rsidRDefault="00405A0A" w:rsidP="00FD4DEE">
    <w:pPr>
      <w:pStyle w:val="Header"/>
      <w:jc w:val="center"/>
      <w:rPr>
        <w:b/>
      </w:rPr>
    </w:pPr>
    <w:r w:rsidRPr="00081C89">
      <w:rPr>
        <w:b/>
      </w:rPr>
      <w:t>EDISON STATE COLLEGE</w:t>
    </w:r>
  </w:p>
  <w:p w14:paraId="3FA2726A" w14:textId="77777777" w:rsidR="00405A0A" w:rsidRPr="00FD4DEE" w:rsidRDefault="00405A0A" w:rsidP="00FD4DEE">
    <w:pPr>
      <w:pStyle w:val="Header"/>
      <w:jc w:val="center"/>
    </w:pPr>
    <w:r w:rsidRPr="00FD4DEE">
      <w:t>CURRICULUM COMMITTEE</w:t>
    </w:r>
  </w:p>
  <w:p w14:paraId="560C2B71" w14:textId="77777777"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6A173" w14:textId="77777777" w:rsidR="00405A0A" w:rsidRDefault="00405A0A" w:rsidP="00FD4DEE">
    <w:pPr>
      <w:pStyle w:val="Header"/>
      <w:jc w:val="center"/>
    </w:pPr>
    <w:r>
      <w:rPr>
        <w:noProof/>
      </w:rPr>
      <w:drawing>
        <wp:inline distT="0" distB="0" distL="0" distR="0" wp14:anchorId="3E69CAED" wp14:editId="7B9AC268">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14:paraId="576CAE0A" w14:textId="77777777" w:rsidR="00405A0A" w:rsidRDefault="00405A0A" w:rsidP="00FD4DEE">
    <w:pPr>
      <w:pStyle w:val="Header"/>
      <w:jc w:val="center"/>
    </w:pPr>
  </w:p>
  <w:p w14:paraId="7F5D99BC" w14:textId="77777777" w:rsidR="00405A0A" w:rsidRPr="00000F05" w:rsidRDefault="00405A0A" w:rsidP="00FD4DEE">
    <w:pPr>
      <w:pStyle w:val="Header"/>
      <w:jc w:val="center"/>
      <w:rPr>
        <w:b/>
        <w:sz w:val="24"/>
      </w:rPr>
    </w:pPr>
    <w:r w:rsidRPr="00000F05">
      <w:rPr>
        <w:b/>
        <w:sz w:val="24"/>
      </w:rPr>
      <w:t>CURRICULUM COMMITTEE</w:t>
    </w:r>
  </w:p>
  <w:p w14:paraId="44DFB4E9" w14:textId="77777777"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19BF"/>
    <w:rsid w:val="0007493D"/>
    <w:rsid w:val="00074DF9"/>
    <w:rsid w:val="00081C89"/>
    <w:rsid w:val="00092A5F"/>
    <w:rsid w:val="000966E7"/>
    <w:rsid w:val="000D1BA3"/>
    <w:rsid w:val="000E1D88"/>
    <w:rsid w:val="000E4B24"/>
    <w:rsid w:val="000F072F"/>
    <w:rsid w:val="00101497"/>
    <w:rsid w:val="0011432E"/>
    <w:rsid w:val="00146CF1"/>
    <w:rsid w:val="001715A0"/>
    <w:rsid w:val="0019737B"/>
    <w:rsid w:val="001A1DA0"/>
    <w:rsid w:val="001B6498"/>
    <w:rsid w:val="001B66C6"/>
    <w:rsid w:val="001C18AE"/>
    <w:rsid w:val="001C6AA1"/>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7037D"/>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4F4438"/>
    <w:rsid w:val="005119C1"/>
    <w:rsid w:val="00525C08"/>
    <w:rsid w:val="005339A1"/>
    <w:rsid w:val="00534004"/>
    <w:rsid w:val="00552D66"/>
    <w:rsid w:val="00553FEF"/>
    <w:rsid w:val="005719DB"/>
    <w:rsid w:val="005759E5"/>
    <w:rsid w:val="0058653F"/>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6D5C"/>
    <w:rsid w:val="0094584E"/>
    <w:rsid w:val="00951692"/>
    <w:rsid w:val="00963892"/>
    <w:rsid w:val="00983BD3"/>
    <w:rsid w:val="00986AE3"/>
    <w:rsid w:val="009B1DF4"/>
    <w:rsid w:val="009D0C55"/>
    <w:rsid w:val="009E7A39"/>
    <w:rsid w:val="00A03ECB"/>
    <w:rsid w:val="00A45D66"/>
    <w:rsid w:val="00A568FC"/>
    <w:rsid w:val="00A74DFD"/>
    <w:rsid w:val="00A87420"/>
    <w:rsid w:val="00A924B3"/>
    <w:rsid w:val="00A95B91"/>
    <w:rsid w:val="00AB7E7E"/>
    <w:rsid w:val="00AD0508"/>
    <w:rsid w:val="00AF15F3"/>
    <w:rsid w:val="00B11D07"/>
    <w:rsid w:val="00B1252B"/>
    <w:rsid w:val="00B174A4"/>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387"/>
    <w:rsid w:val="00E613D6"/>
    <w:rsid w:val="00E665BC"/>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2D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emf"/><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emf"/><Relationship Id="rId27" Type="http://schemas.openxmlformats.org/officeDocument/2006/relationships/image" Target="media/image19.wmf"/><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04FC0"/>
    <w:rsid w:val="00A7046F"/>
    <w:rsid w:val="00B97194"/>
    <w:rsid w:val="00BC5082"/>
    <w:rsid w:val="00C02081"/>
    <w:rsid w:val="00C106D5"/>
    <w:rsid w:val="00C13C8E"/>
    <w:rsid w:val="00D45E6C"/>
    <w:rsid w:val="00E126B2"/>
    <w:rsid w:val="00E62D68"/>
    <w:rsid w:val="00EB7818"/>
    <w:rsid w:val="00F25374"/>
    <w:rsid w:val="00F77085"/>
    <w:rsid w:val="00FE6C6D"/>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3DC0-1EE2-4664-91DC-80C259A2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10</cp:revision>
  <cp:lastPrinted>2011-08-30T14:20:00Z</cp:lastPrinted>
  <dcterms:created xsi:type="dcterms:W3CDTF">2013-01-04T20:08:00Z</dcterms:created>
  <dcterms:modified xsi:type="dcterms:W3CDTF">2013-04-10T13:50:00Z</dcterms:modified>
</cp:coreProperties>
</file>