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B637AD">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A868E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0B2554" w:rsidRPr="000B2554">
        <w:rPr>
          <w:rFonts w:ascii="Calibri" w:hAnsi="Calibri" w:cs="Arial"/>
          <w:b w:val="0"/>
          <w:noProof/>
          <w:sz w:val="22"/>
        </w:rPr>
        <w:t xml:space="preserve"> </w:t>
      </w:r>
      <w:r w:rsidR="000B2554" w:rsidRPr="00516EC0">
        <w:rPr>
          <w:rFonts w:ascii="Calibri" w:hAnsi="Calibri" w:cs="Arial"/>
          <w:b w:val="0"/>
          <w:noProof/>
          <w:sz w:val="22"/>
        </w:rPr>
        <w:t>LAE 4464 ADOLESCENT LITERATURE</w:t>
      </w:r>
      <w:r w:rsidR="000B2554">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94416"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94416"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94416"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94416"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94416"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94416"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94416"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94416"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94416"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94416"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94416"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A868E2"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94416"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A868E2"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94416"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0B2554" w:rsidRPr="001715A0" w:rsidTr="00A868E2">
        <w:trPr>
          <w:cnfStyle w:val="100000000000" w:firstRow="1" w:lastRow="0" w:firstColumn="0" w:lastColumn="0" w:oddVBand="0" w:evenVBand="0" w:oddHBand="0" w:evenHBand="0" w:firstRowFirstColumn="0" w:firstRowLastColumn="0" w:lastRowFirstColumn="0" w:lastRowLastColumn="0"/>
        </w:trPr>
        <w:tc>
          <w:tcPr>
            <w:tcW w:w="3168" w:type="dxa"/>
          </w:tcPr>
          <w:p w:rsidR="000B2554" w:rsidRPr="004300EC" w:rsidRDefault="000B2554" w:rsidP="008A624F">
            <w:pPr>
              <w:jc w:val="center"/>
              <w:rPr>
                <w:rFonts w:ascii="Calibri" w:hAnsi="Calibri" w:cs="Arial"/>
                <w:b w:val="0"/>
                <w:sz w:val="22"/>
              </w:rPr>
            </w:pPr>
            <w:r w:rsidRPr="004300EC">
              <w:rPr>
                <w:rFonts w:ascii="Calibri" w:hAnsi="Calibri" w:cs="Arial"/>
                <w:b w:val="0"/>
                <w:sz w:val="22"/>
              </w:rPr>
              <w:t>LEARNING OUTCOMES</w:t>
            </w:r>
          </w:p>
        </w:tc>
        <w:tc>
          <w:tcPr>
            <w:tcW w:w="3294" w:type="dxa"/>
          </w:tcPr>
          <w:p w:rsidR="000B2554" w:rsidRPr="004300EC" w:rsidRDefault="000B2554" w:rsidP="008A624F">
            <w:pPr>
              <w:jc w:val="center"/>
              <w:rPr>
                <w:rFonts w:ascii="Calibri" w:hAnsi="Calibri" w:cs="Arial"/>
                <w:b w:val="0"/>
                <w:sz w:val="22"/>
              </w:rPr>
            </w:pPr>
            <w:r w:rsidRPr="004300EC">
              <w:rPr>
                <w:rFonts w:ascii="Calibri" w:hAnsi="Calibri" w:cs="Arial"/>
                <w:b w:val="0"/>
                <w:sz w:val="22"/>
              </w:rPr>
              <w:t>ASSESSMENTS</w:t>
            </w:r>
          </w:p>
        </w:tc>
        <w:tc>
          <w:tcPr>
            <w:tcW w:w="3168" w:type="dxa"/>
          </w:tcPr>
          <w:p w:rsidR="000B2554" w:rsidRPr="004300EC" w:rsidRDefault="000B2554" w:rsidP="008A624F">
            <w:pPr>
              <w:jc w:val="center"/>
              <w:rPr>
                <w:rFonts w:ascii="Calibri" w:hAnsi="Calibri" w:cs="Arial"/>
                <w:b w:val="0"/>
                <w:sz w:val="22"/>
              </w:rPr>
            </w:pPr>
            <w:r w:rsidRPr="004300EC">
              <w:rPr>
                <w:rFonts w:ascii="Calibri" w:hAnsi="Calibri" w:cs="Arial"/>
                <w:b w:val="0"/>
                <w:sz w:val="22"/>
              </w:rPr>
              <w:t>GENERAL EDUCATION COMPETENCIES</w:t>
            </w:r>
          </w:p>
        </w:tc>
      </w:tr>
      <w:tr w:rsidR="000B2554" w:rsidRPr="001715A0" w:rsidTr="00A868E2">
        <w:tc>
          <w:tcPr>
            <w:tcW w:w="3168" w:type="dxa"/>
          </w:tcPr>
          <w:p w:rsidR="000B2554" w:rsidRPr="00CA58FE" w:rsidRDefault="000B2554" w:rsidP="008A624F">
            <w:pPr>
              <w:tabs>
                <w:tab w:val="left" w:pos="4140"/>
              </w:tabs>
              <w:rPr>
                <w:rFonts w:ascii="Calibri" w:hAnsi="Calibri"/>
                <w:bCs/>
              </w:rPr>
            </w:pPr>
            <w:r w:rsidRPr="00CA58FE">
              <w:rPr>
                <w:rFonts w:ascii="Calibri" w:hAnsi="Calibri" w:cs="Arial"/>
                <w:sz w:val="22"/>
              </w:rPr>
              <w:t>The teacher candidates will research and evaluate literature from many genres that is relevant to adolescents.</w:t>
            </w:r>
          </w:p>
        </w:tc>
        <w:tc>
          <w:tcPr>
            <w:tcW w:w="3294" w:type="dxa"/>
          </w:tcPr>
          <w:p w:rsidR="000B2554" w:rsidRPr="00CA58FE" w:rsidRDefault="000B2554" w:rsidP="008A624F">
            <w:pPr>
              <w:rPr>
                <w:rFonts w:ascii="Calibri" w:hAnsi="Calibri" w:cs="Arial"/>
                <w:bCs/>
                <w:sz w:val="22"/>
              </w:rPr>
            </w:pPr>
            <w:r w:rsidRPr="00CA58FE">
              <w:rPr>
                <w:rFonts w:ascii="Calibri" w:hAnsi="Calibri" w:cs="Arial"/>
                <w:bCs/>
                <w:sz w:val="22"/>
              </w:rPr>
              <w:t>Young Adult Genres Exploration Project and Presentation</w:t>
            </w:r>
          </w:p>
          <w:p w:rsidR="000B2554" w:rsidRPr="00CA58FE" w:rsidRDefault="000B2554" w:rsidP="008A624F">
            <w:pPr>
              <w:tabs>
                <w:tab w:val="left" w:pos="4140"/>
              </w:tabs>
              <w:rPr>
                <w:rFonts w:ascii="Calibri" w:hAnsi="Calibri"/>
                <w:bCs/>
              </w:rPr>
            </w:pPr>
          </w:p>
        </w:tc>
        <w:tc>
          <w:tcPr>
            <w:tcW w:w="3168" w:type="dxa"/>
          </w:tcPr>
          <w:p w:rsidR="000B2554" w:rsidRPr="00CA58FE" w:rsidRDefault="000B2554" w:rsidP="008A624F">
            <w:pPr>
              <w:tabs>
                <w:tab w:val="left" w:pos="4140"/>
              </w:tabs>
              <w:jc w:val="center"/>
              <w:rPr>
                <w:rFonts w:ascii="Calibri" w:hAnsi="Calibri"/>
                <w:bCs/>
                <w:sz w:val="22"/>
              </w:rPr>
            </w:pPr>
            <w:r w:rsidRPr="00CA58FE">
              <w:rPr>
                <w:rFonts w:ascii="Calibri" w:hAnsi="Calibri"/>
                <w:bCs/>
                <w:sz w:val="22"/>
              </w:rPr>
              <w:t>COM</w:t>
            </w:r>
          </w:p>
        </w:tc>
      </w:tr>
      <w:tr w:rsidR="000B2554" w:rsidRPr="001715A0" w:rsidTr="00A868E2">
        <w:tc>
          <w:tcPr>
            <w:tcW w:w="3168" w:type="dxa"/>
          </w:tcPr>
          <w:p w:rsidR="000B2554" w:rsidRPr="00CA58FE" w:rsidRDefault="000B2554" w:rsidP="008A624F">
            <w:pPr>
              <w:tabs>
                <w:tab w:val="left" w:pos="4140"/>
              </w:tabs>
              <w:rPr>
                <w:rFonts w:ascii="Calibri" w:hAnsi="Calibri"/>
                <w:bCs/>
              </w:rPr>
            </w:pPr>
            <w:r w:rsidRPr="00CA58FE">
              <w:rPr>
                <w:rFonts w:ascii="Calibri" w:hAnsi="Calibri" w:cs="Arial"/>
                <w:sz w:val="22"/>
              </w:rPr>
              <w:t>The teacher candidates will design standards-based reading activities to accompany young adult literature.</w:t>
            </w:r>
          </w:p>
        </w:tc>
        <w:tc>
          <w:tcPr>
            <w:tcW w:w="3294" w:type="dxa"/>
          </w:tcPr>
          <w:p w:rsidR="000B2554" w:rsidRPr="00CA58FE" w:rsidRDefault="000B2554" w:rsidP="008A624F">
            <w:pPr>
              <w:rPr>
                <w:rFonts w:ascii="Calibri" w:hAnsi="Calibri"/>
                <w:bCs/>
                <w:sz w:val="22"/>
              </w:rPr>
            </w:pPr>
            <w:r w:rsidRPr="00CA58FE">
              <w:rPr>
                <w:rFonts w:ascii="Calibri" w:hAnsi="Calibri"/>
                <w:bCs/>
                <w:sz w:val="22"/>
              </w:rPr>
              <w:t>Young Adult Multicultural Literature Project and Presentation</w:t>
            </w:r>
          </w:p>
          <w:p w:rsidR="000B2554" w:rsidRPr="00CA58FE" w:rsidRDefault="000B2554" w:rsidP="008A624F">
            <w:pPr>
              <w:rPr>
                <w:rFonts w:ascii="Calibri" w:hAnsi="Calibri" w:cs="Arial"/>
                <w:bCs/>
                <w:sz w:val="22"/>
                <w:u w:val="single"/>
              </w:rPr>
            </w:pPr>
          </w:p>
          <w:p w:rsidR="000B2554" w:rsidRPr="00CA58FE" w:rsidRDefault="000B2554" w:rsidP="008A624F">
            <w:pPr>
              <w:tabs>
                <w:tab w:val="left" w:pos="4140"/>
              </w:tabs>
              <w:rPr>
                <w:rFonts w:ascii="Calibri" w:hAnsi="Calibri"/>
                <w:bCs/>
              </w:rPr>
            </w:pPr>
          </w:p>
        </w:tc>
        <w:tc>
          <w:tcPr>
            <w:tcW w:w="3168" w:type="dxa"/>
          </w:tcPr>
          <w:p w:rsidR="000B2554" w:rsidRPr="00CA58FE" w:rsidRDefault="000B2554" w:rsidP="008A624F">
            <w:pPr>
              <w:tabs>
                <w:tab w:val="left" w:pos="4140"/>
              </w:tabs>
              <w:jc w:val="center"/>
              <w:rPr>
                <w:rFonts w:ascii="Calibri" w:hAnsi="Calibri" w:cs="Arial"/>
                <w:bCs/>
                <w:sz w:val="22"/>
              </w:rPr>
            </w:pPr>
          </w:p>
          <w:p w:rsidR="000B2554" w:rsidRPr="00CA58FE" w:rsidRDefault="000B2554" w:rsidP="008A624F">
            <w:pPr>
              <w:tabs>
                <w:tab w:val="left" w:pos="4140"/>
              </w:tabs>
              <w:jc w:val="center"/>
              <w:rPr>
                <w:rFonts w:ascii="Calibri" w:hAnsi="Calibri" w:cs="Arial"/>
                <w:bCs/>
                <w:sz w:val="22"/>
              </w:rPr>
            </w:pPr>
          </w:p>
          <w:p w:rsidR="000B2554" w:rsidRPr="00CA58FE" w:rsidRDefault="000B2554" w:rsidP="008A624F">
            <w:pPr>
              <w:tabs>
                <w:tab w:val="left" w:pos="4140"/>
              </w:tabs>
              <w:jc w:val="center"/>
              <w:rPr>
                <w:rFonts w:ascii="Calibri" w:hAnsi="Calibri" w:cs="Arial"/>
                <w:bCs/>
                <w:sz w:val="22"/>
              </w:rPr>
            </w:pPr>
          </w:p>
          <w:p w:rsidR="000B2554" w:rsidRPr="00CA58FE" w:rsidRDefault="000B2554" w:rsidP="008A624F">
            <w:pPr>
              <w:tabs>
                <w:tab w:val="left" w:pos="4140"/>
              </w:tabs>
              <w:jc w:val="center"/>
              <w:rPr>
                <w:rFonts w:ascii="Calibri" w:hAnsi="Calibri" w:cs="Arial"/>
                <w:bCs/>
                <w:sz w:val="22"/>
              </w:rPr>
            </w:pPr>
          </w:p>
          <w:p w:rsidR="000B2554" w:rsidRPr="00CA58FE" w:rsidRDefault="000B2554" w:rsidP="008A624F">
            <w:pPr>
              <w:tabs>
                <w:tab w:val="left" w:pos="4140"/>
              </w:tabs>
              <w:jc w:val="center"/>
              <w:rPr>
                <w:rFonts w:ascii="Calibri" w:hAnsi="Calibri"/>
                <w:bCs/>
                <w:sz w:val="22"/>
              </w:rPr>
            </w:pPr>
            <w:r w:rsidRPr="00CA58FE">
              <w:rPr>
                <w:rFonts w:ascii="Calibri" w:hAnsi="Calibri" w:cs="Arial"/>
                <w:bCs/>
                <w:sz w:val="22"/>
              </w:rPr>
              <w:t>TIM</w:t>
            </w:r>
          </w:p>
        </w:tc>
      </w:tr>
      <w:tr w:rsidR="000B2554" w:rsidRPr="001715A0" w:rsidTr="00A868E2">
        <w:tc>
          <w:tcPr>
            <w:tcW w:w="3168" w:type="dxa"/>
          </w:tcPr>
          <w:p w:rsidR="000B2554" w:rsidRPr="00CA58FE" w:rsidRDefault="000B2554" w:rsidP="008A624F">
            <w:pPr>
              <w:tabs>
                <w:tab w:val="left" w:pos="4140"/>
              </w:tabs>
              <w:rPr>
                <w:rFonts w:ascii="Calibri" w:hAnsi="Calibri"/>
                <w:bCs/>
              </w:rPr>
            </w:pPr>
            <w:r>
              <w:rPr>
                <w:rFonts w:ascii="Calibri" w:hAnsi="Calibri" w:cs="Arial"/>
                <w:sz w:val="22"/>
              </w:rPr>
              <w:t>The teacher candidates will incorporate web-based and multimedia resources in their responses to and evaluation of Young Adult literature.</w:t>
            </w:r>
          </w:p>
        </w:tc>
        <w:tc>
          <w:tcPr>
            <w:tcW w:w="3294" w:type="dxa"/>
          </w:tcPr>
          <w:p w:rsidR="000B2554" w:rsidRPr="00CA58FE" w:rsidRDefault="000B2554" w:rsidP="008A624F">
            <w:pPr>
              <w:tabs>
                <w:tab w:val="left" w:pos="4140"/>
              </w:tabs>
              <w:rPr>
                <w:rFonts w:ascii="Calibri" w:hAnsi="Calibri"/>
                <w:bCs/>
              </w:rPr>
            </w:pPr>
            <w:proofErr w:type="spellStart"/>
            <w:r>
              <w:rPr>
                <w:rFonts w:ascii="Calibri" w:hAnsi="Calibri"/>
                <w:bCs/>
                <w:sz w:val="22"/>
              </w:rPr>
              <w:t>Mutigenre</w:t>
            </w:r>
            <w:proofErr w:type="spellEnd"/>
            <w:r>
              <w:rPr>
                <w:rFonts w:ascii="Calibri" w:hAnsi="Calibri"/>
                <w:bCs/>
                <w:sz w:val="22"/>
              </w:rPr>
              <w:t xml:space="preserve"> Research Project</w:t>
            </w:r>
          </w:p>
        </w:tc>
        <w:tc>
          <w:tcPr>
            <w:tcW w:w="3168" w:type="dxa"/>
          </w:tcPr>
          <w:p w:rsidR="000B2554" w:rsidRPr="00CA58FE" w:rsidRDefault="000B2554" w:rsidP="008A624F">
            <w:pPr>
              <w:tabs>
                <w:tab w:val="left" w:pos="4140"/>
              </w:tabs>
              <w:jc w:val="center"/>
              <w:rPr>
                <w:rFonts w:ascii="Calibri" w:hAnsi="Calibri"/>
                <w:bCs/>
                <w:sz w:val="22"/>
              </w:rPr>
            </w:pPr>
            <w:r w:rsidRPr="00CA58FE">
              <w:rPr>
                <w:rFonts w:ascii="Calibri" w:hAnsi="Calibri" w:cs="Arial"/>
                <w:bCs/>
                <w:sz w:val="22"/>
              </w:rPr>
              <w:t>TIM</w:t>
            </w:r>
          </w:p>
        </w:tc>
      </w:tr>
      <w:tr w:rsidR="000B2554" w:rsidRPr="001715A0" w:rsidTr="00A868E2">
        <w:tc>
          <w:tcPr>
            <w:tcW w:w="3168" w:type="dxa"/>
          </w:tcPr>
          <w:p w:rsidR="000B2554" w:rsidRPr="00CA58FE" w:rsidRDefault="000B2554" w:rsidP="008A624F">
            <w:pPr>
              <w:tabs>
                <w:tab w:val="left" w:pos="4140"/>
              </w:tabs>
              <w:rPr>
                <w:rFonts w:ascii="Calibri" w:hAnsi="Calibri"/>
                <w:bCs/>
              </w:rPr>
            </w:pPr>
            <w:r w:rsidRPr="00CA58FE">
              <w:rPr>
                <w:rFonts w:ascii="Calibri" w:hAnsi="Calibri" w:cs="Arial"/>
                <w:sz w:val="22"/>
              </w:rPr>
              <w:t>The teacher candidates will analyze and critique adolescent literature through structured literature discussions.</w:t>
            </w:r>
          </w:p>
        </w:tc>
        <w:tc>
          <w:tcPr>
            <w:tcW w:w="3294" w:type="dxa"/>
          </w:tcPr>
          <w:p w:rsidR="000B2554" w:rsidRPr="00CA58FE" w:rsidRDefault="000B2554" w:rsidP="008A624F">
            <w:pPr>
              <w:rPr>
                <w:rFonts w:ascii="Calibri" w:hAnsi="Calibri"/>
                <w:bCs/>
                <w:sz w:val="22"/>
              </w:rPr>
            </w:pPr>
            <w:r w:rsidRPr="00CA58FE">
              <w:rPr>
                <w:rFonts w:ascii="Calibri" w:hAnsi="Calibri"/>
                <w:bCs/>
                <w:sz w:val="22"/>
              </w:rPr>
              <w:t>Young Adult Literature Circles</w:t>
            </w:r>
          </w:p>
          <w:p w:rsidR="000B2554" w:rsidRPr="00CA58FE" w:rsidRDefault="000B2554" w:rsidP="008A624F">
            <w:pPr>
              <w:rPr>
                <w:rFonts w:ascii="Calibri" w:hAnsi="Calibri"/>
                <w:bCs/>
              </w:rPr>
            </w:pPr>
          </w:p>
        </w:tc>
        <w:tc>
          <w:tcPr>
            <w:tcW w:w="3168" w:type="dxa"/>
          </w:tcPr>
          <w:p w:rsidR="000B2554" w:rsidRPr="00CA58FE" w:rsidRDefault="000B2554" w:rsidP="008A624F">
            <w:pPr>
              <w:jc w:val="center"/>
              <w:rPr>
                <w:rFonts w:ascii="Calibri" w:hAnsi="Calibri" w:cs="Arial"/>
                <w:bCs/>
                <w:sz w:val="22"/>
              </w:rPr>
            </w:pPr>
          </w:p>
        </w:tc>
      </w:tr>
      <w:tr w:rsidR="000B2554" w:rsidRPr="001715A0" w:rsidTr="00A868E2">
        <w:tc>
          <w:tcPr>
            <w:tcW w:w="3168" w:type="dxa"/>
          </w:tcPr>
          <w:p w:rsidR="000B2554" w:rsidRPr="00CA58FE" w:rsidRDefault="000B2554" w:rsidP="008A624F">
            <w:pPr>
              <w:tabs>
                <w:tab w:val="left" w:pos="4140"/>
              </w:tabs>
              <w:rPr>
                <w:rFonts w:ascii="Calibri" w:hAnsi="Calibri"/>
                <w:bCs/>
              </w:rPr>
            </w:pPr>
            <w:r w:rsidRPr="00CA58FE">
              <w:rPr>
                <w:rFonts w:ascii="Calibri" w:hAnsi="Calibri" w:cs="Arial"/>
                <w:sz w:val="22"/>
              </w:rPr>
              <w:t>The teacher candidates will use critical thinking and specific reading strategies to understand and evaluate adolescent literature within structured literature discussions.</w:t>
            </w:r>
          </w:p>
        </w:tc>
        <w:tc>
          <w:tcPr>
            <w:tcW w:w="3294" w:type="dxa"/>
          </w:tcPr>
          <w:p w:rsidR="000B2554" w:rsidRPr="00CA58FE" w:rsidRDefault="000B2554" w:rsidP="008A624F">
            <w:pPr>
              <w:rPr>
                <w:rFonts w:ascii="Calibri" w:hAnsi="Calibri"/>
                <w:bCs/>
                <w:sz w:val="22"/>
              </w:rPr>
            </w:pPr>
            <w:r w:rsidRPr="00CA58FE">
              <w:rPr>
                <w:rFonts w:ascii="Calibri" w:hAnsi="Calibri"/>
                <w:bCs/>
                <w:sz w:val="22"/>
              </w:rPr>
              <w:t>Young Adult Literature Circles</w:t>
            </w:r>
          </w:p>
          <w:p w:rsidR="000B2554" w:rsidRPr="00CA58FE" w:rsidRDefault="000B2554" w:rsidP="008A624F">
            <w:pPr>
              <w:tabs>
                <w:tab w:val="left" w:pos="4140"/>
              </w:tabs>
              <w:rPr>
                <w:rFonts w:ascii="Calibri" w:hAnsi="Calibri"/>
                <w:bCs/>
              </w:rPr>
            </w:pPr>
          </w:p>
        </w:tc>
        <w:tc>
          <w:tcPr>
            <w:tcW w:w="3168" w:type="dxa"/>
          </w:tcPr>
          <w:p w:rsidR="000B2554" w:rsidRPr="00CA58FE" w:rsidRDefault="000B2554" w:rsidP="008A624F">
            <w:pPr>
              <w:jc w:val="center"/>
              <w:rPr>
                <w:rFonts w:ascii="Calibri" w:hAnsi="Calibri" w:cs="Arial"/>
                <w:bCs/>
                <w:sz w:val="22"/>
              </w:rPr>
            </w:pP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lastRenderedPageBreak/>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0B2554"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0B2554" w:rsidRDefault="000B2554" w:rsidP="008A624F">
            <w:pPr>
              <w:rPr>
                <w:rFonts w:ascii="Calibri" w:eastAsia="Calibri" w:hAnsi="Calibri" w:cs="Arial"/>
                <w:b w:val="0"/>
              </w:rPr>
            </w:pPr>
            <w:r>
              <w:rPr>
                <w:rFonts w:ascii="Calibri" w:eastAsia="Calibri" w:hAnsi="Calibri" w:cs="Arial"/>
                <w:b w:val="0"/>
              </w:rPr>
              <w:t xml:space="preserve">Course </w:t>
            </w:r>
          </w:p>
        </w:tc>
        <w:tc>
          <w:tcPr>
            <w:tcW w:w="990" w:type="dxa"/>
          </w:tcPr>
          <w:p w:rsidR="000B2554" w:rsidRDefault="000B2554" w:rsidP="008A624F">
            <w:pPr>
              <w:rPr>
                <w:rFonts w:ascii="Calibri" w:eastAsia="Calibri" w:hAnsi="Calibri" w:cs="Arial"/>
                <w:b w:val="0"/>
              </w:rPr>
            </w:pPr>
            <w:r>
              <w:rPr>
                <w:rFonts w:ascii="Calibri" w:eastAsia="Calibri" w:hAnsi="Calibri"/>
                <w:b w:val="0"/>
              </w:rPr>
              <w:t>FSAC</w:t>
            </w:r>
          </w:p>
        </w:tc>
        <w:tc>
          <w:tcPr>
            <w:tcW w:w="1350" w:type="dxa"/>
            <w:hideMark/>
          </w:tcPr>
          <w:p w:rsidR="000B2554" w:rsidRDefault="000B2554" w:rsidP="008A624F">
            <w:pPr>
              <w:rPr>
                <w:rFonts w:ascii="Calibri" w:eastAsia="Calibri" w:hAnsi="Calibri" w:cs="Arial"/>
                <w:b w:val="0"/>
              </w:rPr>
            </w:pPr>
            <w:r>
              <w:rPr>
                <w:rFonts w:ascii="Calibri" w:eastAsia="Calibri" w:hAnsi="Calibri" w:cs="Arial"/>
                <w:b w:val="0"/>
              </w:rPr>
              <w:t>Critical Tasks</w:t>
            </w:r>
          </w:p>
        </w:tc>
        <w:tc>
          <w:tcPr>
            <w:tcW w:w="720" w:type="dxa"/>
            <w:hideMark/>
          </w:tcPr>
          <w:p w:rsidR="000B2554" w:rsidRDefault="000B2554" w:rsidP="008A624F">
            <w:pPr>
              <w:rPr>
                <w:rFonts w:ascii="Calibri" w:eastAsia="Calibri" w:hAnsi="Calibri" w:cs="Arial"/>
                <w:b w:val="0"/>
              </w:rPr>
            </w:pPr>
            <w:r>
              <w:rPr>
                <w:rFonts w:ascii="Calibri" w:eastAsia="Calibri" w:hAnsi="Calibri" w:cs="Arial"/>
                <w:b w:val="0"/>
              </w:rPr>
              <w:t>FEAP/</w:t>
            </w:r>
          </w:p>
          <w:p w:rsidR="000B2554" w:rsidRDefault="000B2554" w:rsidP="008A624F">
            <w:pPr>
              <w:rPr>
                <w:rFonts w:ascii="Calibri" w:eastAsia="Calibri" w:hAnsi="Calibri" w:cs="Arial"/>
                <w:b w:val="0"/>
              </w:rPr>
            </w:pPr>
            <w:r>
              <w:rPr>
                <w:rFonts w:ascii="Calibri" w:eastAsia="Calibri" w:hAnsi="Calibri" w:cs="Arial"/>
                <w:b w:val="0"/>
              </w:rPr>
              <w:t>PEC</w:t>
            </w:r>
          </w:p>
        </w:tc>
        <w:tc>
          <w:tcPr>
            <w:tcW w:w="900" w:type="dxa"/>
            <w:hideMark/>
          </w:tcPr>
          <w:p w:rsidR="000B2554" w:rsidRDefault="000B2554" w:rsidP="008A624F">
            <w:pPr>
              <w:rPr>
                <w:rFonts w:ascii="Calibri" w:eastAsia="Calibri" w:hAnsi="Calibri" w:cs="Arial"/>
                <w:b w:val="0"/>
              </w:rPr>
            </w:pPr>
            <w:r>
              <w:rPr>
                <w:rFonts w:ascii="Calibri" w:eastAsia="Calibri" w:hAnsi="Calibri" w:cs="Arial"/>
                <w:b w:val="0"/>
              </w:rPr>
              <w:t>Reading</w:t>
            </w:r>
          </w:p>
        </w:tc>
        <w:tc>
          <w:tcPr>
            <w:tcW w:w="1170" w:type="dxa"/>
            <w:hideMark/>
          </w:tcPr>
          <w:p w:rsidR="000B2554" w:rsidRDefault="000B2554" w:rsidP="008A624F">
            <w:pPr>
              <w:rPr>
                <w:rFonts w:ascii="Calibri" w:eastAsia="Calibri" w:hAnsi="Calibri" w:cs="Arial"/>
                <w:b w:val="0"/>
              </w:rPr>
            </w:pPr>
            <w:r>
              <w:rPr>
                <w:rFonts w:ascii="Calibri" w:eastAsia="Calibri" w:hAnsi="Calibri" w:cs="Arial"/>
                <w:b w:val="0"/>
              </w:rPr>
              <w:t xml:space="preserve">ESOL T.S. </w:t>
            </w:r>
          </w:p>
        </w:tc>
        <w:tc>
          <w:tcPr>
            <w:tcW w:w="1080" w:type="dxa"/>
          </w:tcPr>
          <w:p w:rsidR="000B2554" w:rsidRDefault="000B2554" w:rsidP="008A624F">
            <w:pPr>
              <w:rPr>
                <w:rFonts w:ascii="Calibri" w:eastAsia="Calibri" w:hAnsi="Calibri" w:cs="Arial"/>
                <w:b w:val="0"/>
              </w:rPr>
            </w:pPr>
            <w:r>
              <w:rPr>
                <w:rFonts w:ascii="Calibri" w:eastAsia="Calibri" w:hAnsi="Calibri" w:cs="Arial"/>
                <w:b w:val="0"/>
              </w:rPr>
              <w:t>ESOL K-12 Comp.</w:t>
            </w:r>
          </w:p>
          <w:p w:rsidR="000B2554" w:rsidRDefault="000B2554" w:rsidP="008A624F">
            <w:pPr>
              <w:rPr>
                <w:rFonts w:ascii="Calibri" w:eastAsia="Calibri" w:hAnsi="Calibri" w:cs="Arial"/>
                <w:b w:val="0"/>
              </w:rPr>
            </w:pPr>
          </w:p>
        </w:tc>
        <w:tc>
          <w:tcPr>
            <w:tcW w:w="810" w:type="dxa"/>
            <w:hideMark/>
          </w:tcPr>
          <w:p w:rsidR="000B2554" w:rsidRDefault="000B2554" w:rsidP="008A624F">
            <w:pPr>
              <w:rPr>
                <w:rFonts w:ascii="Calibri" w:eastAsia="Calibri" w:hAnsi="Calibri" w:cs="Arial"/>
                <w:b w:val="0"/>
              </w:rPr>
            </w:pPr>
            <w:r>
              <w:rPr>
                <w:rFonts w:ascii="Calibri" w:eastAsia="Calibri" w:hAnsi="Calibri" w:cs="Arial"/>
                <w:b w:val="0"/>
              </w:rPr>
              <w:t>Gen Ed</w:t>
            </w:r>
          </w:p>
          <w:p w:rsidR="000B2554" w:rsidRDefault="000B2554" w:rsidP="008A624F">
            <w:pPr>
              <w:rPr>
                <w:rFonts w:ascii="Calibri" w:eastAsia="Calibri" w:hAnsi="Calibri" w:cs="Arial"/>
                <w:b w:val="0"/>
              </w:rPr>
            </w:pPr>
            <w:r>
              <w:rPr>
                <w:rFonts w:ascii="Calibri" w:eastAsia="Calibri" w:hAnsi="Calibri" w:cs="Arial"/>
                <w:b w:val="0"/>
              </w:rPr>
              <w:t>Comp.</w:t>
            </w:r>
          </w:p>
        </w:tc>
        <w:tc>
          <w:tcPr>
            <w:tcW w:w="810" w:type="dxa"/>
          </w:tcPr>
          <w:p w:rsidR="000B2554" w:rsidRDefault="000B2554" w:rsidP="008A624F">
            <w:pPr>
              <w:rPr>
                <w:rFonts w:ascii="Calibri" w:eastAsia="Calibri" w:hAnsi="Calibri" w:cs="Arial"/>
                <w:b w:val="0"/>
              </w:rPr>
            </w:pPr>
            <w:r>
              <w:rPr>
                <w:rFonts w:ascii="Calibri" w:eastAsia="Calibri" w:hAnsi="Calibri" w:cs="Arial"/>
                <w:b w:val="0"/>
              </w:rPr>
              <w:t>NCTE</w:t>
            </w:r>
          </w:p>
        </w:tc>
      </w:tr>
      <w:tr w:rsidR="000B2554" w:rsidTr="00B7188F">
        <w:tc>
          <w:tcPr>
            <w:tcW w:w="1188" w:type="dxa"/>
            <w:vMerge w:val="restart"/>
            <w:hideMark/>
          </w:tcPr>
          <w:p w:rsidR="000B2554" w:rsidRDefault="000B2554" w:rsidP="008A624F">
            <w:pPr>
              <w:jc w:val="center"/>
              <w:rPr>
                <w:rFonts w:ascii="Calibri" w:hAnsi="Calibri" w:cs="Arial"/>
              </w:rPr>
            </w:pPr>
            <w:r>
              <w:rPr>
                <w:rFonts w:ascii="Calibri" w:hAnsi="Calibri" w:cs="Arial"/>
              </w:rPr>
              <w:t>LAE 4464 Adolescent Literature</w:t>
            </w:r>
          </w:p>
        </w:tc>
        <w:tc>
          <w:tcPr>
            <w:tcW w:w="990" w:type="dxa"/>
          </w:tcPr>
          <w:p w:rsidR="000B2554" w:rsidRDefault="000B2554" w:rsidP="008A624F">
            <w:pPr>
              <w:rPr>
                <w:rFonts w:ascii="Calibri" w:hAnsi="Calibri" w:cs="Arial"/>
                <w:b/>
              </w:rPr>
            </w:pPr>
          </w:p>
        </w:tc>
        <w:tc>
          <w:tcPr>
            <w:tcW w:w="1350" w:type="dxa"/>
            <w:hideMark/>
          </w:tcPr>
          <w:p w:rsidR="000B2554" w:rsidRPr="00093ED8" w:rsidRDefault="000B2554" w:rsidP="008A624F">
            <w:pPr>
              <w:rPr>
                <w:rFonts w:ascii="Calibri" w:hAnsi="Calibri" w:cs="Arial"/>
              </w:rPr>
            </w:pPr>
            <w:r w:rsidRPr="00093ED8">
              <w:rPr>
                <w:rFonts w:ascii="Calibri" w:hAnsi="Calibri" w:cs="Arial"/>
              </w:rPr>
              <w:t>Young Adult Genres Exploration Project and Presentation</w:t>
            </w:r>
          </w:p>
          <w:p w:rsidR="000B2554" w:rsidRPr="00093ED8" w:rsidRDefault="000B2554" w:rsidP="008A624F">
            <w:pPr>
              <w:rPr>
                <w:rFonts w:ascii="Calibri" w:hAnsi="Calibri" w:cs="Arial"/>
                <w:highlight w:val="yellow"/>
              </w:rPr>
            </w:pPr>
          </w:p>
        </w:tc>
        <w:tc>
          <w:tcPr>
            <w:tcW w:w="720" w:type="dxa"/>
          </w:tcPr>
          <w:p w:rsidR="000B2554" w:rsidRDefault="000B2554" w:rsidP="008A624F">
            <w:pPr>
              <w:rPr>
                <w:rFonts w:ascii="Calibri" w:hAnsi="Calibri" w:cs="Arial"/>
              </w:rPr>
            </w:pPr>
            <w:r>
              <w:rPr>
                <w:rFonts w:ascii="Calibri" w:hAnsi="Calibri" w:cs="Arial"/>
              </w:rPr>
              <w:t>5b</w:t>
            </w:r>
          </w:p>
          <w:p w:rsidR="000B2554" w:rsidRDefault="000B2554" w:rsidP="008A624F">
            <w:pPr>
              <w:rPr>
                <w:rFonts w:ascii="Calibri" w:hAnsi="Calibri" w:cs="Arial"/>
              </w:rPr>
            </w:pPr>
            <w:r>
              <w:rPr>
                <w:rFonts w:ascii="Calibri" w:hAnsi="Calibri" w:cs="Arial"/>
              </w:rPr>
              <w:t>5e</w:t>
            </w:r>
          </w:p>
        </w:tc>
        <w:tc>
          <w:tcPr>
            <w:tcW w:w="900" w:type="dxa"/>
          </w:tcPr>
          <w:p w:rsidR="000B2554" w:rsidRDefault="000B2554" w:rsidP="008A624F">
            <w:pPr>
              <w:rPr>
                <w:rFonts w:ascii="Calibri" w:hAnsi="Calibri" w:cs="Arial"/>
              </w:rPr>
            </w:pPr>
            <w:r>
              <w:rPr>
                <w:rFonts w:ascii="Calibri" w:hAnsi="Calibri" w:cs="Arial"/>
              </w:rPr>
              <w:t>2. A.2</w:t>
            </w:r>
          </w:p>
          <w:p w:rsidR="000B2554" w:rsidRDefault="000B2554" w:rsidP="008A624F">
            <w:pPr>
              <w:rPr>
                <w:rFonts w:ascii="Calibri" w:hAnsi="Calibri" w:cs="Arial"/>
              </w:rPr>
            </w:pPr>
            <w:r>
              <w:rPr>
                <w:rFonts w:ascii="Calibri" w:hAnsi="Calibri" w:cs="Arial"/>
              </w:rPr>
              <w:t>2.G.4</w:t>
            </w:r>
          </w:p>
          <w:p w:rsidR="000B2554" w:rsidRDefault="000B2554" w:rsidP="008A624F">
            <w:pPr>
              <w:rPr>
                <w:rFonts w:ascii="Calibri" w:hAnsi="Calibri" w:cs="Arial"/>
              </w:rPr>
            </w:pPr>
            <w:r>
              <w:rPr>
                <w:rFonts w:ascii="Calibri" w:hAnsi="Calibri" w:cs="Arial"/>
              </w:rPr>
              <w:t>4.7</w:t>
            </w:r>
          </w:p>
        </w:tc>
        <w:tc>
          <w:tcPr>
            <w:tcW w:w="1170" w:type="dxa"/>
          </w:tcPr>
          <w:p w:rsidR="000B2554" w:rsidRDefault="000B2554" w:rsidP="008A624F">
            <w:pPr>
              <w:rPr>
                <w:rFonts w:ascii="Calibri" w:hAnsi="Calibri" w:cs="Arial"/>
              </w:rPr>
            </w:pPr>
          </w:p>
        </w:tc>
        <w:tc>
          <w:tcPr>
            <w:tcW w:w="1080" w:type="dxa"/>
          </w:tcPr>
          <w:p w:rsidR="000B2554" w:rsidRDefault="000B2554" w:rsidP="008A624F">
            <w:pPr>
              <w:rPr>
                <w:rFonts w:ascii="Calibri" w:hAnsi="Calibri" w:cs="Arial"/>
              </w:rPr>
            </w:pPr>
          </w:p>
        </w:tc>
        <w:tc>
          <w:tcPr>
            <w:tcW w:w="810" w:type="dxa"/>
            <w:hideMark/>
          </w:tcPr>
          <w:p w:rsidR="000B2554" w:rsidRDefault="000B2554" w:rsidP="008A624F">
            <w:pPr>
              <w:rPr>
                <w:rFonts w:ascii="Calibri" w:hAnsi="Calibri" w:cs="Arial"/>
              </w:rPr>
            </w:pPr>
            <w:r>
              <w:rPr>
                <w:rFonts w:ascii="Calibri" w:hAnsi="Calibri" w:cs="Arial"/>
              </w:rPr>
              <w:t>COM</w:t>
            </w:r>
          </w:p>
        </w:tc>
        <w:tc>
          <w:tcPr>
            <w:tcW w:w="810" w:type="dxa"/>
          </w:tcPr>
          <w:p w:rsidR="000B2554" w:rsidRDefault="000B2554" w:rsidP="008A624F">
            <w:pPr>
              <w:rPr>
                <w:rFonts w:ascii="Calibri" w:hAnsi="Calibri" w:cs="Arial"/>
              </w:rPr>
            </w:pPr>
          </w:p>
        </w:tc>
      </w:tr>
      <w:tr w:rsidR="000B2554" w:rsidTr="00122082">
        <w:tc>
          <w:tcPr>
            <w:tcW w:w="1188" w:type="dxa"/>
            <w:vMerge/>
            <w:vAlign w:val="center"/>
            <w:hideMark/>
          </w:tcPr>
          <w:p w:rsidR="000B2554" w:rsidRDefault="000B2554" w:rsidP="001306F3">
            <w:pPr>
              <w:rPr>
                <w:rFonts w:ascii="Calibri" w:eastAsia="Calibri" w:hAnsi="Calibri"/>
              </w:rPr>
            </w:pPr>
          </w:p>
        </w:tc>
        <w:tc>
          <w:tcPr>
            <w:tcW w:w="990" w:type="dxa"/>
          </w:tcPr>
          <w:p w:rsidR="000B2554" w:rsidRDefault="000B2554" w:rsidP="001306F3">
            <w:pPr>
              <w:rPr>
                <w:rFonts w:ascii="Calibri" w:eastAsia="Calibri" w:hAnsi="Calibri"/>
              </w:rPr>
            </w:pPr>
          </w:p>
        </w:tc>
        <w:tc>
          <w:tcPr>
            <w:tcW w:w="1350" w:type="dxa"/>
            <w:hideMark/>
          </w:tcPr>
          <w:p w:rsidR="000B2554" w:rsidRPr="00093ED8" w:rsidRDefault="000B2554" w:rsidP="008A624F">
            <w:pPr>
              <w:rPr>
                <w:rFonts w:ascii="Calibri" w:hAnsi="Calibri"/>
              </w:rPr>
            </w:pPr>
            <w:r w:rsidRPr="00093ED8">
              <w:rPr>
                <w:rFonts w:ascii="Calibri" w:hAnsi="Calibri"/>
              </w:rPr>
              <w:t>Young Adult Multicultural Literature Project and Presentation</w:t>
            </w:r>
          </w:p>
          <w:p w:rsidR="000B2554" w:rsidRDefault="000B2554" w:rsidP="001306F3">
            <w:pPr>
              <w:rPr>
                <w:rFonts w:ascii="Calibri" w:eastAsia="Calibri" w:hAnsi="Calibri" w:cs="Arial"/>
              </w:rPr>
            </w:pPr>
          </w:p>
        </w:tc>
        <w:tc>
          <w:tcPr>
            <w:tcW w:w="720" w:type="dxa"/>
          </w:tcPr>
          <w:p w:rsidR="000B2554" w:rsidRDefault="000B2554" w:rsidP="001306F3">
            <w:pPr>
              <w:rPr>
                <w:rFonts w:ascii="Calibri" w:eastAsia="Calibri" w:hAnsi="Calibri" w:cs="Arial"/>
              </w:rPr>
            </w:pPr>
            <w:r>
              <w:rPr>
                <w:rFonts w:ascii="Calibri" w:eastAsia="Calibri" w:hAnsi="Calibri" w:cs="Arial"/>
              </w:rPr>
              <w:t>2d, 5b</w:t>
            </w:r>
          </w:p>
        </w:tc>
        <w:tc>
          <w:tcPr>
            <w:tcW w:w="900" w:type="dxa"/>
          </w:tcPr>
          <w:p w:rsidR="000B2554" w:rsidRDefault="000B2554" w:rsidP="008A624F">
            <w:pPr>
              <w:rPr>
                <w:rFonts w:ascii="Calibri" w:eastAsia="Calibri" w:hAnsi="Calibri" w:cs="Arial"/>
              </w:rPr>
            </w:pPr>
            <w:r>
              <w:rPr>
                <w:rFonts w:ascii="Calibri" w:eastAsia="Calibri" w:hAnsi="Calibri" w:cs="Arial"/>
              </w:rPr>
              <w:t>1.E.2</w:t>
            </w:r>
          </w:p>
          <w:p w:rsidR="000B2554" w:rsidRDefault="000B2554" w:rsidP="008A624F">
            <w:pPr>
              <w:rPr>
                <w:rFonts w:ascii="Calibri" w:eastAsia="Calibri" w:hAnsi="Calibri" w:cs="Arial"/>
              </w:rPr>
            </w:pPr>
            <w:r>
              <w:rPr>
                <w:rFonts w:ascii="Calibri" w:eastAsia="Calibri" w:hAnsi="Calibri" w:cs="Arial"/>
              </w:rPr>
              <w:t>2.B.1</w:t>
            </w:r>
          </w:p>
          <w:p w:rsidR="000B2554" w:rsidRDefault="000B2554" w:rsidP="008A624F">
            <w:pPr>
              <w:rPr>
                <w:rFonts w:ascii="Calibri" w:eastAsia="Calibri" w:hAnsi="Calibri" w:cs="Arial"/>
              </w:rPr>
            </w:pPr>
            <w:r>
              <w:rPr>
                <w:rFonts w:ascii="Calibri" w:eastAsia="Calibri" w:hAnsi="Calibri" w:cs="Arial"/>
              </w:rPr>
              <w:t>2.E.1</w:t>
            </w:r>
          </w:p>
          <w:p w:rsidR="000B2554" w:rsidRDefault="000B2554" w:rsidP="008A624F">
            <w:pPr>
              <w:rPr>
                <w:rFonts w:ascii="Calibri" w:eastAsia="Calibri" w:hAnsi="Calibri" w:cs="Arial"/>
              </w:rPr>
            </w:pPr>
            <w:r>
              <w:rPr>
                <w:rFonts w:ascii="Calibri" w:eastAsia="Calibri" w:hAnsi="Calibri" w:cs="Arial"/>
              </w:rPr>
              <w:t>2.E.2</w:t>
            </w:r>
          </w:p>
          <w:p w:rsidR="000B2554" w:rsidRDefault="000B2554" w:rsidP="001306F3">
            <w:pPr>
              <w:rPr>
                <w:rFonts w:ascii="Calibri" w:eastAsia="Calibri" w:hAnsi="Calibri" w:cs="Arial"/>
              </w:rPr>
            </w:pPr>
            <w:r>
              <w:rPr>
                <w:rFonts w:ascii="Calibri" w:eastAsia="Calibri" w:hAnsi="Calibri" w:cs="Arial"/>
              </w:rPr>
              <w:t>4.8</w:t>
            </w:r>
          </w:p>
        </w:tc>
        <w:tc>
          <w:tcPr>
            <w:tcW w:w="1170" w:type="dxa"/>
            <w:hideMark/>
          </w:tcPr>
          <w:p w:rsidR="000B2554" w:rsidRDefault="000B2554" w:rsidP="001306F3">
            <w:pPr>
              <w:rPr>
                <w:rFonts w:ascii="Calibri" w:eastAsia="Calibri" w:hAnsi="Calibri" w:cs="Arial"/>
              </w:rPr>
            </w:pPr>
            <w:r>
              <w:rPr>
                <w:rFonts w:ascii="Calibri" w:eastAsia="Calibri" w:hAnsi="Calibri" w:cs="Arial"/>
              </w:rPr>
              <w:t>1.1.b,1.1.c, 3.3.a, 4.2.a</w:t>
            </w:r>
          </w:p>
        </w:tc>
        <w:tc>
          <w:tcPr>
            <w:tcW w:w="1080" w:type="dxa"/>
            <w:hideMark/>
          </w:tcPr>
          <w:p w:rsidR="000B2554" w:rsidRDefault="000B2554" w:rsidP="001306F3">
            <w:pPr>
              <w:rPr>
                <w:rFonts w:ascii="Calibri" w:eastAsia="Calibri" w:hAnsi="Calibri" w:cs="Arial"/>
              </w:rPr>
            </w:pPr>
            <w:r>
              <w:rPr>
                <w:rFonts w:ascii="Calibri" w:eastAsia="Calibri" w:hAnsi="Calibri" w:cs="Arial"/>
              </w:rPr>
              <w:t>4.4</w:t>
            </w:r>
          </w:p>
        </w:tc>
        <w:tc>
          <w:tcPr>
            <w:tcW w:w="810" w:type="dxa"/>
          </w:tcPr>
          <w:p w:rsidR="000B2554" w:rsidRDefault="000B2554" w:rsidP="001306F3">
            <w:pPr>
              <w:rPr>
                <w:rFonts w:ascii="Calibri" w:eastAsia="Calibri" w:hAnsi="Calibri"/>
              </w:rPr>
            </w:pPr>
          </w:p>
        </w:tc>
        <w:tc>
          <w:tcPr>
            <w:tcW w:w="810" w:type="dxa"/>
          </w:tcPr>
          <w:p w:rsidR="000B2554" w:rsidRDefault="000B2554" w:rsidP="001306F3">
            <w:pPr>
              <w:rPr>
                <w:rFonts w:ascii="Calibri" w:eastAsia="Calibri" w:hAnsi="Calibri"/>
              </w:rPr>
            </w:pPr>
            <w:r>
              <w:rPr>
                <w:rFonts w:ascii="Calibri" w:hAnsi="Calibri" w:cs="Arial"/>
              </w:rPr>
              <w:t>1, 2</w:t>
            </w:r>
          </w:p>
        </w:tc>
      </w:tr>
      <w:tr w:rsidR="000B2554" w:rsidTr="00122082">
        <w:tc>
          <w:tcPr>
            <w:tcW w:w="1188" w:type="dxa"/>
            <w:vMerge/>
            <w:vAlign w:val="center"/>
            <w:hideMark/>
          </w:tcPr>
          <w:p w:rsidR="000B2554" w:rsidRDefault="000B2554" w:rsidP="001306F3">
            <w:pPr>
              <w:rPr>
                <w:rFonts w:ascii="Calibri" w:eastAsia="Calibri" w:hAnsi="Calibri"/>
              </w:rPr>
            </w:pPr>
          </w:p>
        </w:tc>
        <w:tc>
          <w:tcPr>
            <w:tcW w:w="990" w:type="dxa"/>
          </w:tcPr>
          <w:p w:rsidR="000B2554" w:rsidRDefault="000B2554" w:rsidP="001306F3">
            <w:pPr>
              <w:rPr>
                <w:rFonts w:ascii="Calibri" w:hAnsi="Calibri" w:cs="Arial"/>
              </w:rPr>
            </w:pPr>
          </w:p>
        </w:tc>
        <w:tc>
          <w:tcPr>
            <w:tcW w:w="1350" w:type="dxa"/>
          </w:tcPr>
          <w:p w:rsidR="000B2554" w:rsidRDefault="000B2554" w:rsidP="001306F3">
            <w:pPr>
              <w:rPr>
                <w:rFonts w:ascii="Calibri" w:eastAsia="Calibri" w:hAnsi="Calibri" w:cs="Arial"/>
              </w:rPr>
            </w:pPr>
            <w:proofErr w:type="spellStart"/>
            <w:r>
              <w:rPr>
                <w:rFonts w:ascii="Calibri" w:eastAsia="Calibri" w:hAnsi="Calibri" w:cs="Arial"/>
              </w:rPr>
              <w:t>Multigenre</w:t>
            </w:r>
            <w:proofErr w:type="spellEnd"/>
            <w:r>
              <w:rPr>
                <w:rFonts w:ascii="Calibri" w:eastAsia="Calibri" w:hAnsi="Calibri" w:cs="Arial"/>
              </w:rPr>
              <w:t xml:space="preserve"> Research Project</w:t>
            </w:r>
          </w:p>
        </w:tc>
        <w:tc>
          <w:tcPr>
            <w:tcW w:w="720" w:type="dxa"/>
          </w:tcPr>
          <w:p w:rsidR="000B2554" w:rsidRDefault="000B2554" w:rsidP="008A624F">
            <w:pPr>
              <w:rPr>
                <w:rFonts w:ascii="Calibri" w:eastAsia="Calibri" w:hAnsi="Calibri" w:cs="Arial"/>
              </w:rPr>
            </w:pPr>
            <w:r>
              <w:rPr>
                <w:rFonts w:ascii="Calibri" w:eastAsia="Calibri" w:hAnsi="Calibri" w:cs="Arial"/>
              </w:rPr>
              <w:t>5b</w:t>
            </w:r>
          </w:p>
          <w:p w:rsidR="000B2554" w:rsidRDefault="000B2554" w:rsidP="001306F3">
            <w:pPr>
              <w:rPr>
                <w:rFonts w:ascii="Calibri" w:eastAsia="Calibri" w:hAnsi="Calibri" w:cs="Arial"/>
              </w:rPr>
            </w:pPr>
            <w:r>
              <w:rPr>
                <w:rFonts w:ascii="Calibri" w:eastAsia="Calibri" w:hAnsi="Calibri" w:cs="Arial"/>
              </w:rPr>
              <w:t>5e</w:t>
            </w:r>
          </w:p>
        </w:tc>
        <w:tc>
          <w:tcPr>
            <w:tcW w:w="900" w:type="dxa"/>
          </w:tcPr>
          <w:p w:rsidR="000B2554" w:rsidRDefault="000B2554" w:rsidP="008A624F">
            <w:pPr>
              <w:rPr>
                <w:rFonts w:ascii="Calibri" w:eastAsia="Calibri" w:hAnsi="Calibri" w:cs="Arial"/>
              </w:rPr>
            </w:pPr>
            <w:r>
              <w:rPr>
                <w:rFonts w:ascii="Calibri" w:eastAsia="Calibri" w:hAnsi="Calibri" w:cs="Arial"/>
              </w:rPr>
              <w:t>1.A.3</w:t>
            </w:r>
          </w:p>
          <w:p w:rsidR="000B2554" w:rsidRDefault="000B2554" w:rsidP="008A624F">
            <w:pPr>
              <w:rPr>
                <w:rFonts w:ascii="Calibri" w:eastAsia="Calibri" w:hAnsi="Calibri" w:cs="Arial"/>
              </w:rPr>
            </w:pPr>
            <w:r>
              <w:rPr>
                <w:rFonts w:ascii="Calibri" w:eastAsia="Calibri" w:hAnsi="Calibri" w:cs="Arial"/>
              </w:rPr>
              <w:t>1.A.4</w:t>
            </w:r>
          </w:p>
          <w:p w:rsidR="000B2554" w:rsidRDefault="000B2554" w:rsidP="008A624F">
            <w:pPr>
              <w:rPr>
                <w:rFonts w:ascii="Calibri" w:eastAsia="Calibri" w:hAnsi="Calibri" w:cs="Arial"/>
              </w:rPr>
            </w:pPr>
            <w:r>
              <w:rPr>
                <w:rFonts w:ascii="Calibri" w:eastAsia="Calibri" w:hAnsi="Calibri" w:cs="Arial"/>
              </w:rPr>
              <w:t>1.A.6</w:t>
            </w:r>
          </w:p>
          <w:p w:rsidR="000B2554" w:rsidRDefault="000B2554" w:rsidP="001306F3">
            <w:pPr>
              <w:rPr>
                <w:rFonts w:ascii="Calibri" w:eastAsia="Calibri" w:hAnsi="Calibri" w:cs="Arial"/>
              </w:rPr>
            </w:pPr>
            <w:r>
              <w:rPr>
                <w:rFonts w:ascii="Calibri" w:eastAsia="Calibri" w:hAnsi="Calibri" w:cs="Arial"/>
              </w:rPr>
              <w:t>4.15</w:t>
            </w:r>
          </w:p>
        </w:tc>
        <w:tc>
          <w:tcPr>
            <w:tcW w:w="1170" w:type="dxa"/>
          </w:tcPr>
          <w:p w:rsidR="000B2554" w:rsidRDefault="000B2554" w:rsidP="001306F3">
            <w:pPr>
              <w:rPr>
                <w:rFonts w:ascii="Calibri" w:eastAsia="Calibri" w:hAnsi="Calibri" w:cs="Arial"/>
              </w:rPr>
            </w:pPr>
          </w:p>
        </w:tc>
        <w:tc>
          <w:tcPr>
            <w:tcW w:w="1080" w:type="dxa"/>
            <w:hideMark/>
          </w:tcPr>
          <w:p w:rsidR="000B2554" w:rsidRDefault="000B2554" w:rsidP="001306F3">
            <w:pPr>
              <w:rPr>
                <w:rFonts w:ascii="Calibri" w:eastAsia="Calibri" w:hAnsi="Calibri" w:cs="Arial"/>
              </w:rPr>
            </w:pPr>
          </w:p>
        </w:tc>
        <w:tc>
          <w:tcPr>
            <w:tcW w:w="810" w:type="dxa"/>
          </w:tcPr>
          <w:p w:rsidR="000B2554" w:rsidRDefault="000B2554" w:rsidP="008A624F">
            <w:pPr>
              <w:rPr>
                <w:rFonts w:ascii="Calibri" w:hAnsi="Calibri" w:cs="Arial"/>
              </w:rPr>
            </w:pPr>
            <w:r>
              <w:rPr>
                <w:rFonts w:ascii="Calibri" w:hAnsi="Calibri" w:cs="Arial"/>
              </w:rPr>
              <w:t>COM</w:t>
            </w:r>
          </w:p>
          <w:p w:rsidR="000B2554" w:rsidRDefault="000B2554" w:rsidP="008A624F">
            <w:pPr>
              <w:rPr>
                <w:rFonts w:ascii="Calibri" w:hAnsi="Calibri" w:cs="Arial"/>
              </w:rPr>
            </w:pPr>
            <w:r>
              <w:rPr>
                <w:rFonts w:ascii="Calibri" w:hAnsi="Calibri" w:cs="Arial"/>
              </w:rPr>
              <w:t>CT</w:t>
            </w:r>
          </w:p>
          <w:p w:rsidR="000B2554" w:rsidRDefault="000B2554" w:rsidP="001306F3">
            <w:pPr>
              <w:rPr>
                <w:rFonts w:ascii="Calibri" w:eastAsia="Calibri" w:hAnsi="Calibri"/>
              </w:rPr>
            </w:pPr>
            <w:r>
              <w:rPr>
                <w:rFonts w:ascii="Calibri" w:hAnsi="Calibri" w:cs="Arial"/>
              </w:rPr>
              <w:t>TIM</w:t>
            </w:r>
          </w:p>
        </w:tc>
        <w:tc>
          <w:tcPr>
            <w:tcW w:w="810" w:type="dxa"/>
          </w:tcPr>
          <w:p w:rsidR="000B2554" w:rsidRDefault="000B2554" w:rsidP="001306F3">
            <w:pPr>
              <w:rPr>
                <w:rFonts w:ascii="Calibri" w:eastAsia="Calibri" w:hAnsi="Calibri"/>
              </w:rPr>
            </w:pPr>
            <w:r>
              <w:rPr>
                <w:rFonts w:ascii="Calibri" w:hAnsi="Calibri" w:cs="Arial"/>
              </w:rPr>
              <w:t>1, 2, 3, 6, 7, 8, 12</w:t>
            </w:r>
          </w:p>
        </w:tc>
      </w:tr>
      <w:tr w:rsidR="000B2554" w:rsidTr="00C80FD8">
        <w:tc>
          <w:tcPr>
            <w:tcW w:w="1188" w:type="dxa"/>
            <w:vAlign w:val="center"/>
            <w:hideMark/>
          </w:tcPr>
          <w:p w:rsidR="000B2554" w:rsidRDefault="000B2554" w:rsidP="008A624F">
            <w:pPr>
              <w:rPr>
                <w:rFonts w:ascii="Calibri" w:hAnsi="Calibri" w:cs="Arial"/>
              </w:rPr>
            </w:pPr>
          </w:p>
        </w:tc>
        <w:tc>
          <w:tcPr>
            <w:tcW w:w="990" w:type="dxa"/>
          </w:tcPr>
          <w:p w:rsidR="000B2554" w:rsidRDefault="000B2554" w:rsidP="008A624F">
            <w:pPr>
              <w:rPr>
                <w:rFonts w:ascii="Calibri" w:hAnsi="Calibri"/>
                <w:b/>
              </w:rPr>
            </w:pPr>
          </w:p>
        </w:tc>
        <w:tc>
          <w:tcPr>
            <w:tcW w:w="1350" w:type="dxa"/>
          </w:tcPr>
          <w:p w:rsidR="000B2554" w:rsidRPr="00093ED8" w:rsidRDefault="000B2554" w:rsidP="008A624F">
            <w:pPr>
              <w:rPr>
                <w:rFonts w:ascii="Calibri" w:hAnsi="Calibri"/>
              </w:rPr>
            </w:pPr>
            <w:r w:rsidRPr="00093ED8">
              <w:rPr>
                <w:rFonts w:ascii="Calibri" w:hAnsi="Calibri"/>
              </w:rPr>
              <w:t>Young Adult Literature Circles</w:t>
            </w:r>
          </w:p>
          <w:p w:rsidR="000B2554" w:rsidRPr="00093ED8" w:rsidRDefault="000B2554" w:rsidP="008A624F">
            <w:pPr>
              <w:rPr>
                <w:rFonts w:ascii="Calibri" w:eastAsia="Calibri" w:hAnsi="Calibri" w:cs="Arial"/>
              </w:rPr>
            </w:pPr>
          </w:p>
        </w:tc>
        <w:tc>
          <w:tcPr>
            <w:tcW w:w="720" w:type="dxa"/>
          </w:tcPr>
          <w:p w:rsidR="000B2554" w:rsidRDefault="000B2554" w:rsidP="008A624F">
            <w:pPr>
              <w:rPr>
                <w:rFonts w:ascii="Calibri" w:eastAsia="Calibri" w:hAnsi="Calibri" w:cs="Arial"/>
              </w:rPr>
            </w:pPr>
            <w:r>
              <w:rPr>
                <w:rFonts w:ascii="Calibri" w:eastAsia="Calibri" w:hAnsi="Calibri" w:cs="Arial"/>
              </w:rPr>
              <w:t>3h, 3i, 3j</w:t>
            </w:r>
          </w:p>
        </w:tc>
        <w:tc>
          <w:tcPr>
            <w:tcW w:w="900" w:type="dxa"/>
          </w:tcPr>
          <w:p w:rsidR="000B2554" w:rsidRDefault="000B2554" w:rsidP="008A624F">
            <w:pPr>
              <w:rPr>
                <w:rFonts w:ascii="Calibri" w:eastAsia="Calibri" w:hAnsi="Calibri" w:cs="Arial"/>
              </w:rPr>
            </w:pPr>
            <w:r>
              <w:rPr>
                <w:rFonts w:ascii="Calibri" w:eastAsia="Calibri" w:hAnsi="Calibri" w:cs="Arial"/>
              </w:rPr>
              <w:t>1.A.6</w:t>
            </w:r>
          </w:p>
          <w:p w:rsidR="000B2554" w:rsidRDefault="000B2554" w:rsidP="008A624F">
            <w:pPr>
              <w:rPr>
                <w:rFonts w:ascii="Calibri" w:eastAsia="Calibri" w:hAnsi="Calibri" w:cs="Arial"/>
              </w:rPr>
            </w:pPr>
            <w:r>
              <w:rPr>
                <w:rFonts w:ascii="Calibri" w:eastAsia="Calibri" w:hAnsi="Calibri" w:cs="Arial"/>
              </w:rPr>
              <w:t>2.A.1</w:t>
            </w:r>
          </w:p>
          <w:p w:rsidR="000B2554" w:rsidRDefault="000B2554" w:rsidP="008A624F">
            <w:pPr>
              <w:rPr>
                <w:rFonts w:ascii="Calibri" w:eastAsia="Calibri" w:hAnsi="Calibri" w:cs="Arial"/>
              </w:rPr>
            </w:pPr>
            <w:r>
              <w:rPr>
                <w:rFonts w:ascii="Calibri" w:eastAsia="Calibri" w:hAnsi="Calibri" w:cs="Arial"/>
              </w:rPr>
              <w:t>2.A.4</w:t>
            </w:r>
          </w:p>
          <w:p w:rsidR="000B2554" w:rsidRDefault="000B2554" w:rsidP="008A624F">
            <w:pPr>
              <w:rPr>
                <w:rFonts w:ascii="Calibri" w:eastAsia="Calibri" w:hAnsi="Calibri" w:cs="Arial"/>
              </w:rPr>
            </w:pPr>
            <w:r>
              <w:rPr>
                <w:rFonts w:ascii="Calibri" w:eastAsia="Calibri" w:hAnsi="Calibri" w:cs="Arial"/>
              </w:rPr>
              <w:t>2.A.7</w:t>
            </w:r>
          </w:p>
          <w:p w:rsidR="000B2554" w:rsidRDefault="000B2554" w:rsidP="008A624F">
            <w:pPr>
              <w:rPr>
                <w:rFonts w:ascii="Calibri" w:eastAsia="Calibri" w:hAnsi="Calibri" w:cs="Arial"/>
              </w:rPr>
            </w:pPr>
            <w:r>
              <w:rPr>
                <w:rFonts w:ascii="Calibri" w:eastAsia="Calibri" w:hAnsi="Calibri" w:cs="Arial"/>
              </w:rPr>
              <w:t>2.B.2</w:t>
            </w:r>
          </w:p>
          <w:p w:rsidR="000B2554" w:rsidRDefault="000B2554" w:rsidP="008A624F">
            <w:pPr>
              <w:rPr>
                <w:rFonts w:ascii="Calibri" w:eastAsia="Calibri" w:hAnsi="Calibri" w:cs="Arial"/>
              </w:rPr>
            </w:pPr>
            <w:r>
              <w:rPr>
                <w:rFonts w:ascii="Calibri" w:eastAsia="Calibri" w:hAnsi="Calibri" w:cs="Arial"/>
              </w:rPr>
              <w:t>2.B.4</w:t>
            </w:r>
          </w:p>
          <w:p w:rsidR="000B2554" w:rsidRDefault="000B2554" w:rsidP="008A624F">
            <w:pPr>
              <w:rPr>
                <w:rFonts w:ascii="Calibri" w:eastAsia="Calibri" w:hAnsi="Calibri" w:cs="Arial"/>
              </w:rPr>
            </w:pPr>
            <w:r>
              <w:rPr>
                <w:rFonts w:ascii="Calibri" w:eastAsia="Calibri" w:hAnsi="Calibri" w:cs="Arial"/>
              </w:rPr>
              <w:t>4.17</w:t>
            </w:r>
          </w:p>
        </w:tc>
        <w:tc>
          <w:tcPr>
            <w:tcW w:w="1170" w:type="dxa"/>
          </w:tcPr>
          <w:p w:rsidR="000B2554" w:rsidRDefault="000B2554" w:rsidP="008A624F">
            <w:pPr>
              <w:rPr>
                <w:rFonts w:ascii="Calibri" w:eastAsia="Calibri" w:hAnsi="Calibri" w:cs="Arial"/>
              </w:rPr>
            </w:pPr>
          </w:p>
        </w:tc>
        <w:tc>
          <w:tcPr>
            <w:tcW w:w="1080" w:type="dxa"/>
            <w:hideMark/>
          </w:tcPr>
          <w:p w:rsidR="000B2554" w:rsidRDefault="000B2554" w:rsidP="008A624F">
            <w:pPr>
              <w:rPr>
                <w:rFonts w:ascii="Calibri" w:eastAsia="Calibri" w:hAnsi="Calibri" w:cs="Arial"/>
              </w:rPr>
            </w:pPr>
          </w:p>
        </w:tc>
        <w:tc>
          <w:tcPr>
            <w:tcW w:w="810" w:type="dxa"/>
          </w:tcPr>
          <w:p w:rsidR="000B2554" w:rsidRDefault="000B2554" w:rsidP="008A624F">
            <w:pPr>
              <w:rPr>
                <w:rFonts w:ascii="Calibri" w:hAnsi="Calibri" w:cs="Arial"/>
              </w:rPr>
            </w:pPr>
          </w:p>
        </w:tc>
        <w:tc>
          <w:tcPr>
            <w:tcW w:w="810" w:type="dxa"/>
          </w:tcPr>
          <w:p w:rsidR="000B2554" w:rsidRDefault="000B2554" w:rsidP="008A624F">
            <w:pPr>
              <w:rPr>
                <w:rFonts w:ascii="Calibri" w:hAnsi="Calibri" w:cs="Arial"/>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A868E2"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2A054F">
            <w:rPr>
              <w:caps/>
            </w:rPr>
            <w:t>BS laed</w:t>
          </w:r>
          <w:r w:rsidR="002A054F">
            <w:rPr>
              <w:caps/>
            </w:rPr>
            <w:br/>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A868E2"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868E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A868E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868E2"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868E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94416"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94416"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94416"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94416"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BE755C">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94416"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6A6850">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BE755C">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94416" w:rsidRPr="00451983">
          <w:rPr>
            <w:sz w:val="16"/>
          </w:rPr>
          <w:fldChar w:fldCharType="begin"/>
        </w:r>
        <w:r w:rsidRPr="00451983">
          <w:rPr>
            <w:sz w:val="16"/>
          </w:rPr>
          <w:instrText xml:space="preserve"> PAGE   \* MERGEFORMAT </w:instrText>
        </w:r>
        <w:r w:rsidR="00594416" w:rsidRPr="00451983">
          <w:rPr>
            <w:sz w:val="16"/>
          </w:rPr>
          <w:fldChar w:fldCharType="separate"/>
        </w:r>
        <w:r w:rsidR="00A868E2">
          <w:rPr>
            <w:noProof/>
            <w:sz w:val="16"/>
          </w:rPr>
          <w:t>4</w:t>
        </w:r>
        <w:r w:rsidR="0059441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98A"/>
    <w:rsid w:val="0004057E"/>
    <w:rsid w:val="0007493D"/>
    <w:rsid w:val="00074DF9"/>
    <w:rsid w:val="00081C89"/>
    <w:rsid w:val="00092A5F"/>
    <w:rsid w:val="000966E7"/>
    <w:rsid w:val="000B2554"/>
    <w:rsid w:val="000C37EC"/>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20FA2"/>
    <w:rsid w:val="0024285B"/>
    <w:rsid w:val="00247E98"/>
    <w:rsid w:val="00250B1E"/>
    <w:rsid w:val="00282D62"/>
    <w:rsid w:val="00293316"/>
    <w:rsid w:val="002A054F"/>
    <w:rsid w:val="002C45FC"/>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4416"/>
    <w:rsid w:val="00596792"/>
    <w:rsid w:val="005A671E"/>
    <w:rsid w:val="005C30D7"/>
    <w:rsid w:val="005C6AF8"/>
    <w:rsid w:val="005E052D"/>
    <w:rsid w:val="005E1F08"/>
    <w:rsid w:val="00602709"/>
    <w:rsid w:val="00627C53"/>
    <w:rsid w:val="00634272"/>
    <w:rsid w:val="00647A07"/>
    <w:rsid w:val="00685810"/>
    <w:rsid w:val="006A4707"/>
    <w:rsid w:val="006A6850"/>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548F"/>
    <w:rsid w:val="0094584E"/>
    <w:rsid w:val="00951692"/>
    <w:rsid w:val="00963892"/>
    <w:rsid w:val="00983BD3"/>
    <w:rsid w:val="00986AE3"/>
    <w:rsid w:val="009B1DF4"/>
    <w:rsid w:val="009D0C55"/>
    <w:rsid w:val="009E7A39"/>
    <w:rsid w:val="00A03ECB"/>
    <w:rsid w:val="00A454DC"/>
    <w:rsid w:val="00A45D66"/>
    <w:rsid w:val="00A74DFD"/>
    <w:rsid w:val="00A868E2"/>
    <w:rsid w:val="00A87420"/>
    <w:rsid w:val="00A95B91"/>
    <w:rsid w:val="00AB7E7E"/>
    <w:rsid w:val="00AC6E58"/>
    <w:rsid w:val="00AF15F3"/>
    <w:rsid w:val="00B11D07"/>
    <w:rsid w:val="00B1252B"/>
    <w:rsid w:val="00B174A4"/>
    <w:rsid w:val="00B22AED"/>
    <w:rsid w:val="00B361AB"/>
    <w:rsid w:val="00B637AD"/>
    <w:rsid w:val="00B7188F"/>
    <w:rsid w:val="00B96807"/>
    <w:rsid w:val="00BB049E"/>
    <w:rsid w:val="00BB270A"/>
    <w:rsid w:val="00BB5F2C"/>
    <w:rsid w:val="00BC3E96"/>
    <w:rsid w:val="00BD0407"/>
    <w:rsid w:val="00BE58E1"/>
    <w:rsid w:val="00BE755C"/>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C3011"/>
    <w:rsid w:val="003E36D7"/>
    <w:rsid w:val="003E37A1"/>
    <w:rsid w:val="004275D8"/>
    <w:rsid w:val="004742F9"/>
    <w:rsid w:val="00554C08"/>
    <w:rsid w:val="005C698F"/>
    <w:rsid w:val="006158B0"/>
    <w:rsid w:val="00617AFB"/>
    <w:rsid w:val="006B477D"/>
    <w:rsid w:val="007002CF"/>
    <w:rsid w:val="0083215A"/>
    <w:rsid w:val="0084608C"/>
    <w:rsid w:val="00855D40"/>
    <w:rsid w:val="008B1759"/>
    <w:rsid w:val="00926E93"/>
    <w:rsid w:val="00955F95"/>
    <w:rsid w:val="009602EA"/>
    <w:rsid w:val="009A21B5"/>
    <w:rsid w:val="00A7046F"/>
    <w:rsid w:val="00B97194"/>
    <w:rsid w:val="00BC5082"/>
    <w:rsid w:val="00C02081"/>
    <w:rsid w:val="00C106D5"/>
    <w:rsid w:val="00C13C8E"/>
    <w:rsid w:val="00D45E6C"/>
    <w:rsid w:val="00E126B2"/>
    <w:rsid w:val="00E62D68"/>
    <w:rsid w:val="00E92371"/>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76C0-60D6-46DF-BC10-5C711AA9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2013-01-04T21:25:00Z</dcterms:created>
  <dcterms:modified xsi:type="dcterms:W3CDTF">2013-04-10T14:21:00Z</dcterms:modified>
</cp:coreProperties>
</file>