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Default="00FB1F41"/>
    <w:tbl>
      <w:tblPr>
        <w:tblStyle w:val="TableGrid"/>
        <w:tblW w:w="0" w:type="auto"/>
        <w:tblLook w:val="04A0" w:firstRow="1" w:lastRow="0" w:firstColumn="1" w:lastColumn="0" w:noHBand="0" w:noVBand="1"/>
      </w:tblPr>
      <w:tblGrid>
        <w:gridCol w:w="3891"/>
        <w:gridCol w:w="5459"/>
      </w:tblGrid>
      <w:tr w:rsidR="00B24563" w:rsidTr="00B24563">
        <w:tc>
          <w:tcPr>
            <w:tcW w:w="3978" w:type="dxa"/>
          </w:tcPr>
          <w:p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DFA98AC1AC5A4614B4BEF38511793831"/>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Default="00BF29E0" w:rsidP="00B24563">
                <w:pPr>
                  <w:spacing w:line="360" w:lineRule="auto"/>
                </w:pPr>
                <w:r>
                  <w:t>School of Health Professions</w:t>
                </w:r>
              </w:p>
            </w:tc>
          </w:sdtContent>
        </w:sdt>
      </w:tr>
      <w:tr w:rsidR="00B24563" w:rsidTr="00B24563">
        <w:tc>
          <w:tcPr>
            <w:tcW w:w="3978" w:type="dxa"/>
          </w:tcPr>
          <w:p w:rsidR="00B24563" w:rsidRPr="00992AC1" w:rsidRDefault="00B24563" w:rsidP="00B24563">
            <w:pPr>
              <w:spacing w:line="360" w:lineRule="auto"/>
              <w:rPr>
                <w:b/>
              </w:rPr>
            </w:pPr>
            <w:r w:rsidRPr="00992AC1">
              <w:rPr>
                <w:b/>
              </w:rPr>
              <w:t>Proposed by (faculty only)</w:t>
            </w:r>
          </w:p>
        </w:tc>
        <w:tc>
          <w:tcPr>
            <w:tcW w:w="5598" w:type="dxa"/>
          </w:tcPr>
          <w:p w:rsidR="00B24563" w:rsidRPr="00B227AF" w:rsidRDefault="00B04EB5" w:rsidP="00B24563">
            <w:pPr>
              <w:spacing w:line="360" w:lineRule="auto"/>
              <w:rPr>
                <w:color w:val="FF0000"/>
              </w:rPr>
            </w:pPr>
            <w:r>
              <w:rPr>
                <w:color w:val="FF0000"/>
              </w:rPr>
              <w:t>Jeff Ziomek, Harrison Davis</w:t>
            </w:r>
          </w:p>
        </w:tc>
      </w:tr>
      <w:tr w:rsidR="00B24563" w:rsidTr="00B24563">
        <w:tc>
          <w:tcPr>
            <w:tcW w:w="3978" w:type="dxa"/>
          </w:tcPr>
          <w:p w:rsidR="00B24563" w:rsidRPr="00992AC1" w:rsidRDefault="00B24563" w:rsidP="00B24563">
            <w:pPr>
              <w:spacing w:line="360" w:lineRule="auto"/>
              <w:rPr>
                <w:b/>
              </w:rPr>
            </w:pPr>
            <w:r w:rsidRPr="00992AC1">
              <w:rPr>
                <w:b/>
              </w:rPr>
              <w:t>Presenter (faculty only)</w:t>
            </w:r>
          </w:p>
        </w:tc>
        <w:tc>
          <w:tcPr>
            <w:tcW w:w="5598" w:type="dxa"/>
          </w:tcPr>
          <w:p w:rsidR="00B24563" w:rsidRPr="00B227AF" w:rsidRDefault="00B04EB5" w:rsidP="00B24563">
            <w:pPr>
              <w:spacing w:line="360" w:lineRule="auto"/>
              <w:rPr>
                <w:color w:val="FF0000"/>
              </w:rPr>
            </w:pPr>
            <w:r>
              <w:rPr>
                <w:color w:val="FF0000"/>
              </w:rPr>
              <w:t>Joseph Washburn, Program Director</w:t>
            </w:r>
          </w:p>
        </w:tc>
      </w:tr>
      <w:tr w:rsidR="0042396F" w:rsidTr="00FA1F8F">
        <w:tc>
          <w:tcPr>
            <w:tcW w:w="9576" w:type="dxa"/>
            <w:gridSpan w:val="2"/>
          </w:tcPr>
          <w:p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 xml:space="preserve">be </w:t>
            </w:r>
            <w:r w:rsidR="00B35E55">
              <w:t>re</w:t>
            </w:r>
            <w:r>
              <w:t>submitted for a later date.</w:t>
            </w:r>
          </w:p>
        </w:tc>
      </w:tr>
      <w:tr w:rsidR="00B24563" w:rsidTr="00B24563">
        <w:tc>
          <w:tcPr>
            <w:tcW w:w="3978" w:type="dxa"/>
          </w:tcPr>
          <w:p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16-01-26T00:00:00Z">
              <w:dateFormat w:val="M/d/yyyy"/>
              <w:lid w:val="en-US"/>
              <w:storeMappedDataAs w:val="dateTime"/>
              <w:calendar w:val="gregorian"/>
            </w:date>
          </w:sdtPr>
          <w:sdtEndPr/>
          <w:sdtContent>
            <w:tc>
              <w:tcPr>
                <w:tcW w:w="5598" w:type="dxa"/>
              </w:tcPr>
              <w:p w:rsidR="00B24563" w:rsidRDefault="0070510E" w:rsidP="00B24563">
                <w:pPr>
                  <w:spacing w:line="360" w:lineRule="auto"/>
                </w:pPr>
                <w:r>
                  <w:t>1/26/2016</w:t>
                </w:r>
              </w:p>
            </w:tc>
          </w:sdtContent>
        </w:sdt>
      </w:tr>
      <w:tr w:rsidR="00B24563" w:rsidTr="00B24563">
        <w:tc>
          <w:tcPr>
            <w:tcW w:w="3978" w:type="dxa"/>
          </w:tcPr>
          <w:p w:rsidR="00B24563" w:rsidRPr="00992AC1" w:rsidRDefault="00D06FF2" w:rsidP="00B24563">
            <w:pPr>
              <w:spacing w:line="360" w:lineRule="auto"/>
              <w:rPr>
                <w:b/>
              </w:rPr>
            </w:pPr>
            <w:r>
              <w:rPr>
                <w:b/>
              </w:rPr>
              <w:t>C</w:t>
            </w:r>
            <w:r w:rsidR="00B24563" w:rsidRPr="00992AC1">
              <w:rPr>
                <w:b/>
              </w:rPr>
              <w:t>ourse prefix, number, and title</w:t>
            </w:r>
          </w:p>
        </w:tc>
        <w:tc>
          <w:tcPr>
            <w:tcW w:w="5598" w:type="dxa"/>
          </w:tcPr>
          <w:p w:rsidR="00B24563" w:rsidRDefault="00B04EB5" w:rsidP="00B04EB5">
            <w:pPr>
              <w:spacing w:line="360" w:lineRule="auto"/>
            </w:pPr>
            <w:r>
              <w:t>CCC, Emergency Medical Technician</w:t>
            </w:r>
          </w:p>
        </w:tc>
      </w:tr>
    </w:tbl>
    <w:p w:rsidR="00B24563" w:rsidRDefault="00B24563"/>
    <w:p w:rsidR="00B24563" w:rsidRPr="0004692F" w:rsidRDefault="00054A5D">
      <w:pPr>
        <w:rPr>
          <w:b/>
          <w:sz w:val="24"/>
          <w:u w:val="single"/>
        </w:rPr>
      </w:pPr>
      <w:r>
        <w:rPr>
          <w:b/>
          <w:sz w:val="24"/>
          <w:u w:val="single"/>
        </w:rPr>
        <w:t xml:space="preserve">Section I, </w:t>
      </w:r>
      <w:r w:rsidR="00757D89">
        <w:rPr>
          <w:b/>
          <w:sz w:val="24"/>
          <w:u w:val="single"/>
        </w:rPr>
        <w:t>Action</w:t>
      </w:r>
    </w:p>
    <w:tbl>
      <w:tblPr>
        <w:tblStyle w:val="TableGrid"/>
        <w:tblW w:w="0" w:type="auto"/>
        <w:tblLook w:val="04A0" w:firstRow="1" w:lastRow="0" w:firstColumn="1" w:lastColumn="0" w:noHBand="0" w:noVBand="1"/>
      </w:tblPr>
      <w:tblGrid>
        <w:gridCol w:w="4666"/>
        <w:gridCol w:w="4684"/>
      </w:tblGrid>
      <w:tr w:rsidR="00B24563" w:rsidTr="00B24563">
        <w:tc>
          <w:tcPr>
            <w:tcW w:w="4788" w:type="dxa"/>
          </w:tcPr>
          <w:p w:rsidR="0042396F" w:rsidRPr="0042396F" w:rsidRDefault="00757D89" w:rsidP="008F0BBA">
            <w:r>
              <w:rPr>
                <w:b/>
              </w:rPr>
              <w:t>Please select one of the following</w:t>
            </w:r>
          </w:p>
        </w:tc>
        <w:sdt>
          <w:sdtPr>
            <w:id w:val="13108562"/>
            <w:placeholder>
              <w:docPart w:val="DefaultPlaceholder_22675704"/>
            </w:placeholder>
            <w:dropDownList>
              <w:listItem w:value="Choose an item."/>
              <w:listItem w:displayText="Discontinuation of Program or Certificate" w:value="Discontinuation of Program or Certificate"/>
              <w:listItem w:displayText="Discontinuatin of Course" w:value="Discontinuatin of Course"/>
              <w:listItem w:displayText="Both" w:value="Both"/>
            </w:dropDownList>
          </w:sdtPr>
          <w:sdtEndPr/>
          <w:sdtContent>
            <w:tc>
              <w:tcPr>
                <w:tcW w:w="4788" w:type="dxa"/>
              </w:tcPr>
              <w:p w:rsidR="00B24563" w:rsidRDefault="00B04EB5" w:rsidP="0004692F">
                <w:pPr>
                  <w:spacing w:line="360" w:lineRule="auto"/>
                </w:pPr>
                <w:r>
                  <w:t>Discontinuation of Program or Certificate</w:t>
                </w:r>
              </w:p>
            </w:tc>
          </w:sdtContent>
        </w:sdt>
      </w:tr>
    </w:tbl>
    <w:p w:rsidR="00B24563" w:rsidRDefault="00B24563"/>
    <w:p w:rsidR="00EA1C9D" w:rsidRPr="00757D89" w:rsidRDefault="00757D89">
      <w:pPr>
        <w:rPr>
          <w:b/>
          <w:u w:val="single"/>
        </w:rPr>
      </w:pPr>
      <w:r w:rsidRPr="00757D89">
        <w:rPr>
          <w:b/>
          <w:u w:val="single"/>
        </w:rPr>
        <w:t>Section II, Complete for Program Discontinuation</w:t>
      </w:r>
    </w:p>
    <w:tbl>
      <w:tblPr>
        <w:tblStyle w:val="TableGrid"/>
        <w:tblW w:w="0" w:type="auto"/>
        <w:tblLook w:val="04A0" w:firstRow="1" w:lastRow="0" w:firstColumn="1" w:lastColumn="0" w:noHBand="0" w:noVBand="1"/>
      </w:tblPr>
      <w:tblGrid>
        <w:gridCol w:w="4674"/>
        <w:gridCol w:w="4676"/>
      </w:tblGrid>
      <w:tr w:rsidR="00757D89" w:rsidTr="00757D89">
        <w:tc>
          <w:tcPr>
            <w:tcW w:w="4788" w:type="dxa"/>
          </w:tcPr>
          <w:p w:rsidR="00757D89" w:rsidRPr="00757D89" w:rsidRDefault="00757D89" w:rsidP="00757D89">
            <w:pPr>
              <w:spacing w:line="360" w:lineRule="auto"/>
              <w:rPr>
                <w:b/>
              </w:rPr>
            </w:pPr>
            <w:r w:rsidRPr="00757D89">
              <w:rPr>
                <w:b/>
              </w:rPr>
              <w:t xml:space="preserve">Select program or certificate </w:t>
            </w:r>
          </w:p>
        </w:tc>
        <w:sdt>
          <w:sdtPr>
            <w:rPr>
              <w:color w:val="FF0000"/>
            </w:rPr>
            <w:id w:val="-1411001584"/>
            <w:placeholder>
              <w:docPart w:val="C9C0EA5382754AF3BD38307D50B4E8E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4788" w:type="dxa"/>
              </w:tcPr>
              <w:p w:rsidR="00757D89" w:rsidRDefault="00B04EB5" w:rsidP="00757D89">
                <w:pPr>
                  <w:spacing w:line="360" w:lineRule="auto"/>
                </w:pPr>
                <w:r>
                  <w:rPr>
                    <w:color w:val="FF0000"/>
                  </w:rPr>
                  <w:t>CCC, Emergency Medical Technician</w:t>
                </w:r>
              </w:p>
            </w:tc>
          </w:sdtContent>
        </w:sdt>
      </w:tr>
      <w:tr w:rsidR="00757D89" w:rsidTr="00F4125B">
        <w:tc>
          <w:tcPr>
            <w:tcW w:w="9576" w:type="dxa"/>
            <w:gridSpan w:val="2"/>
          </w:tcPr>
          <w:p w:rsidR="00757D89" w:rsidRPr="00757D89" w:rsidRDefault="00757D89" w:rsidP="00757D89">
            <w:pPr>
              <w:spacing w:line="360" w:lineRule="auto"/>
              <w:rPr>
                <w:b/>
              </w:rPr>
            </w:pPr>
            <w:r w:rsidRPr="00757D89">
              <w:rPr>
                <w:b/>
              </w:rPr>
              <w:t>Explain (below) the reason for the discontinuation</w:t>
            </w:r>
          </w:p>
        </w:tc>
      </w:tr>
      <w:tr w:rsidR="00757D89" w:rsidTr="003C6823">
        <w:tc>
          <w:tcPr>
            <w:tcW w:w="9576" w:type="dxa"/>
            <w:gridSpan w:val="2"/>
          </w:tcPr>
          <w:p w:rsidR="00B04EB5" w:rsidRDefault="00B04EB5" w:rsidP="00B04EB5">
            <w:pPr>
              <w:autoSpaceDE w:val="0"/>
              <w:autoSpaceDN w:val="0"/>
              <w:adjustRightInd w:val="0"/>
              <w:rPr>
                <w:rFonts w:ascii="Arial" w:hAnsi="Arial" w:cs="Arial"/>
                <w:sz w:val="20"/>
                <w:szCs w:val="20"/>
              </w:rPr>
            </w:pPr>
            <w:r>
              <w:rPr>
                <w:rFonts w:ascii="Arial" w:hAnsi="Arial" w:cs="Arial"/>
                <w:sz w:val="20"/>
                <w:szCs w:val="20"/>
              </w:rPr>
              <w:t>The current Emergency Medical Technician (</w:t>
            </w:r>
            <w:r>
              <w:rPr>
                <w:rFonts w:ascii="Arial" w:hAnsi="Arial" w:cs="Arial"/>
              </w:rPr>
              <w:t>0351090400)</w:t>
            </w:r>
            <w:r>
              <w:rPr>
                <w:rFonts w:ascii="Arial" w:hAnsi="Arial" w:cs="Arial"/>
                <w:sz w:val="20"/>
                <w:szCs w:val="20"/>
              </w:rPr>
              <w:t xml:space="preserve"> has been daggered for deletion by FLDOE. 2015-2016 will be the last cohort of students permitted to enroll in the program. After 2015-2016, no new students may be enrolled in this program. Beginning in 2016-2017, students will be enrolled in the new </w:t>
            </w:r>
            <w:r w:rsidRPr="00B04EB5">
              <w:rPr>
                <w:rFonts w:ascii="Arial" w:hAnsi="Arial" w:cs="Arial"/>
                <w:b/>
                <w:sz w:val="20"/>
                <w:szCs w:val="20"/>
              </w:rPr>
              <w:t>Emergency Medical Technician (0351090415).</w:t>
            </w:r>
          </w:p>
          <w:p w:rsidR="00B04EB5" w:rsidRDefault="00B04EB5" w:rsidP="00B04EB5">
            <w:pPr>
              <w:autoSpaceDE w:val="0"/>
              <w:autoSpaceDN w:val="0"/>
              <w:adjustRightInd w:val="0"/>
              <w:rPr>
                <w:rFonts w:ascii="Arial" w:hAnsi="Arial" w:cs="Arial"/>
                <w:sz w:val="20"/>
                <w:szCs w:val="20"/>
              </w:rPr>
            </w:pPr>
          </w:p>
          <w:p w:rsidR="00757D89" w:rsidRPr="00757D89" w:rsidRDefault="00B04EB5" w:rsidP="00B04EB5">
            <w:pPr>
              <w:autoSpaceDE w:val="0"/>
              <w:autoSpaceDN w:val="0"/>
              <w:adjustRightInd w:val="0"/>
              <w:rPr>
                <w:color w:val="FF0000"/>
              </w:rPr>
            </w:pPr>
            <w:r>
              <w:rPr>
                <w:rFonts w:ascii="Arial" w:hAnsi="Arial" w:cs="Arial"/>
              </w:rPr>
              <w:t xml:space="preserve">Due to the adaptation to the 2009 National Standards for EMS Education, the EMT program was increased to 12 credits in length by FLDOE. </w:t>
            </w:r>
            <w:r w:rsidRPr="0034787C">
              <w:rPr>
                <w:rFonts w:ascii="Arial" w:hAnsi="Arial" w:cs="Arial"/>
              </w:rPr>
              <w:t>This new length will allow for programs to</w:t>
            </w:r>
            <w:r>
              <w:rPr>
                <w:rFonts w:ascii="Arial" w:hAnsi="Arial" w:cs="Arial"/>
              </w:rPr>
              <w:t xml:space="preserve"> </w:t>
            </w:r>
            <w:r w:rsidRPr="0034787C">
              <w:rPr>
                <w:rFonts w:ascii="Arial" w:hAnsi="Arial" w:cs="Arial"/>
              </w:rPr>
              <w:t>adequately prepare students for both the license</w:t>
            </w:r>
            <w:r>
              <w:rPr>
                <w:rFonts w:ascii="Arial" w:hAnsi="Arial" w:cs="Arial"/>
              </w:rPr>
              <w:t xml:space="preserve"> </w:t>
            </w:r>
            <w:r w:rsidRPr="0034787C">
              <w:rPr>
                <w:rFonts w:ascii="Arial" w:hAnsi="Arial" w:cs="Arial"/>
              </w:rPr>
              <w:t>and for the field.</w:t>
            </w:r>
          </w:p>
        </w:tc>
      </w:tr>
      <w:tr w:rsidR="00F126A5" w:rsidTr="00707587">
        <w:tc>
          <w:tcPr>
            <w:tcW w:w="9576" w:type="dxa"/>
            <w:gridSpan w:val="2"/>
          </w:tcPr>
          <w:p w:rsidR="00F126A5" w:rsidRDefault="00F126A5" w:rsidP="00757D89">
            <w:pPr>
              <w:spacing w:line="360" w:lineRule="auto"/>
            </w:pPr>
            <w:r w:rsidRPr="00F126A5">
              <w:rPr>
                <w:b/>
              </w:rPr>
              <w:t xml:space="preserve">Teach out plan required: </w:t>
            </w:r>
            <w:r>
              <w:t xml:space="preserve"> SACSCOC requires a teach out plan for the discontinuation of programs or certificates.  Attach a list of students currently seeking the degree or certificate and the plan for these students to complete their program or certificate according to each student's catalog year.</w:t>
            </w:r>
          </w:p>
          <w:p w:rsidR="00B04EB5" w:rsidRPr="00B04EB5" w:rsidRDefault="00B04EB5" w:rsidP="00757D89">
            <w:pPr>
              <w:spacing w:line="360" w:lineRule="auto"/>
              <w:rPr>
                <w:b/>
              </w:rPr>
            </w:pPr>
            <w:r w:rsidRPr="00B04EB5">
              <w:rPr>
                <w:b/>
              </w:rPr>
              <w:t xml:space="preserve">A teach-out plan is not applicable since the entire EMT certificate is offered in one semester; students must take all 3 courses in the program. Students who are currently enrolled Spring 2016 will graduate in May 2016. There will not be a summer 2016 cohort of EMT offered. The next cohort, beginning Fall 2016 will complete the new 12 credit EMT certificate. If there are any students who are not successful in the Spring 2016 semester, the students will be required to enroll in the new 12 credit EMT certificate in Fall 2016 semester. </w:t>
            </w:r>
          </w:p>
        </w:tc>
      </w:tr>
      <w:tr w:rsidR="00F126A5" w:rsidTr="00707587">
        <w:tc>
          <w:tcPr>
            <w:tcW w:w="9576" w:type="dxa"/>
            <w:gridSpan w:val="2"/>
          </w:tcPr>
          <w:p w:rsidR="00F126A5" w:rsidRPr="00F126A5" w:rsidRDefault="00F126A5" w:rsidP="00757D89">
            <w:pPr>
              <w:spacing w:line="360" w:lineRule="auto"/>
              <w:rPr>
                <w:b/>
              </w:rPr>
            </w:pPr>
            <w:r>
              <w:rPr>
                <w:b/>
              </w:rPr>
              <w:lastRenderedPageBreak/>
              <w:t xml:space="preserve">If this program </w:t>
            </w:r>
            <w:r w:rsidR="00B35E55">
              <w:rPr>
                <w:b/>
              </w:rPr>
              <w:t xml:space="preserve">or certificate </w:t>
            </w:r>
            <w:r>
              <w:rPr>
                <w:b/>
              </w:rPr>
              <w:t>discontinuation will require discontinuing courses, complete section III</w:t>
            </w:r>
          </w:p>
        </w:tc>
      </w:tr>
    </w:tbl>
    <w:p w:rsidR="0004692F" w:rsidRDefault="0004692F"/>
    <w:p w:rsidR="00E3785C" w:rsidRDefault="00F126A5">
      <w:pPr>
        <w:rPr>
          <w:b/>
          <w:u w:val="single"/>
        </w:rPr>
      </w:pPr>
      <w:r w:rsidRPr="00F126A5">
        <w:rPr>
          <w:b/>
          <w:u w:val="single"/>
        </w:rPr>
        <w:t xml:space="preserve">Section III, Complete for Course </w:t>
      </w:r>
      <w:r>
        <w:rPr>
          <w:b/>
          <w:u w:val="single"/>
        </w:rPr>
        <w:t>D</w:t>
      </w:r>
      <w:r w:rsidRPr="00F126A5">
        <w:rPr>
          <w:b/>
          <w:u w:val="single"/>
        </w:rPr>
        <w:t>iscontinuation</w:t>
      </w:r>
    </w:p>
    <w:tbl>
      <w:tblPr>
        <w:tblStyle w:val="TableGrid"/>
        <w:tblW w:w="0" w:type="auto"/>
        <w:tblLook w:val="04A0" w:firstRow="1" w:lastRow="0" w:firstColumn="1" w:lastColumn="0" w:noHBand="0" w:noVBand="1"/>
      </w:tblPr>
      <w:tblGrid>
        <w:gridCol w:w="4676"/>
        <w:gridCol w:w="4674"/>
      </w:tblGrid>
      <w:tr w:rsidR="00F126A5" w:rsidTr="00473D36">
        <w:tc>
          <w:tcPr>
            <w:tcW w:w="9350" w:type="dxa"/>
            <w:gridSpan w:val="2"/>
          </w:tcPr>
          <w:p w:rsidR="00F126A5" w:rsidRPr="00F126A5" w:rsidRDefault="00F126A5" w:rsidP="00F126A5">
            <w:pPr>
              <w:spacing w:line="360" w:lineRule="auto"/>
              <w:rPr>
                <w:b/>
              </w:rPr>
            </w:pPr>
            <w:r w:rsidRPr="00F126A5">
              <w:rPr>
                <w:b/>
              </w:rPr>
              <w:t>Enter course(s) to be discontinued</w:t>
            </w:r>
            <w:r>
              <w:rPr>
                <w:b/>
              </w:rPr>
              <w:t xml:space="preserve"> </w:t>
            </w:r>
            <w:r w:rsidRPr="00F126A5">
              <w:t>(add rows if necessary)</w:t>
            </w:r>
          </w:p>
        </w:tc>
      </w:tr>
      <w:tr w:rsidR="00F126A5" w:rsidTr="00473D36">
        <w:tc>
          <w:tcPr>
            <w:tcW w:w="4676" w:type="dxa"/>
          </w:tcPr>
          <w:p w:rsidR="00F126A5" w:rsidRPr="00F126A5" w:rsidRDefault="00F126A5" w:rsidP="00F126A5">
            <w:pPr>
              <w:spacing w:line="360" w:lineRule="auto"/>
              <w:rPr>
                <w:b/>
              </w:rPr>
            </w:pPr>
            <w:r w:rsidRPr="00F126A5">
              <w:rPr>
                <w:b/>
              </w:rPr>
              <w:t>Course Prefix and Number</w:t>
            </w:r>
          </w:p>
        </w:tc>
        <w:tc>
          <w:tcPr>
            <w:tcW w:w="4674" w:type="dxa"/>
          </w:tcPr>
          <w:p w:rsidR="00F126A5" w:rsidRPr="00F126A5" w:rsidRDefault="00F126A5" w:rsidP="00F126A5">
            <w:pPr>
              <w:spacing w:line="360" w:lineRule="auto"/>
              <w:rPr>
                <w:b/>
              </w:rPr>
            </w:pPr>
            <w:r w:rsidRPr="00F126A5">
              <w:rPr>
                <w:b/>
              </w:rPr>
              <w:t>Course title</w:t>
            </w:r>
            <w:r w:rsidR="00B35E55">
              <w:rPr>
                <w:b/>
              </w:rPr>
              <w:t xml:space="preserve"> </w:t>
            </w:r>
            <w:r w:rsidR="00B35E55" w:rsidRPr="00B35E55">
              <w:t>(as listed in the catalog)</w:t>
            </w:r>
          </w:p>
        </w:tc>
      </w:tr>
      <w:tr w:rsidR="00473D36" w:rsidTr="00473D36">
        <w:tc>
          <w:tcPr>
            <w:tcW w:w="4676" w:type="dxa"/>
          </w:tcPr>
          <w:p w:rsidR="00473D36" w:rsidRDefault="00B04EB5" w:rsidP="00473D36">
            <w:pPr>
              <w:spacing w:line="360" w:lineRule="auto"/>
            </w:pPr>
            <w:r>
              <w:t>N/A</w:t>
            </w:r>
          </w:p>
        </w:tc>
        <w:tc>
          <w:tcPr>
            <w:tcW w:w="4674" w:type="dxa"/>
          </w:tcPr>
          <w:p w:rsidR="00473D36" w:rsidRDefault="00473D36" w:rsidP="00473D36">
            <w:pPr>
              <w:spacing w:line="360" w:lineRule="auto"/>
            </w:pPr>
          </w:p>
        </w:tc>
      </w:tr>
      <w:tr w:rsidR="00473D36" w:rsidTr="00473D36">
        <w:tc>
          <w:tcPr>
            <w:tcW w:w="4676" w:type="dxa"/>
          </w:tcPr>
          <w:p w:rsidR="00473D36" w:rsidRDefault="00473D36" w:rsidP="00473D36">
            <w:pPr>
              <w:spacing w:line="360" w:lineRule="auto"/>
            </w:pPr>
          </w:p>
        </w:tc>
        <w:tc>
          <w:tcPr>
            <w:tcW w:w="4674" w:type="dxa"/>
          </w:tcPr>
          <w:p w:rsidR="00473D36" w:rsidRDefault="00473D36" w:rsidP="00473D36">
            <w:pPr>
              <w:spacing w:line="360" w:lineRule="auto"/>
            </w:pPr>
          </w:p>
        </w:tc>
      </w:tr>
      <w:tr w:rsidR="00473D36" w:rsidTr="00473D36">
        <w:tc>
          <w:tcPr>
            <w:tcW w:w="4676" w:type="dxa"/>
          </w:tcPr>
          <w:p w:rsidR="00473D36" w:rsidRDefault="00473D36" w:rsidP="00473D36">
            <w:pPr>
              <w:spacing w:line="360" w:lineRule="auto"/>
            </w:pPr>
          </w:p>
        </w:tc>
        <w:tc>
          <w:tcPr>
            <w:tcW w:w="4674" w:type="dxa"/>
          </w:tcPr>
          <w:p w:rsidR="00473D36" w:rsidRDefault="00473D36" w:rsidP="00473D36">
            <w:pPr>
              <w:spacing w:line="360" w:lineRule="auto"/>
            </w:pPr>
          </w:p>
        </w:tc>
      </w:tr>
    </w:tbl>
    <w:p w:rsidR="00F126A5" w:rsidRDefault="00F126A5"/>
    <w:p w:rsidR="00970B5D" w:rsidRPr="00970B5D" w:rsidRDefault="00970B5D">
      <w:pPr>
        <w:rPr>
          <w:b/>
          <w:sz w:val="24"/>
          <w:u w:val="single"/>
        </w:rPr>
      </w:pPr>
      <w:r w:rsidRPr="00970B5D">
        <w:rPr>
          <w:b/>
          <w:sz w:val="24"/>
          <w:u w:val="single"/>
        </w:rPr>
        <w:t>Section I</w:t>
      </w:r>
      <w:r w:rsidR="00F126A5">
        <w:rPr>
          <w:b/>
          <w:sz w:val="24"/>
          <w:u w:val="single"/>
        </w:rPr>
        <w:t>V</w:t>
      </w:r>
      <w:r w:rsidRPr="00970B5D">
        <w:rPr>
          <w:b/>
          <w:sz w:val="24"/>
          <w:u w:val="single"/>
        </w:rPr>
        <w:t>,</w:t>
      </w:r>
      <w:r w:rsidR="00054A5D">
        <w:rPr>
          <w:b/>
          <w:sz w:val="24"/>
          <w:u w:val="single"/>
        </w:rPr>
        <w:t xml:space="preserve"> </w:t>
      </w:r>
      <w:r w:rsidRPr="00970B5D">
        <w:rPr>
          <w:b/>
          <w:sz w:val="24"/>
          <w:u w:val="single"/>
        </w:rPr>
        <w:t xml:space="preserve">Justification for </w:t>
      </w:r>
      <w:r w:rsidR="002B43C5">
        <w:rPr>
          <w:b/>
          <w:sz w:val="24"/>
          <w:u w:val="single"/>
        </w:rPr>
        <w:t>P</w:t>
      </w:r>
      <w:r w:rsidRPr="00970B5D">
        <w:rPr>
          <w:b/>
          <w:sz w:val="24"/>
          <w:u w:val="single"/>
        </w:rPr>
        <w:t>roposal</w:t>
      </w:r>
    </w:p>
    <w:tbl>
      <w:tblPr>
        <w:tblStyle w:val="TableGrid"/>
        <w:tblW w:w="0" w:type="auto"/>
        <w:tblLook w:val="04A0" w:firstRow="1" w:lastRow="0" w:firstColumn="1" w:lastColumn="0" w:noHBand="0" w:noVBand="1"/>
      </w:tblPr>
      <w:tblGrid>
        <w:gridCol w:w="9350"/>
      </w:tblGrid>
      <w:tr w:rsidR="00970B5D" w:rsidTr="00970B5D">
        <w:tc>
          <w:tcPr>
            <w:tcW w:w="9576" w:type="dxa"/>
          </w:tcPr>
          <w:p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Pr="00992AC1">
              <w:rPr>
                <w:b/>
              </w:rPr>
              <w:t xml:space="preserve"> </w:t>
            </w:r>
          </w:p>
        </w:tc>
      </w:tr>
      <w:tr w:rsidR="00970B5D" w:rsidTr="00970B5D">
        <w:tc>
          <w:tcPr>
            <w:tcW w:w="9576" w:type="dxa"/>
          </w:tcPr>
          <w:p w:rsidR="00B04EB5" w:rsidRPr="00B04EB5" w:rsidRDefault="00B04EB5" w:rsidP="00B04EB5">
            <w:pPr>
              <w:autoSpaceDE w:val="0"/>
              <w:autoSpaceDN w:val="0"/>
              <w:adjustRightInd w:val="0"/>
              <w:rPr>
                <w:rFonts w:ascii="Arial" w:hAnsi="Arial" w:cs="Arial"/>
                <w:b/>
                <w:sz w:val="20"/>
                <w:szCs w:val="20"/>
              </w:rPr>
            </w:pPr>
            <w:r>
              <w:rPr>
                <w:rFonts w:ascii="Arial" w:hAnsi="Arial" w:cs="Arial"/>
                <w:sz w:val="20"/>
                <w:szCs w:val="20"/>
              </w:rPr>
              <w:t>The current Emergency Medical Technician (</w:t>
            </w:r>
            <w:r>
              <w:rPr>
                <w:rFonts w:ascii="Arial" w:hAnsi="Arial" w:cs="Arial"/>
              </w:rPr>
              <w:t>0351090400)</w:t>
            </w:r>
            <w:r>
              <w:rPr>
                <w:rFonts w:ascii="Arial" w:hAnsi="Arial" w:cs="Arial"/>
                <w:sz w:val="20"/>
                <w:szCs w:val="20"/>
              </w:rPr>
              <w:t xml:space="preserve"> has been daggered for deletion by FLDOE. 2015-2016 will be the last cohort of students permitted to enroll in the program. After 2015-2016, no new students may be enrolled in this program. Beginning in 2016-2017, students will be enrolled in the new </w:t>
            </w:r>
            <w:r w:rsidRPr="00B04EB5">
              <w:rPr>
                <w:rFonts w:ascii="Arial" w:hAnsi="Arial" w:cs="Arial"/>
                <w:b/>
                <w:sz w:val="20"/>
                <w:szCs w:val="20"/>
              </w:rPr>
              <w:t>Emergency Medical Technician (0351090415).</w:t>
            </w:r>
          </w:p>
          <w:p w:rsidR="00B04EB5" w:rsidRDefault="00B04EB5" w:rsidP="00B04EB5">
            <w:pPr>
              <w:autoSpaceDE w:val="0"/>
              <w:autoSpaceDN w:val="0"/>
              <w:adjustRightInd w:val="0"/>
              <w:rPr>
                <w:rFonts w:ascii="Arial" w:hAnsi="Arial" w:cs="Arial"/>
                <w:sz w:val="20"/>
                <w:szCs w:val="20"/>
              </w:rPr>
            </w:pPr>
          </w:p>
          <w:p w:rsidR="00970B5D" w:rsidRPr="00E75169" w:rsidRDefault="00B04EB5" w:rsidP="00B04EB5">
            <w:pPr>
              <w:autoSpaceDE w:val="0"/>
              <w:autoSpaceDN w:val="0"/>
              <w:adjustRightInd w:val="0"/>
              <w:rPr>
                <w:color w:val="FF0000"/>
              </w:rPr>
            </w:pPr>
            <w:r>
              <w:rPr>
                <w:rFonts w:ascii="Arial" w:hAnsi="Arial" w:cs="Arial"/>
              </w:rPr>
              <w:t xml:space="preserve">Due to the adaptation to the 2009 National Standards for EMS Education, the EMT program was increased to 12 credits in length by FLDOE. </w:t>
            </w:r>
            <w:r w:rsidRPr="0034787C">
              <w:rPr>
                <w:rFonts w:ascii="Arial" w:hAnsi="Arial" w:cs="Arial"/>
              </w:rPr>
              <w:t>This new length will allow for programs to</w:t>
            </w:r>
            <w:r>
              <w:rPr>
                <w:rFonts w:ascii="Arial" w:hAnsi="Arial" w:cs="Arial"/>
              </w:rPr>
              <w:t xml:space="preserve"> </w:t>
            </w:r>
            <w:r w:rsidRPr="0034787C">
              <w:rPr>
                <w:rFonts w:ascii="Arial" w:hAnsi="Arial" w:cs="Arial"/>
              </w:rPr>
              <w:t>adequately prepare students for both the license</w:t>
            </w:r>
            <w:r>
              <w:rPr>
                <w:rFonts w:ascii="Arial" w:hAnsi="Arial" w:cs="Arial"/>
              </w:rPr>
              <w:t xml:space="preserve"> </w:t>
            </w:r>
            <w:r w:rsidRPr="0034787C">
              <w:rPr>
                <w:rFonts w:ascii="Arial" w:hAnsi="Arial" w:cs="Arial"/>
              </w:rPr>
              <w:t>and for the field.</w:t>
            </w:r>
          </w:p>
        </w:tc>
      </w:tr>
    </w:tbl>
    <w:p w:rsidR="00970B5D" w:rsidRDefault="00970B5D"/>
    <w:p w:rsidR="00970B5D" w:rsidRDefault="00970B5D">
      <w:pPr>
        <w:rPr>
          <w:b/>
          <w:sz w:val="24"/>
          <w:u w:val="single"/>
        </w:rPr>
      </w:pPr>
      <w:r w:rsidRPr="00970B5D">
        <w:rPr>
          <w:b/>
          <w:sz w:val="24"/>
          <w:u w:val="single"/>
        </w:rPr>
        <w:t xml:space="preserve">Section </w:t>
      </w:r>
      <w:r w:rsidR="005B70E1">
        <w:rPr>
          <w:b/>
          <w:sz w:val="24"/>
          <w:u w:val="single"/>
        </w:rPr>
        <w:t>V</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tbl>
      <w:tblPr>
        <w:tblStyle w:val="TableGrid"/>
        <w:tblW w:w="0" w:type="auto"/>
        <w:tblLook w:val="04A0" w:firstRow="1" w:lastRow="0" w:firstColumn="1" w:lastColumn="0" w:noHBand="0" w:noVBand="1"/>
      </w:tblPr>
      <w:tblGrid>
        <w:gridCol w:w="9350"/>
      </w:tblGrid>
      <w:tr w:rsidR="00992AC1" w:rsidTr="00992AC1">
        <w:tc>
          <w:tcPr>
            <w:tcW w:w="9576" w:type="dxa"/>
          </w:tcPr>
          <w:p w:rsidR="00992AC1" w:rsidRPr="00992AC1" w:rsidRDefault="00992AC1" w:rsidP="008F0BBA">
            <w:pPr>
              <w:spacing w:line="360" w:lineRule="auto"/>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rsidTr="00992AC1">
        <w:tc>
          <w:tcPr>
            <w:tcW w:w="9576" w:type="dxa"/>
          </w:tcPr>
          <w:p w:rsidR="00992AC1" w:rsidRPr="00E75169" w:rsidRDefault="00B04EB5" w:rsidP="00992AC1">
            <w:pPr>
              <w:spacing w:line="360" w:lineRule="auto"/>
              <w:rPr>
                <w:color w:val="FF0000"/>
              </w:rPr>
            </w:pPr>
            <w:r>
              <w:rPr>
                <w:color w:val="FF0000"/>
              </w:rPr>
              <w:t>Jeff Ziomek, Harrison Davis</w:t>
            </w:r>
          </w:p>
        </w:tc>
      </w:tr>
    </w:tbl>
    <w:p w:rsidR="001F6EB3" w:rsidRDefault="001F6EB3" w:rsidP="001F6EB3">
      <w:pPr>
        <w:rPr>
          <w:b/>
          <w:caps/>
        </w:rPr>
      </w:pPr>
    </w:p>
    <w:p w:rsidR="007A2162" w:rsidRDefault="00014F4F" w:rsidP="001F6EB3">
      <w:r w:rsidRPr="00C21673">
        <w:rPr>
          <w:b/>
          <w:caps/>
        </w:rPr>
        <w:t>nOTE:</w:t>
      </w:r>
      <w:r w:rsidRPr="00C21673">
        <w:rPr>
          <w:caps/>
        </w:rPr>
        <w:t xml:space="preserve"> </w:t>
      </w:r>
      <w:r>
        <w:rPr>
          <w:caps/>
        </w:rPr>
        <w:t xml:space="preserve">  </w:t>
      </w:r>
      <w:r w:rsidRPr="00C21673">
        <w:t xml:space="preserve">Changes for the Fall </w:t>
      </w:r>
      <w:r>
        <w:t>2016</w:t>
      </w:r>
      <w:r w:rsidRPr="00C21673">
        <w:t xml:space="preserve"> </w:t>
      </w:r>
      <w:r>
        <w:t>t</w:t>
      </w:r>
      <w:r w:rsidRPr="00C21673">
        <w:t xml:space="preserve">erm must be submitted </w:t>
      </w:r>
      <w:r>
        <w:t xml:space="preserve">to the Dropbox by the February 5, 2016 deadline </w:t>
      </w:r>
      <w:r w:rsidRPr="00C21673">
        <w:t xml:space="preserve">and approved no later than the </w:t>
      </w:r>
      <w:r>
        <w:t>March 4, 2016 Curriculum Committee m</w:t>
      </w:r>
      <w:r w:rsidRPr="00C21673">
        <w:t>eeting.  Changes during mid-school year are NOT permitted.  Extreme circumstances will require approval from the appropriate</w:t>
      </w:r>
      <w:r>
        <w:t xml:space="preserve"> D</w:t>
      </w:r>
      <w:r w:rsidRPr="00C21673">
        <w:t xml:space="preserve">ean </w:t>
      </w:r>
      <w:r>
        <w:t>or Associate Vice President as well as the Provost and V</w:t>
      </w:r>
      <w:r w:rsidRPr="00C21673">
        <w:t>ice President</w:t>
      </w:r>
      <w:r>
        <w:t xml:space="preserve"> of</w:t>
      </w:r>
      <w:r w:rsidRPr="00C21673">
        <w:t xml:space="preserve"> Academic Affairs to begin in either the</w:t>
      </w:r>
      <w:r>
        <w:t xml:space="preserve"> </w:t>
      </w:r>
      <w:proofErr w:type="gramStart"/>
      <w:r>
        <w:t>S</w:t>
      </w:r>
      <w:r w:rsidRPr="00C21673">
        <w:t>pring</w:t>
      </w:r>
      <w:proofErr w:type="gramEnd"/>
      <w:r w:rsidRPr="00C21673">
        <w:t xml:space="preserve"> </w:t>
      </w:r>
      <w:r>
        <w:t xml:space="preserve">2016 </w:t>
      </w:r>
      <w:r w:rsidRPr="00C21673">
        <w:t xml:space="preserve">or </w:t>
      </w:r>
      <w:r>
        <w:t>S</w:t>
      </w:r>
      <w:r w:rsidRPr="00C21673">
        <w:t xml:space="preserve">ummer </w:t>
      </w:r>
      <w:r>
        <w:t xml:space="preserve">2016 </w:t>
      </w:r>
      <w:r w:rsidRPr="00C21673">
        <w:t>term.</w:t>
      </w:r>
    </w:p>
    <w:tbl>
      <w:tblPr>
        <w:tblStyle w:val="TableGrid"/>
        <w:tblW w:w="0" w:type="auto"/>
        <w:tblLook w:val="04A0" w:firstRow="1" w:lastRow="0" w:firstColumn="1" w:lastColumn="0" w:noHBand="0" w:noVBand="1"/>
      </w:tblPr>
      <w:tblGrid>
        <w:gridCol w:w="4679"/>
        <w:gridCol w:w="4671"/>
      </w:tblGrid>
      <w:tr w:rsidR="00970B5D" w:rsidTr="00B04EB5">
        <w:tc>
          <w:tcPr>
            <w:tcW w:w="4679" w:type="dxa"/>
          </w:tcPr>
          <w:p w:rsidR="00970B5D" w:rsidRPr="00992AC1" w:rsidRDefault="00014F4F" w:rsidP="00B35E55">
            <w:pPr>
              <w:rPr>
                <w:b/>
              </w:rPr>
            </w:pPr>
            <w:r>
              <w:rPr>
                <w:b/>
              </w:rPr>
              <w:t>T</w:t>
            </w:r>
            <w:r w:rsidR="00970B5D" w:rsidRPr="00992AC1">
              <w:rPr>
                <w:b/>
              </w:rPr>
              <w:t>erm in which approved action will take place</w:t>
            </w:r>
          </w:p>
        </w:tc>
        <w:sdt>
          <w:sdtPr>
            <w:id w:val="5757644"/>
            <w:placeholder>
              <w:docPart w:val="7654EEAC78BE4F889FFF72D4DC531220"/>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Default="00BF29E0" w:rsidP="00992AC1">
                <w:pPr>
                  <w:spacing w:line="360" w:lineRule="auto"/>
                </w:pPr>
                <w:r>
                  <w:t>Fall 2016</w:t>
                </w:r>
              </w:p>
            </w:tc>
          </w:sdtContent>
        </w:sdt>
      </w:tr>
      <w:tr w:rsidR="00970B5D" w:rsidTr="00B04EB5">
        <w:tc>
          <w:tcPr>
            <w:tcW w:w="4679" w:type="dxa"/>
          </w:tcPr>
          <w:p w:rsidR="00970B5D" w:rsidRPr="00992AC1" w:rsidRDefault="00970B5D" w:rsidP="0042569C">
            <w:pPr>
              <w:spacing w:line="360" w:lineRule="auto"/>
              <w:rPr>
                <w:b/>
              </w:rPr>
            </w:pPr>
            <w:r w:rsidRPr="00992AC1">
              <w:rPr>
                <w:b/>
              </w:rPr>
              <w:t xml:space="preserve">Exception to </w:t>
            </w:r>
            <w:r w:rsidR="00B35E55">
              <w:rPr>
                <w:b/>
              </w:rPr>
              <w:t xml:space="preserve">effective </w:t>
            </w:r>
            <w:r w:rsidRPr="00992AC1">
              <w:rPr>
                <w:b/>
              </w:rPr>
              <w:t xml:space="preserve">term (other than </w:t>
            </w:r>
            <w:r w:rsidR="008F0BBA">
              <w:rPr>
                <w:b/>
              </w:rPr>
              <w:t>F</w:t>
            </w:r>
            <w:r w:rsidRPr="00992AC1">
              <w:rPr>
                <w:b/>
              </w:rPr>
              <w:t>all</w:t>
            </w:r>
            <w:r w:rsidR="00A73BD8">
              <w:rPr>
                <w:b/>
              </w:rPr>
              <w:t xml:space="preserve"> 201</w:t>
            </w:r>
            <w:r w:rsidR="0042569C">
              <w:rPr>
                <w:b/>
              </w:rPr>
              <w:t>6</w:t>
            </w:r>
            <w:r w:rsidRPr="00992AC1">
              <w:rPr>
                <w:b/>
              </w:rPr>
              <w:t>)</w:t>
            </w:r>
          </w:p>
        </w:tc>
        <w:sdt>
          <w:sdtPr>
            <w:id w:val="5757648"/>
            <w:placeholder>
              <w:docPart w:val="A1C6D6462B4C44B2BA8D0D1E5B3F7251"/>
            </w:placeholder>
            <w:showingPlcHdr/>
            <w:dropDownList>
              <w:listItem w:value="Choose an item."/>
              <w:listItem w:displayText="Spring 2016" w:value="Spring 2016"/>
              <w:listItem w:displayText="Summer 2016" w:value="Summer 2016"/>
            </w:dropDownList>
          </w:sdtPr>
          <w:sdtEndPr/>
          <w:sdtContent>
            <w:tc>
              <w:tcPr>
                <w:tcW w:w="4671" w:type="dxa"/>
              </w:tcPr>
              <w:p w:rsidR="00970B5D" w:rsidRDefault="00014F4F" w:rsidP="00992AC1">
                <w:pPr>
                  <w:spacing w:line="360" w:lineRule="auto"/>
                </w:pPr>
                <w:r w:rsidRPr="00E75169">
                  <w:rPr>
                    <w:rStyle w:val="PlaceholderText"/>
                    <w:color w:val="FF0000"/>
                  </w:rPr>
                  <w:t>Choose an item.</w:t>
                </w:r>
              </w:p>
            </w:tc>
          </w:sdtContent>
        </w:sdt>
      </w:tr>
      <w:tr w:rsidR="00E75169" w:rsidTr="00B04EB5">
        <w:tc>
          <w:tcPr>
            <w:tcW w:w="9350" w:type="dxa"/>
            <w:gridSpan w:val="2"/>
          </w:tcPr>
          <w:p w:rsidR="00E75169" w:rsidRDefault="00E75169" w:rsidP="002B43C5">
            <w:pPr>
              <w:spacing w:line="360" w:lineRule="auto"/>
            </w:pPr>
            <w:r>
              <w:rPr>
                <w:b/>
              </w:rPr>
              <w:lastRenderedPageBreak/>
              <w:t>Provide an explanation below for the requ</w:t>
            </w:r>
            <w:r w:rsidR="0042569C">
              <w:rPr>
                <w:b/>
              </w:rPr>
              <w:t>ested exception to the Fall 2016</w:t>
            </w:r>
            <w:r>
              <w:rPr>
                <w:b/>
              </w:rPr>
              <w:t xml:space="preserve"> </w:t>
            </w:r>
            <w:r w:rsidR="00B35E55">
              <w:rPr>
                <w:b/>
              </w:rPr>
              <w:t xml:space="preserve">term </w:t>
            </w:r>
            <w:r w:rsidR="002B43C5">
              <w:rPr>
                <w:b/>
              </w:rPr>
              <w:t>effective</w:t>
            </w:r>
            <w:r>
              <w:rPr>
                <w:b/>
              </w:rPr>
              <w:t xml:space="preserve"> date.</w:t>
            </w:r>
          </w:p>
        </w:tc>
      </w:tr>
      <w:tr w:rsidR="00E75169" w:rsidTr="00B04EB5">
        <w:tc>
          <w:tcPr>
            <w:tcW w:w="9350" w:type="dxa"/>
            <w:gridSpan w:val="2"/>
          </w:tcPr>
          <w:p w:rsidR="00E75169" w:rsidRPr="00E75169" w:rsidRDefault="00B04EB5" w:rsidP="00014F4F">
            <w:pPr>
              <w:spacing w:line="360" w:lineRule="auto"/>
              <w:rPr>
                <w:color w:val="FF0000"/>
              </w:rPr>
            </w:pPr>
            <w:r>
              <w:rPr>
                <w:color w:val="FF0000"/>
              </w:rPr>
              <w:t>N/A</w:t>
            </w:r>
          </w:p>
        </w:tc>
      </w:tr>
    </w:tbl>
    <w:p w:rsidR="00E75169" w:rsidRDefault="00E75169">
      <w:pPr>
        <w:rPr>
          <w:b/>
          <w:caps/>
        </w:rPr>
      </w:pPr>
    </w:p>
    <w:tbl>
      <w:tblPr>
        <w:tblStyle w:val="TableGrid"/>
        <w:tblW w:w="0" w:type="auto"/>
        <w:tblLook w:val="04A0" w:firstRow="1" w:lastRow="0" w:firstColumn="1" w:lastColumn="0" w:noHBand="0" w:noVBand="1"/>
      </w:tblPr>
      <w:tblGrid>
        <w:gridCol w:w="3185"/>
        <w:gridCol w:w="4212"/>
        <w:gridCol w:w="1953"/>
      </w:tblGrid>
      <w:tr w:rsidR="00992AC1" w:rsidTr="00FC5454">
        <w:tc>
          <w:tcPr>
            <w:tcW w:w="9576" w:type="dxa"/>
            <w:gridSpan w:val="3"/>
          </w:tcPr>
          <w:p w:rsidR="00992AC1" w:rsidRPr="00A73BD8" w:rsidRDefault="00992AC1" w:rsidP="0042569C">
            <w:pPr>
              <w:spacing w:line="360" w:lineRule="auto"/>
              <w:rPr>
                <w:b/>
              </w:rPr>
            </w:pPr>
            <w:r w:rsidRPr="00A73BD8">
              <w:rPr>
                <w:b/>
              </w:rPr>
              <w:t>Any exceptions to the term start date (</w:t>
            </w:r>
            <w:r w:rsidR="00A73BD8" w:rsidRPr="00A73BD8">
              <w:rPr>
                <w:b/>
              </w:rPr>
              <w:t xml:space="preserve">other than </w:t>
            </w:r>
            <w:r w:rsidR="00E75169">
              <w:rPr>
                <w:b/>
              </w:rPr>
              <w:t>F</w:t>
            </w:r>
            <w:r w:rsidR="0042569C">
              <w:rPr>
                <w:b/>
              </w:rPr>
              <w:t>all 2016</w:t>
            </w:r>
            <w:r w:rsidRPr="00A73BD8">
              <w:rPr>
                <w:b/>
              </w:rPr>
              <w:t>) require</w:t>
            </w:r>
            <w:r w:rsidR="00E75169">
              <w:rPr>
                <w:b/>
              </w:rPr>
              <w:t>s</w:t>
            </w:r>
            <w:r w:rsidRPr="00A73BD8">
              <w:rPr>
                <w:b/>
              </w:rPr>
              <w:t xml:space="preserve"> the signatures of the Academic Dean or </w:t>
            </w:r>
            <w:r w:rsidR="0042569C">
              <w:rPr>
                <w:b/>
              </w:rPr>
              <w:t>Associate</w:t>
            </w:r>
            <w:r w:rsidR="00A73BD8" w:rsidRPr="00A73BD8">
              <w:rPr>
                <w:b/>
              </w:rPr>
              <w:t xml:space="preserve"> </w:t>
            </w:r>
            <w:r w:rsidRPr="00A73BD8">
              <w:rPr>
                <w:b/>
              </w:rPr>
              <w:t>Vice President and the Provost</w:t>
            </w:r>
            <w:r w:rsidR="00E75169">
              <w:rPr>
                <w:b/>
              </w:rPr>
              <w:t xml:space="preserve"> and </w:t>
            </w:r>
            <w:r w:rsidRPr="00A73BD8">
              <w:rPr>
                <w:b/>
              </w:rPr>
              <w:t>Vice President</w:t>
            </w:r>
            <w:r w:rsidR="00F126A5">
              <w:rPr>
                <w:b/>
              </w:rPr>
              <w:t xml:space="preserve"> of</w:t>
            </w:r>
            <w:r w:rsidRPr="00A73BD8">
              <w:rPr>
                <w:b/>
              </w:rPr>
              <w:t xml:space="preserve"> Academic Affairs</w:t>
            </w:r>
            <w:r w:rsidR="007A2162">
              <w:rPr>
                <w:b/>
              </w:rPr>
              <w:t xml:space="preserve"> prior to submission to the Dropbox</w:t>
            </w:r>
            <w:r w:rsidRPr="00A73BD8">
              <w:rPr>
                <w:b/>
              </w:rPr>
              <w:t>.</w:t>
            </w:r>
          </w:p>
        </w:tc>
      </w:tr>
      <w:tr w:rsidR="00992AC1" w:rsidTr="00014F4F">
        <w:tc>
          <w:tcPr>
            <w:tcW w:w="3258" w:type="dxa"/>
          </w:tcPr>
          <w:p w:rsidR="00992AC1" w:rsidRPr="00992AC1" w:rsidRDefault="00992AC1" w:rsidP="00014F4F">
            <w:pPr>
              <w:spacing w:line="360" w:lineRule="auto"/>
              <w:rPr>
                <w:b/>
              </w:rPr>
            </w:pPr>
            <w:r w:rsidRPr="00992AC1">
              <w:rPr>
                <w:b/>
              </w:rPr>
              <w:t>Dean</w:t>
            </w:r>
            <w:r>
              <w:rPr>
                <w:b/>
              </w:rPr>
              <w:t xml:space="preserve"> or </w:t>
            </w:r>
            <w:r w:rsidR="00014F4F">
              <w:rPr>
                <w:b/>
              </w:rPr>
              <w:t>Associate</w:t>
            </w:r>
            <w:r w:rsidR="00A73BD8">
              <w:rPr>
                <w:b/>
              </w:rPr>
              <w:t xml:space="preserve"> </w:t>
            </w:r>
            <w:r>
              <w:rPr>
                <w:b/>
              </w:rPr>
              <w:t>Vice President</w:t>
            </w:r>
          </w:p>
        </w:tc>
        <w:tc>
          <w:tcPr>
            <w:tcW w:w="432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014F4F">
        <w:tc>
          <w:tcPr>
            <w:tcW w:w="3258" w:type="dxa"/>
          </w:tcPr>
          <w:p w:rsidR="00992AC1" w:rsidRDefault="00A1036B" w:rsidP="00992AC1">
            <w:pPr>
              <w:spacing w:line="360" w:lineRule="auto"/>
            </w:pPr>
            <w:r w:rsidRPr="00A1036B">
              <w:rPr>
                <w:color w:val="FF0000"/>
              </w:rPr>
              <w:t>Type name here</w:t>
            </w:r>
          </w:p>
        </w:tc>
        <w:tc>
          <w:tcPr>
            <w:tcW w:w="4320" w:type="dxa"/>
          </w:tcPr>
          <w:p w:rsidR="00992AC1" w:rsidRDefault="00992AC1" w:rsidP="00992AC1">
            <w:pPr>
              <w:spacing w:line="360" w:lineRule="auto"/>
            </w:pPr>
          </w:p>
        </w:tc>
        <w:tc>
          <w:tcPr>
            <w:tcW w:w="1998" w:type="dxa"/>
          </w:tcPr>
          <w:p w:rsidR="00992AC1" w:rsidRDefault="00992AC1" w:rsidP="00992AC1">
            <w:pPr>
              <w:spacing w:line="360" w:lineRule="auto"/>
            </w:pPr>
          </w:p>
        </w:tc>
      </w:tr>
      <w:tr w:rsidR="00992AC1" w:rsidTr="00014F4F">
        <w:tc>
          <w:tcPr>
            <w:tcW w:w="3258" w:type="dxa"/>
          </w:tcPr>
          <w:p w:rsidR="00992AC1" w:rsidRPr="00992AC1" w:rsidRDefault="00992AC1" w:rsidP="00E75169">
            <w:pPr>
              <w:spacing w:line="360" w:lineRule="auto"/>
              <w:rPr>
                <w:b/>
              </w:rPr>
            </w:pPr>
            <w:r w:rsidRPr="00992AC1">
              <w:rPr>
                <w:b/>
              </w:rPr>
              <w:t>Provost</w:t>
            </w:r>
            <w:r w:rsidR="00E75169">
              <w:rPr>
                <w:b/>
              </w:rPr>
              <w:t xml:space="preserve"> and </w:t>
            </w:r>
            <w:r w:rsidRPr="00992AC1">
              <w:rPr>
                <w:b/>
              </w:rPr>
              <w:t>VPAA</w:t>
            </w:r>
          </w:p>
        </w:tc>
        <w:tc>
          <w:tcPr>
            <w:tcW w:w="432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014F4F">
        <w:tc>
          <w:tcPr>
            <w:tcW w:w="3258" w:type="dxa"/>
          </w:tcPr>
          <w:p w:rsidR="00992AC1" w:rsidRDefault="00992AC1" w:rsidP="00992AC1">
            <w:pPr>
              <w:spacing w:line="360" w:lineRule="auto"/>
            </w:pPr>
            <w:r>
              <w:t>Dr. Denis G. Wright</w:t>
            </w:r>
          </w:p>
        </w:tc>
        <w:tc>
          <w:tcPr>
            <w:tcW w:w="4320" w:type="dxa"/>
          </w:tcPr>
          <w:p w:rsidR="00992AC1" w:rsidRDefault="00992AC1" w:rsidP="00992AC1">
            <w:pPr>
              <w:spacing w:line="360" w:lineRule="auto"/>
            </w:pPr>
          </w:p>
        </w:tc>
        <w:tc>
          <w:tcPr>
            <w:tcW w:w="1998" w:type="dxa"/>
          </w:tcPr>
          <w:p w:rsidR="00992AC1" w:rsidRDefault="00992AC1" w:rsidP="00992AC1">
            <w:pPr>
              <w:spacing w:line="360" w:lineRule="auto"/>
            </w:pPr>
          </w:p>
        </w:tc>
      </w:tr>
    </w:tbl>
    <w:p w:rsidR="00A73BD8" w:rsidRDefault="00A73BD8"/>
    <w:tbl>
      <w:tblPr>
        <w:tblStyle w:val="TableGrid"/>
        <w:tblW w:w="0" w:type="auto"/>
        <w:tblLook w:val="04A0" w:firstRow="1" w:lastRow="0" w:firstColumn="1" w:lastColumn="0" w:noHBand="0" w:noVBand="1"/>
      </w:tblPr>
      <w:tblGrid>
        <w:gridCol w:w="3041"/>
        <w:gridCol w:w="3661"/>
        <w:gridCol w:w="2648"/>
      </w:tblGrid>
      <w:tr w:rsidR="00A73BD8" w:rsidTr="00EF380C">
        <w:tc>
          <w:tcPr>
            <w:tcW w:w="3041" w:type="dxa"/>
          </w:tcPr>
          <w:p w:rsidR="00A73BD8" w:rsidRPr="00A73BD8" w:rsidRDefault="00A73BD8" w:rsidP="00A73BD8">
            <w:pPr>
              <w:spacing w:line="360" w:lineRule="auto"/>
              <w:rPr>
                <w:b/>
              </w:rPr>
            </w:pPr>
            <w:r w:rsidRPr="00A73BD8">
              <w:rPr>
                <w:b/>
              </w:rPr>
              <w:t>Required Endorsements</w:t>
            </w:r>
          </w:p>
        </w:tc>
        <w:tc>
          <w:tcPr>
            <w:tcW w:w="3661" w:type="dxa"/>
          </w:tcPr>
          <w:p w:rsidR="00A73BD8" w:rsidRPr="00A73BD8" w:rsidRDefault="00A73BD8" w:rsidP="00A73BD8">
            <w:pPr>
              <w:spacing w:line="360" w:lineRule="auto"/>
              <w:rPr>
                <w:b/>
              </w:rPr>
            </w:pPr>
            <w:r w:rsidRPr="00A73BD8">
              <w:rPr>
                <w:b/>
              </w:rPr>
              <w:t>Type in Name</w:t>
            </w:r>
          </w:p>
        </w:tc>
        <w:tc>
          <w:tcPr>
            <w:tcW w:w="2648" w:type="dxa"/>
          </w:tcPr>
          <w:p w:rsidR="00A73BD8" w:rsidRPr="00A73BD8" w:rsidRDefault="00A73BD8" w:rsidP="00A73BD8">
            <w:pPr>
              <w:spacing w:line="360" w:lineRule="auto"/>
              <w:rPr>
                <w:b/>
              </w:rPr>
            </w:pPr>
            <w:r w:rsidRPr="00A73BD8">
              <w:rPr>
                <w:b/>
              </w:rPr>
              <w:t>Select Date</w:t>
            </w:r>
          </w:p>
        </w:tc>
      </w:tr>
      <w:tr w:rsidR="00A73BD8" w:rsidTr="00EF380C">
        <w:tc>
          <w:tcPr>
            <w:tcW w:w="3041" w:type="dxa"/>
          </w:tcPr>
          <w:p w:rsidR="00A73BD8" w:rsidRPr="00FB5FD4" w:rsidRDefault="00A73BD8" w:rsidP="00A73BD8">
            <w:pPr>
              <w:spacing w:line="360" w:lineRule="auto"/>
              <w:rPr>
                <w:b/>
              </w:rPr>
            </w:pPr>
            <w:r w:rsidRPr="00FB5FD4">
              <w:rPr>
                <w:b/>
              </w:rPr>
              <w:t>Department Chair or Program Coordinator</w:t>
            </w:r>
            <w:r w:rsidR="00014F4F">
              <w:rPr>
                <w:b/>
              </w:rPr>
              <w:t>/Director</w:t>
            </w:r>
          </w:p>
        </w:tc>
        <w:tc>
          <w:tcPr>
            <w:tcW w:w="3661" w:type="dxa"/>
          </w:tcPr>
          <w:p w:rsidR="00A73BD8" w:rsidRDefault="00473D36" w:rsidP="00A73BD8">
            <w:pPr>
              <w:spacing w:line="360" w:lineRule="auto"/>
            </w:pPr>
            <w:r>
              <w:rPr>
                <w:color w:val="FF0000"/>
              </w:rPr>
              <w:t xml:space="preserve">Dr. </w:t>
            </w:r>
            <w:r w:rsidR="00BF29E0">
              <w:rPr>
                <w:color w:val="FF0000"/>
              </w:rPr>
              <w:t>Marie Collins</w:t>
            </w:r>
          </w:p>
        </w:tc>
        <w:sdt>
          <w:sdtPr>
            <w:rPr>
              <w:sz w:val="20"/>
            </w:rPr>
            <w:id w:val="66694095"/>
            <w:placeholder>
              <w:docPart w:val="DefaultPlaceholder_1082065160"/>
            </w:placeholder>
            <w:date w:fullDate="2016-01-26T00:00:00Z">
              <w:dateFormat w:val="M/d/yyyy"/>
              <w:lid w:val="en-US"/>
              <w:storeMappedDataAs w:val="dateTime"/>
              <w:calendar w:val="gregorian"/>
            </w:date>
          </w:sdtPr>
          <w:sdtEndPr/>
          <w:sdtContent>
            <w:tc>
              <w:tcPr>
                <w:tcW w:w="2648" w:type="dxa"/>
              </w:tcPr>
              <w:p w:rsidR="00A73BD8" w:rsidRPr="00A73BD8" w:rsidRDefault="0070510E" w:rsidP="00A73BD8">
                <w:pPr>
                  <w:spacing w:line="360" w:lineRule="auto"/>
                  <w:rPr>
                    <w:sz w:val="20"/>
                  </w:rPr>
                </w:pPr>
                <w:r>
                  <w:rPr>
                    <w:sz w:val="20"/>
                  </w:rPr>
                  <w:t>1/26/2016</w:t>
                </w:r>
              </w:p>
            </w:tc>
          </w:sdtContent>
        </w:sdt>
      </w:tr>
      <w:tr w:rsidR="00A73BD8" w:rsidTr="00EF380C">
        <w:tc>
          <w:tcPr>
            <w:tcW w:w="3041" w:type="dxa"/>
          </w:tcPr>
          <w:p w:rsidR="00A73BD8" w:rsidRPr="00FB5FD4" w:rsidRDefault="00A73BD8" w:rsidP="00014F4F">
            <w:pPr>
              <w:spacing w:line="360" w:lineRule="auto"/>
              <w:rPr>
                <w:b/>
              </w:rPr>
            </w:pPr>
            <w:r w:rsidRPr="00FB5FD4">
              <w:rPr>
                <w:b/>
              </w:rPr>
              <w:t xml:space="preserve">Academic Dean or </w:t>
            </w:r>
            <w:r w:rsidR="00014F4F">
              <w:rPr>
                <w:b/>
              </w:rPr>
              <w:t>Associate</w:t>
            </w:r>
            <w:r w:rsidRPr="00FB5FD4">
              <w:rPr>
                <w:b/>
              </w:rPr>
              <w:t xml:space="preserve"> Vice President</w:t>
            </w:r>
          </w:p>
        </w:tc>
        <w:tc>
          <w:tcPr>
            <w:tcW w:w="3661" w:type="dxa"/>
          </w:tcPr>
          <w:p w:rsidR="00A73BD8" w:rsidRDefault="00473D36" w:rsidP="00A73BD8">
            <w:pPr>
              <w:spacing w:line="360" w:lineRule="auto"/>
            </w:pPr>
            <w:r>
              <w:t>Dr. Marie Collins</w:t>
            </w:r>
          </w:p>
        </w:tc>
        <w:sdt>
          <w:sdtPr>
            <w:rPr>
              <w:sz w:val="20"/>
            </w:rPr>
            <w:id w:val="-1970279367"/>
            <w:placeholder>
              <w:docPart w:val="2A732A8D53F4455A8CCAF5A0B521D11D"/>
            </w:placeholder>
            <w:date w:fullDate="2016-01-26T00:00:00Z">
              <w:dateFormat w:val="M/d/yyyy"/>
              <w:lid w:val="en-US"/>
              <w:storeMappedDataAs w:val="dateTime"/>
              <w:calendar w:val="gregorian"/>
            </w:date>
          </w:sdtPr>
          <w:sdtEndPr/>
          <w:sdtContent>
            <w:tc>
              <w:tcPr>
                <w:tcW w:w="2648" w:type="dxa"/>
              </w:tcPr>
              <w:p w:rsidR="00A73BD8" w:rsidRPr="00A73BD8" w:rsidRDefault="0070510E" w:rsidP="00A73BD8">
                <w:pPr>
                  <w:spacing w:line="360" w:lineRule="auto"/>
                  <w:rPr>
                    <w:sz w:val="20"/>
                  </w:rPr>
                </w:pPr>
                <w:r>
                  <w:rPr>
                    <w:sz w:val="20"/>
                  </w:rPr>
                  <w:t>1/26/2016</w:t>
                </w:r>
              </w:p>
            </w:tc>
          </w:sdtContent>
        </w:sdt>
      </w:tr>
    </w:tbl>
    <w:p w:rsidR="00992AC1" w:rsidRDefault="00992AC1"/>
    <w:tbl>
      <w:tblPr>
        <w:tblStyle w:val="TableGrid"/>
        <w:tblW w:w="0" w:type="auto"/>
        <w:tblLook w:val="04A0" w:firstRow="1" w:lastRow="0" w:firstColumn="1" w:lastColumn="0" w:noHBand="0" w:noVBand="1"/>
      </w:tblPr>
      <w:tblGrid>
        <w:gridCol w:w="4682"/>
        <w:gridCol w:w="4668"/>
      </w:tblGrid>
      <w:tr w:rsidR="00A73BD8" w:rsidTr="00A73BD8">
        <w:tc>
          <w:tcPr>
            <w:tcW w:w="4788" w:type="dxa"/>
          </w:tcPr>
          <w:p w:rsidR="00A73BD8" w:rsidRPr="00A73BD8" w:rsidRDefault="00A73BD8" w:rsidP="00A73BD8">
            <w:pPr>
              <w:spacing w:line="360" w:lineRule="auto"/>
              <w:rPr>
                <w:b/>
              </w:rPr>
            </w:pPr>
            <w:r w:rsidRPr="00A73BD8">
              <w:rPr>
                <w:b/>
              </w:rPr>
              <w:t>Select Curriculum Committee Meeting Date</w:t>
            </w:r>
          </w:p>
        </w:tc>
        <w:sdt>
          <w:sdtPr>
            <w:alias w:val="Choose date"/>
            <w:tag w:val="Choose date"/>
            <w:id w:val="628833483"/>
            <w:placeholder>
              <w:docPart w:val="177BD168AA534F06B4E0FF1E78EAFF1F"/>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Default="0070510E" w:rsidP="00DE74AE">
                <w:pPr>
                  <w:spacing w:line="360" w:lineRule="auto"/>
                  <w:jc w:val="center"/>
                </w:pPr>
                <w:r>
                  <w:t>March 4, 2016</w:t>
                </w:r>
              </w:p>
            </w:tc>
          </w:sdtContent>
        </w:sdt>
      </w:tr>
    </w:tbl>
    <w:p w:rsidR="00A73BD8" w:rsidRDefault="00A73BD8"/>
    <w:p w:rsidR="001F6EB3" w:rsidRPr="00FB5FD4" w:rsidRDefault="001F6EB3" w:rsidP="00152CA7">
      <w:pPr>
        <w:rPr>
          <w:b/>
        </w:rPr>
      </w:pPr>
    </w:p>
    <w:sectPr w:rsidR="001F6EB3" w:rsidRPr="00FB5FD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2D1" w:rsidRDefault="009972D1" w:rsidP="00B24563">
      <w:pPr>
        <w:spacing w:after="0" w:line="240" w:lineRule="auto"/>
      </w:pPr>
      <w:r>
        <w:separator/>
      </w:r>
    </w:p>
  </w:endnote>
  <w:endnote w:type="continuationSeparator" w:id="0">
    <w:p w:rsidR="009972D1" w:rsidRDefault="009972D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014F4F">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2D1" w:rsidRDefault="009972D1" w:rsidP="00B24563">
      <w:pPr>
        <w:spacing w:after="0" w:line="240" w:lineRule="auto"/>
      </w:pPr>
      <w:r>
        <w:separator/>
      </w:r>
    </w:p>
  </w:footnote>
  <w:footnote w:type="continuationSeparator" w:id="0">
    <w:p w:rsidR="009972D1" w:rsidRDefault="009972D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7839C678" wp14:editId="5B7FDA6F">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rsidR="00B24563" w:rsidRPr="00B24563" w:rsidRDefault="00B24563" w:rsidP="00134FBC">
    <w:pPr>
      <w:pStyle w:val="Header"/>
      <w:rPr>
        <w:sz w:val="28"/>
      </w:rPr>
    </w:pPr>
    <w:r w:rsidRPr="00E75169">
      <w:rPr>
        <w:sz w:val="24"/>
      </w:rPr>
      <w:t>Academic Year 201</w:t>
    </w:r>
    <w:r w:rsidR="00014F4F">
      <w:rPr>
        <w:sz w:val="24"/>
      </w:rPr>
      <w:t>5</w:t>
    </w:r>
    <w:r w:rsidRPr="00E75169">
      <w:rPr>
        <w:sz w:val="24"/>
      </w:rPr>
      <w:t>-201</w:t>
    </w:r>
    <w:r w:rsidR="00014F4F">
      <w:rPr>
        <w:sz w:val="24"/>
      </w:rPr>
      <w:t>6</w:t>
    </w:r>
  </w:p>
  <w:p w:rsidR="00B24563" w:rsidRPr="00B24563" w:rsidRDefault="00B24563" w:rsidP="00134FBC">
    <w:pPr>
      <w:pStyle w:val="Header"/>
      <w:rPr>
        <w:sz w:val="28"/>
      </w:rPr>
    </w:pPr>
  </w:p>
  <w:p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4F4F"/>
    <w:rsid w:val="0004692F"/>
    <w:rsid w:val="00054A5D"/>
    <w:rsid w:val="000D38FF"/>
    <w:rsid w:val="00112CD9"/>
    <w:rsid w:val="00134FBC"/>
    <w:rsid w:val="00140FDA"/>
    <w:rsid w:val="00152CA7"/>
    <w:rsid w:val="001F6EB3"/>
    <w:rsid w:val="0020637E"/>
    <w:rsid w:val="00251AFF"/>
    <w:rsid w:val="002B43C5"/>
    <w:rsid w:val="003A6AE6"/>
    <w:rsid w:val="003D5D6E"/>
    <w:rsid w:val="0042396F"/>
    <w:rsid w:val="0042569C"/>
    <w:rsid w:val="00473D36"/>
    <w:rsid w:val="004813B1"/>
    <w:rsid w:val="00527BC4"/>
    <w:rsid w:val="005B70E1"/>
    <w:rsid w:val="005D22A5"/>
    <w:rsid w:val="0070510E"/>
    <w:rsid w:val="00757D89"/>
    <w:rsid w:val="007A2162"/>
    <w:rsid w:val="007A55BC"/>
    <w:rsid w:val="007B7776"/>
    <w:rsid w:val="007F07C9"/>
    <w:rsid w:val="008764AB"/>
    <w:rsid w:val="008F0BBA"/>
    <w:rsid w:val="009206C3"/>
    <w:rsid w:val="00970B5D"/>
    <w:rsid w:val="00992AC1"/>
    <w:rsid w:val="009972D1"/>
    <w:rsid w:val="00A1036B"/>
    <w:rsid w:val="00A73BD8"/>
    <w:rsid w:val="00AD434E"/>
    <w:rsid w:val="00B04EB5"/>
    <w:rsid w:val="00B227AF"/>
    <w:rsid w:val="00B24563"/>
    <w:rsid w:val="00B35E55"/>
    <w:rsid w:val="00B87362"/>
    <w:rsid w:val="00BA51CC"/>
    <w:rsid w:val="00BD4D04"/>
    <w:rsid w:val="00BE2299"/>
    <w:rsid w:val="00BF29E0"/>
    <w:rsid w:val="00BF6A71"/>
    <w:rsid w:val="00C25E76"/>
    <w:rsid w:val="00C53121"/>
    <w:rsid w:val="00CA638E"/>
    <w:rsid w:val="00D06FF2"/>
    <w:rsid w:val="00D25EB1"/>
    <w:rsid w:val="00D417E9"/>
    <w:rsid w:val="00D8244E"/>
    <w:rsid w:val="00DE74AE"/>
    <w:rsid w:val="00E3785C"/>
    <w:rsid w:val="00E75169"/>
    <w:rsid w:val="00EA1C9D"/>
    <w:rsid w:val="00EF380C"/>
    <w:rsid w:val="00F126A5"/>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DFA98AC1AC5A4614B4BEF38511793831"/>
        <w:category>
          <w:name w:val="General"/>
          <w:gallery w:val="placeholder"/>
        </w:category>
        <w:types>
          <w:type w:val="bbPlcHdr"/>
        </w:types>
        <w:behaviors>
          <w:behavior w:val="content"/>
        </w:behaviors>
        <w:guid w:val="{255B2B77-1983-46CD-8073-AFA132B94F32}"/>
      </w:docPartPr>
      <w:docPartBody>
        <w:p w:rsidR="00661DC4" w:rsidRDefault="00AF09FC" w:rsidP="00AF09FC">
          <w:pPr>
            <w:pStyle w:val="DFA98AC1AC5A4614B4BEF38511793831"/>
          </w:pPr>
          <w:r w:rsidRPr="00C3429C">
            <w:rPr>
              <w:rStyle w:val="PlaceholderText"/>
            </w:rPr>
            <w:t>Choose an item.</w:t>
          </w:r>
        </w:p>
      </w:docPartBody>
    </w:docPart>
    <w:docPart>
      <w:docPartPr>
        <w:name w:val="C9C0EA5382754AF3BD38307D50B4E8E9"/>
        <w:category>
          <w:name w:val="General"/>
          <w:gallery w:val="placeholder"/>
        </w:category>
        <w:types>
          <w:type w:val="bbPlcHdr"/>
        </w:types>
        <w:behaviors>
          <w:behavior w:val="content"/>
        </w:behaviors>
        <w:guid w:val="{ACC90C8D-053B-4CAE-909D-ED4E277B01BB}"/>
      </w:docPartPr>
      <w:docPartBody>
        <w:p w:rsidR="00661DC4" w:rsidRDefault="00AF09FC" w:rsidP="00AF09FC">
          <w:pPr>
            <w:pStyle w:val="C9C0EA5382754AF3BD38307D50B4E8E9"/>
          </w:pPr>
          <w:r w:rsidRPr="00C3429C">
            <w:rPr>
              <w:rStyle w:val="PlaceholderText"/>
            </w:rPr>
            <w:t>Choose an item.</w:t>
          </w:r>
        </w:p>
      </w:docPartBody>
    </w:docPart>
    <w:docPart>
      <w:docPartPr>
        <w:name w:val="7654EEAC78BE4F889FFF72D4DC531220"/>
        <w:category>
          <w:name w:val="General"/>
          <w:gallery w:val="placeholder"/>
        </w:category>
        <w:types>
          <w:type w:val="bbPlcHdr"/>
        </w:types>
        <w:behaviors>
          <w:behavior w:val="content"/>
        </w:behaviors>
        <w:guid w:val="{9999746D-3FF6-4B9A-A73A-FBB44522B481}"/>
      </w:docPartPr>
      <w:docPartBody>
        <w:p w:rsidR="00661DC4" w:rsidRDefault="00AF09FC" w:rsidP="00AF09FC">
          <w:pPr>
            <w:pStyle w:val="7654EEAC78BE4F889FFF72D4DC531220"/>
          </w:pPr>
          <w:r w:rsidRPr="00AB304F">
            <w:rPr>
              <w:rStyle w:val="PlaceholderText"/>
            </w:rPr>
            <w:t>Choose an item.</w:t>
          </w:r>
        </w:p>
      </w:docPartBody>
    </w:docPart>
    <w:docPart>
      <w:docPartPr>
        <w:name w:val="A1C6D6462B4C44B2BA8D0D1E5B3F7251"/>
        <w:category>
          <w:name w:val="General"/>
          <w:gallery w:val="placeholder"/>
        </w:category>
        <w:types>
          <w:type w:val="bbPlcHdr"/>
        </w:types>
        <w:behaviors>
          <w:behavior w:val="content"/>
        </w:behaviors>
        <w:guid w:val="{B1AB09ED-44F8-4ADD-920A-AEE8B1417BE8}"/>
      </w:docPartPr>
      <w:docPartBody>
        <w:p w:rsidR="00661DC4" w:rsidRDefault="00AF09FC" w:rsidP="00AF09FC">
          <w:pPr>
            <w:pStyle w:val="A1C6D6462B4C44B2BA8D0D1E5B3F7251"/>
          </w:pPr>
          <w:r w:rsidRPr="00AB304F">
            <w:rPr>
              <w:rStyle w:val="PlaceholderText"/>
            </w:rPr>
            <w:t>Choose an item.</w:t>
          </w:r>
        </w:p>
      </w:docPartBody>
    </w:docPart>
    <w:docPart>
      <w:docPartPr>
        <w:name w:val="177BD168AA534F06B4E0FF1E78EAFF1F"/>
        <w:category>
          <w:name w:val="General"/>
          <w:gallery w:val="placeholder"/>
        </w:category>
        <w:types>
          <w:type w:val="bbPlcHdr"/>
        </w:types>
        <w:behaviors>
          <w:behavior w:val="content"/>
        </w:behaviors>
        <w:guid w:val="{2AC15039-6A2F-467A-BB64-54C7CFEA4D2F}"/>
      </w:docPartPr>
      <w:docPartBody>
        <w:p w:rsidR="00661DC4" w:rsidRDefault="00AF09FC" w:rsidP="00AF09FC">
          <w:pPr>
            <w:pStyle w:val="177BD168AA534F06B4E0FF1E78EAFF1F"/>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13D3A"/>
    <w:rsid w:val="00093FCE"/>
    <w:rsid w:val="004D022F"/>
    <w:rsid w:val="00661DC4"/>
    <w:rsid w:val="00876B01"/>
    <w:rsid w:val="00AA0EAB"/>
    <w:rsid w:val="00AF09FC"/>
    <w:rsid w:val="00E12B75"/>
    <w:rsid w:val="00EA16AB"/>
    <w:rsid w:val="00F82B05"/>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9FC"/>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547EE3CBC516420C92167B64897A6860">
    <w:name w:val="547EE3CBC516420C92167B64897A6860"/>
    <w:rsid w:val="00E12B75"/>
  </w:style>
  <w:style w:type="paragraph" w:customStyle="1" w:styleId="DFA98AC1AC5A4614B4BEF38511793831">
    <w:name w:val="DFA98AC1AC5A4614B4BEF38511793831"/>
    <w:rsid w:val="00AF09FC"/>
  </w:style>
  <w:style w:type="paragraph" w:customStyle="1" w:styleId="C9C0EA5382754AF3BD38307D50B4E8E9">
    <w:name w:val="C9C0EA5382754AF3BD38307D50B4E8E9"/>
    <w:rsid w:val="00AF09FC"/>
  </w:style>
  <w:style w:type="paragraph" w:customStyle="1" w:styleId="7654EEAC78BE4F889FFF72D4DC531220">
    <w:name w:val="7654EEAC78BE4F889FFF72D4DC531220"/>
    <w:rsid w:val="00AF09FC"/>
  </w:style>
  <w:style w:type="paragraph" w:customStyle="1" w:styleId="A1C6D6462B4C44B2BA8D0D1E5B3F7251">
    <w:name w:val="A1C6D6462B4C44B2BA8D0D1E5B3F7251"/>
    <w:rsid w:val="00AF09FC"/>
  </w:style>
  <w:style w:type="paragraph" w:customStyle="1" w:styleId="177BD168AA534F06B4E0FF1E78EAFF1F">
    <w:name w:val="177BD168AA534F06B4E0FF1E78EAFF1F"/>
    <w:rsid w:val="00AF0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8</cp:revision>
  <dcterms:created xsi:type="dcterms:W3CDTF">2015-12-04T22:03:00Z</dcterms:created>
  <dcterms:modified xsi:type="dcterms:W3CDTF">2016-01-26T23:45:00Z</dcterms:modified>
</cp:coreProperties>
</file>