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94" w:rsidRDefault="0011067F" w:rsidP="007A0B94">
      <w:pPr>
        <w:spacing w:after="200"/>
        <w:rPr>
          <w:rFonts w:eastAsia="Calibri"/>
          <w:b/>
          <w:sz w:val="20"/>
          <w:szCs w:val="20"/>
        </w:rPr>
      </w:pPr>
      <w:r w:rsidRPr="007A0B94">
        <w:rPr>
          <w:rFonts w:eastAsia="Calibri"/>
          <w:b/>
          <w:sz w:val="20"/>
          <w:szCs w:val="20"/>
        </w:rPr>
        <w:t>Propose to remove the AS designation from the cours</w:t>
      </w:r>
      <w:r w:rsidR="00E34BA3" w:rsidRPr="007A0B94">
        <w:rPr>
          <w:rFonts w:eastAsia="Calibri"/>
          <w:b/>
          <w:sz w:val="20"/>
          <w:szCs w:val="20"/>
        </w:rPr>
        <w:t>es listed below in the 2013-2014</w:t>
      </w:r>
      <w:r w:rsidRPr="007A0B94">
        <w:rPr>
          <w:rFonts w:eastAsia="Calibri"/>
          <w:b/>
          <w:sz w:val="20"/>
          <w:szCs w:val="20"/>
        </w:rPr>
        <w:t xml:space="preserve"> Edison State College Catalog.</w:t>
      </w:r>
      <w:r w:rsidR="00E34BA3" w:rsidRPr="007A0B94">
        <w:rPr>
          <w:rFonts w:eastAsia="Calibri"/>
          <w:b/>
          <w:sz w:val="20"/>
          <w:szCs w:val="20"/>
        </w:rPr>
        <w:t xml:space="preserve">  </w:t>
      </w:r>
    </w:p>
    <w:p w:rsidR="0011067F" w:rsidRPr="007A0B94" w:rsidRDefault="00E34BA3" w:rsidP="007A0B94">
      <w:pPr>
        <w:spacing w:after="200"/>
        <w:rPr>
          <w:rFonts w:eastAsia="Calibri"/>
          <w:b/>
          <w:sz w:val="20"/>
          <w:szCs w:val="20"/>
        </w:rPr>
      </w:pPr>
      <w:r w:rsidRPr="007A0B94">
        <w:rPr>
          <w:rFonts w:eastAsia="Calibri"/>
          <w:b/>
          <w:sz w:val="20"/>
          <w:szCs w:val="20"/>
        </w:rPr>
        <w:t>Rational</w:t>
      </w:r>
      <w:r w:rsidR="00362BC0">
        <w:rPr>
          <w:rFonts w:eastAsia="Calibri"/>
          <w:b/>
          <w:sz w:val="20"/>
          <w:szCs w:val="20"/>
        </w:rPr>
        <w:t>e</w:t>
      </w:r>
      <w:r w:rsidRPr="007A0B94">
        <w:rPr>
          <w:rFonts w:eastAsia="Calibri"/>
          <w:b/>
          <w:sz w:val="20"/>
          <w:szCs w:val="20"/>
        </w:rPr>
        <w:t xml:space="preserve"> provided below</w:t>
      </w:r>
      <w:r w:rsidR="00FB1AEA" w:rsidRPr="007A0B94">
        <w:rPr>
          <w:rFonts w:eastAsia="Calibri"/>
          <w:b/>
          <w:sz w:val="20"/>
          <w:szCs w:val="20"/>
        </w:rPr>
        <w:t>.</w:t>
      </w:r>
      <w:r w:rsidR="0011067F" w:rsidRPr="007A0B94">
        <w:rPr>
          <w:rFonts w:eastAsia="Calibri"/>
          <w:b/>
          <w:sz w:val="20"/>
          <w:szCs w:val="20"/>
        </w:rPr>
        <w:t xml:space="preserve">  </w:t>
      </w:r>
    </w:p>
    <w:p w:rsidR="00FA7136" w:rsidRDefault="00FA7136" w:rsidP="007A0B94">
      <w:pPr>
        <w:spacing w:after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The SoBT wishes to remove the AS designation from the following courses</w:t>
      </w:r>
      <w:r w:rsidR="003540E7">
        <w:rPr>
          <w:rFonts w:eastAsia="Calibri"/>
          <w:sz w:val="20"/>
          <w:szCs w:val="20"/>
        </w:rPr>
        <w:t xml:space="preserve"> for the following reasons:</w:t>
      </w:r>
    </w:p>
    <w:p w:rsidR="003540E7" w:rsidRDefault="003540E7" w:rsidP="007A0B94">
      <w:pPr>
        <w:pStyle w:val="ListParagraph"/>
        <w:numPr>
          <w:ilvl w:val="0"/>
          <w:numId w:val="1"/>
        </w:numPr>
        <w:spacing w:after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No faculty member in the SoBT is teaching courses for which he or she is not qualified at least at the Masters / 18GSH (M-18) level</w:t>
      </w:r>
    </w:p>
    <w:p w:rsidR="003540E7" w:rsidRDefault="003540E7" w:rsidP="007A0B94">
      <w:pPr>
        <w:pStyle w:val="ListParagraph"/>
        <w:numPr>
          <w:ilvl w:val="0"/>
          <w:numId w:val="1"/>
        </w:numPr>
        <w:spacing w:after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It believes that the “AS” designation was placed in years past on courses designed for workforce only – i.e. those not designed to transfer to a baccalaureate degree (and therefore could have been taught by faculty qualified at a lower degree level)</w:t>
      </w:r>
    </w:p>
    <w:p w:rsidR="003540E7" w:rsidRDefault="003540E7" w:rsidP="007A0B94">
      <w:pPr>
        <w:pStyle w:val="ListParagraph"/>
        <w:numPr>
          <w:ilvl w:val="0"/>
          <w:numId w:val="1"/>
        </w:numPr>
        <w:spacing w:after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FLDOE recognizes that AS degrees fully transfer (not just articulate) to baccalaureate degrees</w:t>
      </w:r>
    </w:p>
    <w:p w:rsidR="003540E7" w:rsidRDefault="003540E7" w:rsidP="007A0B94">
      <w:pPr>
        <w:pStyle w:val="ListParagraph"/>
        <w:numPr>
          <w:ilvl w:val="0"/>
          <w:numId w:val="1"/>
        </w:numPr>
        <w:spacing w:after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The SoBT sees no benefit to the student or to ESC to have the AS designation attach to any individual course; rather it believes it creates confusion</w:t>
      </w:r>
      <w:r w:rsidR="00E34BA3">
        <w:rPr>
          <w:rFonts w:eastAsia="Calibri"/>
          <w:sz w:val="20"/>
          <w:szCs w:val="20"/>
        </w:rPr>
        <w:t>.</w:t>
      </w:r>
    </w:p>
    <w:p w:rsidR="007A0B94" w:rsidRPr="007A0B94" w:rsidRDefault="007A0B94" w:rsidP="007A0B94">
      <w:pPr>
        <w:spacing w:after="20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The courses highlighted in yellow, EVS2891C and EVS2893C are legacy courses</w:t>
      </w:r>
      <w:r w:rsidR="00743301">
        <w:rPr>
          <w:rFonts w:eastAsia="Calibri"/>
          <w:b/>
          <w:sz w:val="20"/>
          <w:szCs w:val="20"/>
        </w:rPr>
        <w:t>;</w:t>
      </w:r>
      <w:r>
        <w:rPr>
          <w:rFonts w:eastAsia="Calibri"/>
          <w:b/>
          <w:sz w:val="20"/>
          <w:szCs w:val="20"/>
        </w:rPr>
        <w:t xml:space="preserve"> they are both pre-Banner (Fall 2001). They have not been offered since then.  The SoBT with the support of Dr. Tom Rath propose these </w:t>
      </w:r>
      <w:proofErr w:type="gramStart"/>
      <w:r>
        <w:rPr>
          <w:rFonts w:eastAsia="Calibri"/>
          <w:b/>
          <w:sz w:val="20"/>
          <w:szCs w:val="20"/>
        </w:rPr>
        <w:t>2</w:t>
      </w:r>
      <w:proofErr w:type="gramEnd"/>
      <w:r>
        <w:rPr>
          <w:rFonts w:eastAsia="Calibri"/>
          <w:b/>
          <w:sz w:val="20"/>
          <w:szCs w:val="20"/>
        </w:rPr>
        <w:t xml:space="preserve"> courses be removed from the college catalog.</w:t>
      </w:r>
    </w:p>
    <w:p w:rsidR="0011067F" w:rsidRDefault="0011067F" w:rsidP="007A0B94">
      <w:pPr>
        <w:spacing w:after="200"/>
        <w:rPr>
          <w:rFonts w:eastAsia="Calibri"/>
          <w:b/>
          <w:sz w:val="16"/>
          <w:szCs w:val="16"/>
        </w:rPr>
      </w:pPr>
    </w:p>
    <w:p w:rsidR="0011067F" w:rsidRDefault="0011067F" w:rsidP="007A0B94">
      <w:pPr>
        <w:spacing w:after="200"/>
        <w:rPr>
          <w:rFonts w:eastAsia="Calibri"/>
          <w:b/>
          <w:sz w:val="16"/>
          <w:szCs w:val="16"/>
        </w:rPr>
        <w:sectPr w:rsidR="0011067F" w:rsidSect="003E40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1067F" w:rsidRPr="0011067F" w:rsidRDefault="0011067F" w:rsidP="007A0B94">
      <w:pPr>
        <w:spacing w:after="200"/>
        <w:rPr>
          <w:rFonts w:eastAsia="Calibri"/>
          <w:sz w:val="20"/>
          <w:szCs w:val="20"/>
        </w:rPr>
      </w:pPr>
      <w:r w:rsidRPr="0011067F">
        <w:rPr>
          <w:rFonts w:eastAsia="Calibri"/>
          <w:b/>
          <w:sz w:val="20"/>
          <w:szCs w:val="20"/>
        </w:rPr>
        <w:lastRenderedPageBreak/>
        <w:t>2012-2013 Catalog Courses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•  ACG 1002 - Microcomputer Accounting Applications - AS  </w:t>
      </w:r>
      <w:r w:rsidR="00E34BA3" w:rsidRPr="00E34BA3">
        <w:rPr>
          <w:rFonts w:eastAsia="Calibri"/>
          <w:sz w:val="18"/>
          <w:szCs w:val="18"/>
        </w:rPr>
        <w:t>curriculum committee approved the discontinuation of this course,</w:t>
      </w:r>
      <w:r w:rsidR="003540E7" w:rsidRPr="00E34BA3">
        <w:rPr>
          <w:rFonts w:eastAsia="Calibri"/>
          <w:sz w:val="18"/>
          <w:szCs w:val="18"/>
        </w:rPr>
        <w:t xml:space="preserve"> </w:t>
      </w:r>
      <w:r w:rsidR="00E34BA3" w:rsidRPr="00E34BA3">
        <w:rPr>
          <w:rFonts w:eastAsia="Calibri"/>
          <w:sz w:val="18"/>
          <w:szCs w:val="18"/>
        </w:rPr>
        <w:t xml:space="preserve">remove from  catalog, </w:t>
      </w:r>
      <w:bookmarkStart w:id="0" w:name="_GoBack"/>
      <w:bookmarkEnd w:id="0"/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BAN</w:t>
      </w:r>
      <w:proofErr w:type="gramEnd"/>
      <w:r w:rsidRPr="00E34BA3">
        <w:rPr>
          <w:rFonts w:eastAsia="Calibri"/>
          <w:sz w:val="18"/>
          <w:szCs w:val="18"/>
        </w:rPr>
        <w:t xml:space="preserve"> 1004 - Principles of Banking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BCN</w:t>
      </w:r>
      <w:proofErr w:type="gramEnd"/>
      <w:r w:rsidRPr="00E34BA3">
        <w:rPr>
          <w:rFonts w:eastAsia="Calibri"/>
          <w:sz w:val="18"/>
          <w:szCs w:val="18"/>
        </w:rPr>
        <w:t xml:space="preserve"> 1272 - Blueprint Reading - AS  </w:t>
      </w:r>
    </w:p>
    <w:p w:rsidR="0011067F" w:rsidRPr="00E34BA3" w:rsidRDefault="007A0B94" w:rsidP="007A0B94">
      <w:pPr>
        <w:spacing w:after="20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</w:t>
      </w:r>
      <w:proofErr w:type="gramStart"/>
      <w:r w:rsidR="0011067F" w:rsidRPr="00E34BA3">
        <w:rPr>
          <w:rFonts w:eastAsia="Calibri"/>
          <w:sz w:val="18"/>
          <w:szCs w:val="18"/>
        </w:rPr>
        <w:t>•  BCT</w:t>
      </w:r>
      <w:proofErr w:type="gramEnd"/>
      <w:r w:rsidR="0011067F" w:rsidRPr="00E34BA3">
        <w:rPr>
          <w:rFonts w:eastAsia="Calibri"/>
          <w:sz w:val="18"/>
          <w:szCs w:val="18"/>
        </w:rPr>
        <w:t xml:space="preserve"> 1720 - Construction Scheduling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BCT</w:t>
      </w:r>
      <w:proofErr w:type="gramEnd"/>
      <w:r w:rsidRPr="00E34BA3">
        <w:rPr>
          <w:rFonts w:eastAsia="Calibri"/>
          <w:sz w:val="18"/>
          <w:szCs w:val="18"/>
        </w:rPr>
        <w:t xml:space="preserve"> 1760 - Building Codes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BCT</w:t>
      </w:r>
      <w:proofErr w:type="gramEnd"/>
      <w:r w:rsidRPr="00E34BA3">
        <w:rPr>
          <w:rFonts w:eastAsia="Calibri"/>
          <w:sz w:val="18"/>
          <w:szCs w:val="18"/>
        </w:rPr>
        <w:t xml:space="preserve"> 1770 - Construction Estimating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BCT</w:t>
      </w:r>
      <w:proofErr w:type="gramEnd"/>
      <w:r w:rsidRPr="00E34BA3">
        <w:rPr>
          <w:rFonts w:eastAsia="Calibri"/>
          <w:sz w:val="18"/>
          <w:szCs w:val="18"/>
        </w:rPr>
        <w:t xml:space="preserve"> 1773 - Building Construction Estimating, Scheduling and Cost Control –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   </w:t>
      </w:r>
      <w:proofErr w:type="gramStart"/>
      <w:r w:rsidRPr="00E34BA3">
        <w:rPr>
          <w:rFonts w:eastAsia="Calibri"/>
          <w:sz w:val="18"/>
          <w:szCs w:val="18"/>
        </w:rPr>
        <w:t>•  CGS</w:t>
      </w:r>
      <w:proofErr w:type="gramEnd"/>
      <w:r w:rsidRPr="00E34BA3">
        <w:rPr>
          <w:rFonts w:eastAsia="Calibri"/>
          <w:sz w:val="18"/>
          <w:szCs w:val="18"/>
        </w:rPr>
        <w:t xml:space="preserve"> 2260 - Computer Hardware and Software Maintenance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CGS</w:t>
      </w:r>
      <w:proofErr w:type="gramEnd"/>
      <w:r w:rsidRPr="00E34BA3">
        <w:rPr>
          <w:rFonts w:eastAsia="Calibri"/>
          <w:sz w:val="18"/>
          <w:szCs w:val="18"/>
        </w:rPr>
        <w:t xml:space="preserve"> 2511 - Advanced Spreadsheet Computing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CGS</w:t>
      </w:r>
      <w:proofErr w:type="gramEnd"/>
      <w:r w:rsidRPr="00E34BA3">
        <w:rPr>
          <w:rFonts w:eastAsia="Calibri"/>
          <w:sz w:val="18"/>
          <w:szCs w:val="18"/>
        </w:rPr>
        <w:t xml:space="preserve"> 2541 - Advanced Database Computing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CJB</w:t>
      </w:r>
      <w:proofErr w:type="gramEnd"/>
      <w:r w:rsidRPr="00E34BA3">
        <w:rPr>
          <w:rFonts w:eastAsia="Calibri"/>
          <w:sz w:val="18"/>
          <w:szCs w:val="18"/>
        </w:rPr>
        <w:t xml:space="preserve"> 2801 - Instructor Techniques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CJE</w:t>
      </w:r>
      <w:proofErr w:type="gramEnd"/>
      <w:r w:rsidRPr="00E34BA3">
        <w:rPr>
          <w:rFonts w:eastAsia="Calibri"/>
          <w:sz w:val="18"/>
          <w:szCs w:val="18"/>
        </w:rPr>
        <w:t xml:space="preserve"> 2304 - Line Supervision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CNT</w:t>
      </w:r>
      <w:proofErr w:type="gramEnd"/>
      <w:r w:rsidRPr="00E34BA3">
        <w:rPr>
          <w:rFonts w:eastAsia="Calibri"/>
          <w:sz w:val="18"/>
          <w:szCs w:val="18"/>
        </w:rPr>
        <w:t xml:space="preserve"> 1000 - Computer Networking Essentials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CTS</w:t>
      </w:r>
      <w:proofErr w:type="gramEnd"/>
      <w:r w:rsidRPr="00E34BA3">
        <w:rPr>
          <w:rFonts w:eastAsia="Calibri"/>
          <w:sz w:val="18"/>
          <w:szCs w:val="18"/>
        </w:rPr>
        <w:t xml:space="preserve"> 1210 - Desktop Publishing - AS  </w:t>
      </w:r>
    </w:p>
    <w:p w:rsidR="0011067F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CTS</w:t>
      </w:r>
      <w:proofErr w:type="gramEnd"/>
      <w:r w:rsidRPr="00E34BA3">
        <w:rPr>
          <w:rFonts w:eastAsia="Calibri"/>
          <w:sz w:val="18"/>
          <w:szCs w:val="18"/>
        </w:rPr>
        <w:t xml:space="preserve"> 2321 - Linux Internet Servers - AS  </w:t>
      </w:r>
    </w:p>
    <w:p w:rsidR="00E34BA3" w:rsidRDefault="00E34BA3" w:rsidP="007A0B94">
      <w:pPr>
        <w:spacing w:after="200"/>
        <w:rPr>
          <w:rFonts w:eastAsia="Calibri"/>
          <w:sz w:val="18"/>
          <w:szCs w:val="18"/>
        </w:rPr>
      </w:pPr>
    </w:p>
    <w:p w:rsidR="00E34BA3" w:rsidRPr="00E34BA3" w:rsidRDefault="00E34BA3" w:rsidP="007A0B94">
      <w:pPr>
        <w:spacing w:after="200"/>
        <w:rPr>
          <w:rFonts w:eastAsia="Calibri"/>
          <w:sz w:val="18"/>
          <w:szCs w:val="18"/>
        </w:rPr>
      </w:pP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CTS</w:t>
      </w:r>
      <w:proofErr w:type="gramEnd"/>
      <w:r w:rsidRPr="00E34BA3">
        <w:rPr>
          <w:rFonts w:eastAsia="Calibri"/>
          <w:sz w:val="18"/>
          <w:szCs w:val="18"/>
        </w:rPr>
        <w:t xml:space="preserve"> 2334 - Microsoft Windows Server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CTS</w:t>
      </w:r>
      <w:proofErr w:type="gramEnd"/>
      <w:r w:rsidRPr="00E34BA3">
        <w:rPr>
          <w:rFonts w:eastAsia="Calibri"/>
          <w:sz w:val="18"/>
          <w:szCs w:val="18"/>
        </w:rPr>
        <w:t xml:space="preserve"> 2655 - Internetworking with Cisco Routers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ETD</w:t>
      </w:r>
      <w:proofErr w:type="gramEnd"/>
      <w:r w:rsidRPr="00E34BA3">
        <w:rPr>
          <w:rFonts w:eastAsia="Calibri"/>
          <w:sz w:val="18"/>
          <w:szCs w:val="18"/>
        </w:rPr>
        <w:t xml:space="preserve"> 1102 - Engineering Graphics I (Manual) - AS  </w:t>
      </w:r>
    </w:p>
    <w:p w:rsidR="0011067F" w:rsidRPr="00E34BA3" w:rsidRDefault="007A0B94" w:rsidP="007A0B94">
      <w:pPr>
        <w:spacing w:after="20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</w:t>
      </w:r>
      <w:proofErr w:type="gramStart"/>
      <w:r w:rsidR="0011067F" w:rsidRPr="00E34BA3">
        <w:rPr>
          <w:rFonts w:eastAsia="Calibri"/>
          <w:sz w:val="18"/>
          <w:szCs w:val="18"/>
        </w:rPr>
        <w:t>•  ETD</w:t>
      </w:r>
      <w:proofErr w:type="gramEnd"/>
      <w:r w:rsidR="0011067F" w:rsidRPr="00E34BA3">
        <w:rPr>
          <w:rFonts w:eastAsia="Calibri"/>
          <w:sz w:val="18"/>
          <w:szCs w:val="18"/>
        </w:rPr>
        <w:t xml:space="preserve"> 1530 - Drafting and Design (Manual)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ETD</w:t>
      </w:r>
      <w:proofErr w:type="gramEnd"/>
      <w:r w:rsidRPr="00E34BA3">
        <w:rPr>
          <w:rFonts w:eastAsia="Calibri"/>
          <w:sz w:val="18"/>
          <w:szCs w:val="18"/>
        </w:rPr>
        <w:t xml:space="preserve"> 1949 - Engineering Technology Internship I - AS  </w:t>
      </w:r>
    </w:p>
    <w:p w:rsidR="0011067F" w:rsidRPr="00064619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064619">
        <w:rPr>
          <w:rFonts w:eastAsia="Calibri"/>
          <w:sz w:val="18"/>
          <w:szCs w:val="18"/>
        </w:rPr>
        <w:t>•  EVS</w:t>
      </w:r>
      <w:proofErr w:type="gramEnd"/>
      <w:r w:rsidRPr="00064619">
        <w:rPr>
          <w:rFonts w:eastAsia="Calibri"/>
          <w:sz w:val="18"/>
          <w:szCs w:val="18"/>
        </w:rPr>
        <w:t xml:space="preserve"> 2891C - </w:t>
      </w:r>
      <w:proofErr w:type="spellStart"/>
      <w:r w:rsidRPr="00064619">
        <w:rPr>
          <w:rFonts w:eastAsia="Calibri"/>
          <w:sz w:val="18"/>
          <w:szCs w:val="18"/>
        </w:rPr>
        <w:t>Hydrogeologic</w:t>
      </w:r>
      <w:proofErr w:type="spellEnd"/>
      <w:r w:rsidRPr="00064619">
        <w:rPr>
          <w:rFonts w:eastAsia="Calibri"/>
          <w:sz w:val="18"/>
          <w:szCs w:val="18"/>
        </w:rPr>
        <w:t xml:space="preserve"> Sampling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064619">
        <w:rPr>
          <w:rFonts w:eastAsia="Calibri"/>
          <w:sz w:val="18"/>
          <w:szCs w:val="18"/>
        </w:rPr>
        <w:t xml:space="preserve">   </w:t>
      </w:r>
      <w:proofErr w:type="gramStart"/>
      <w:r w:rsidRPr="00064619">
        <w:rPr>
          <w:rFonts w:eastAsia="Calibri"/>
          <w:sz w:val="18"/>
          <w:szCs w:val="18"/>
        </w:rPr>
        <w:t>•  EVS</w:t>
      </w:r>
      <w:proofErr w:type="gramEnd"/>
      <w:r w:rsidRPr="00064619">
        <w:rPr>
          <w:rFonts w:eastAsia="Calibri"/>
          <w:sz w:val="18"/>
          <w:szCs w:val="18"/>
        </w:rPr>
        <w:t xml:space="preserve"> 2893C - Ecologic Sampling - AS</w:t>
      </w:r>
      <w:r w:rsidRPr="00E34BA3">
        <w:rPr>
          <w:rFonts w:eastAsia="Calibri"/>
          <w:sz w:val="18"/>
          <w:szCs w:val="18"/>
        </w:rPr>
        <w:t xml:space="preserve">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MAR</w:t>
      </w:r>
      <w:proofErr w:type="gramEnd"/>
      <w:r w:rsidRPr="00E34BA3">
        <w:rPr>
          <w:rFonts w:eastAsia="Calibri"/>
          <w:sz w:val="18"/>
          <w:szCs w:val="18"/>
        </w:rPr>
        <w:t xml:space="preserve"> 2011 - Marketing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MAR</w:t>
      </w:r>
      <w:proofErr w:type="gramEnd"/>
      <w:r w:rsidRPr="00E34BA3">
        <w:rPr>
          <w:rFonts w:eastAsia="Calibri"/>
          <w:sz w:val="18"/>
          <w:szCs w:val="18"/>
        </w:rPr>
        <w:t xml:space="preserve"> 2141 - International Marketing and Business Practices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MKA</w:t>
      </w:r>
      <w:proofErr w:type="gramEnd"/>
      <w:r w:rsidRPr="00E34BA3">
        <w:rPr>
          <w:rFonts w:eastAsia="Calibri"/>
          <w:sz w:val="18"/>
          <w:szCs w:val="18"/>
        </w:rPr>
        <w:t xml:space="preserve"> 1161 - Introduction to Customer Service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MKA</w:t>
      </w:r>
      <w:proofErr w:type="gramEnd"/>
      <w:r w:rsidRPr="00E34BA3">
        <w:rPr>
          <w:rFonts w:eastAsia="Calibri"/>
          <w:sz w:val="18"/>
          <w:szCs w:val="18"/>
        </w:rPr>
        <w:t xml:space="preserve"> 1511 - Advertising and Sales Promotion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MKA</w:t>
      </w:r>
      <w:proofErr w:type="gramEnd"/>
      <w:r w:rsidRPr="00E34BA3">
        <w:rPr>
          <w:rFonts w:eastAsia="Calibri"/>
          <w:sz w:val="18"/>
          <w:szCs w:val="18"/>
        </w:rPr>
        <w:t xml:space="preserve"> 2021 - Salesmanship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MNA</w:t>
      </w:r>
      <w:proofErr w:type="gramEnd"/>
      <w:r w:rsidRPr="00E34BA3">
        <w:rPr>
          <w:rFonts w:eastAsia="Calibri"/>
          <w:sz w:val="18"/>
          <w:szCs w:val="18"/>
        </w:rPr>
        <w:t xml:space="preserve"> 1804 - Applied Technology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MNA</w:t>
      </w:r>
      <w:proofErr w:type="gramEnd"/>
      <w:r w:rsidRPr="00E34BA3">
        <w:rPr>
          <w:rFonts w:eastAsia="Calibri"/>
          <w:sz w:val="18"/>
          <w:szCs w:val="18"/>
        </w:rPr>
        <w:t xml:space="preserve"> 2300 - Personnel Administration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MNA</w:t>
      </w:r>
      <w:proofErr w:type="gramEnd"/>
      <w:r w:rsidRPr="00E34BA3">
        <w:rPr>
          <w:rFonts w:eastAsia="Calibri"/>
          <w:sz w:val="18"/>
          <w:szCs w:val="18"/>
        </w:rPr>
        <w:t xml:space="preserve"> 2345 - Supervision - AS  </w:t>
      </w:r>
    </w:p>
    <w:p w:rsidR="0011067F" w:rsidRPr="00E34BA3" w:rsidRDefault="0011067F" w:rsidP="007A0B94">
      <w:pPr>
        <w:spacing w:after="200"/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SUR</w:t>
      </w:r>
      <w:proofErr w:type="gramEnd"/>
      <w:r w:rsidRPr="00E34BA3">
        <w:rPr>
          <w:rFonts w:eastAsia="Calibri"/>
          <w:sz w:val="18"/>
          <w:szCs w:val="18"/>
        </w:rPr>
        <w:t xml:space="preserve"> 1100C - Surveying - AS  </w:t>
      </w:r>
    </w:p>
    <w:p w:rsidR="0011067F" w:rsidRDefault="0011067F" w:rsidP="007A0B94">
      <w:pPr>
        <w:rPr>
          <w:rFonts w:eastAsia="Calibri"/>
          <w:sz w:val="18"/>
          <w:szCs w:val="18"/>
        </w:rPr>
      </w:pPr>
      <w:r w:rsidRPr="00E34BA3">
        <w:rPr>
          <w:rFonts w:eastAsia="Calibri"/>
          <w:sz w:val="18"/>
          <w:szCs w:val="18"/>
        </w:rPr>
        <w:t xml:space="preserve">   </w:t>
      </w:r>
      <w:proofErr w:type="gramStart"/>
      <w:r w:rsidRPr="00E34BA3">
        <w:rPr>
          <w:rFonts w:eastAsia="Calibri"/>
          <w:sz w:val="18"/>
          <w:szCs w:val="18"/>
        </w:rPr>
        <w:t>•  SUR</w:t>
      </w:r>
      <w:proofErr w:type="gramEnd"/>
      <w:r w:rsidRPr="00E34BA3">
        <w:rPr>
          <w:rFonts w:eastAsia="Calibri"/>
          <w:sz w:val="18"/>
          <w:szCs w:val="18"/>
        </w:rPr>
        <w:t xml:space="preserve"> 2140C - Advanced Surveying </w:t>
      </w:r>
      <w:r w:rsidR="002C0108">
        <w:rPr>
          <w:rFonts w:eastAsia="Calibri"/>
          <w:sz w:val="18"/>
          <w:szCs w:val="18"/>
        </w:rPr>
        <w:t>–</w:t>
      </w:r>
      <w:r w:rsidRPr="00E34BA3">
        <w:rPr>
          <w:rFonts w:eastAsia="Calibri"/>
          <w:sz w:val="18"/>
          <w:szCs w:val="18"/>
        </w:rPr>
        <w:t xml:space="preserve"> AS</w:t>
      </w:r>
    </w:p>
    <w:p w:rsidR="002C0108" w:rsidRDefault="002C0108" w:rsidP="007A0B94">
      <w:pPr>
        <w:rPr>
          <w:rFonts w:eastAsia="Calibri"/>
          <w:sz w:val="18"/>
          <w:szCs w:val="18"/>
        </w:rPr>
      </w:pPr>
    </w:p>
    <w:p w:rsidR="002C0108" w:rsidRPr="00542A3E" w:rsidRDefault="002C0108" w:rsidP="00542A3E">
      <w:pPr>
        <w:pStyle w:val="ListParagraph"/>
        <w:numPr>
          <w:ilvl w:val="0"/>
          <w:numId w:val="3"/>
        </w:numPr>
        <w:rPr>
          <w:rFonts w:eastAsia="Calibri"/>
          <w:sz w:val="18"/>
          <w:szCs w:val="18"/>
        </w:rPr>
      </w:pPr>
      <w:r w:rsidRPr="00542A3E">
        <w:rPr>
          <w:rFonts w:eastAsia="Calibri"/>
          <w:sz w:val="18"/>
          <w:szCs w:val="18"/>
        </w:rPr>
        <w:t>FIN 2001</w:t>
      </w:r>
      <w:r w:rsidR="00542A3E">
        <w:rPr>
          <w:rFonts w:eastAsia="Calibri"/>
          <w:sz w:val="18"/>
          <w:szCs w:val="18"/>
        </w:rPr>
        <w:t xml:space="preserve"> – Principles of Finance - AS</w:t>
      </w:r>
    </w:p>
    <w:p w:rsidR="007A0B94" w:rsidRDefault="007A0B94" w:rsidP="0011067F">
      <w:pPr>
        <w:rPr>
          <w:rFonts w:eastAsia="Calibri"/>
          <w:sz w:val="18"/>
          <w:szCs w:val="18"/>
        </w:rPr>
      </w:pPr>
    </w:p>
    <w:p w:rsidR="007A0B94" w:rsidRPr="00E34BA3" w:rsidRDefault="007A0B94" w:rsidP="0011067F">
      <w:pPr>
        <w:rPr>
          <w:rFonts w:eastAsia="Calibri"/>
          <w:sz w:val="18"/>
          <w:szCs w:val="18"/>
        </w:rPr>
        <w:sectPr w:rsidR="007A0B94" w:rsidRPr="00E34BA3" w:rsidSect="0011067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905DC" w:rsidRPr="007A0B94" w:rsidRDefault="009905DC" w:rsidP="0011067F">
      <w:pPr>
        <w:rPr>
          <w:sz w:val="20"/>
          <w:szCs w:val="20"/>
        </w:rPr>
      </w:pPr>
    </w:p>
    <w:p w:rsidR="009905DC" w:rsidRDefault="003E4049" w:rsidP="007A0B94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9905DC" w:rsidSect="003E404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9F" w:rsidRDefault="00045E9F" w:rsidP="00963BF1">
      <w:r>
        <w:separator/>
      </w:r>
    </w:p>
  </w:endnote>
  <w:endnote w:type="continuationSeparator" w:id="0">
    <w:p w:rsidR="00045E9F" w:rsidRDefault="00045E9F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D5" w:rsidRDefault="009022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F" w:rsidRPr="0011067F" w:rsidRDefault="0011067F" w:rsidP="0011067F">
    <w:pPr>
      <w:tabs>
        <w:tab w:val="center" w:pos="4680"/>
        <w:tab w:val="right" w:pos="9360"/>
      </w:tabs>
      <w:rPr>
        <w:rFonts w:eastAsia="Calibri"/>
        <w:sz w:val="16"/>
        <w:szCs w:val="16"/>
      </w:rPr>
    </w:pPr>
    <w:r w:rsidRPr="0011067F">
      <w:rPr>
        <w:rFonts w:eastAsia="Calibri"/>
        <w:sz w:val="16"/>
        <w:szCs w:val="16"/>
      </w:rPr>
      <w:t xml:space="preserve">Proposed </w:t>
    </w:r>
    <w:r w:rsidR="009022D5">
      <w:rPr>
        <w:rFonts w:eastAsia="Calibri"/>
        <w:sz w:val="16"/>
        <w:szCs w:val="16"/>
      </w:rPr>
      <w:t>March</w:t>
    </w:r>
    <w:r w:rsidRPr="0011067F">
      <w:rPr>
        <w:rFonts w:eastAsia="Calibri"/>
        <w:sz w:val="16"/>
        <w:szCs w:val="16"/>
      </w:rPr>
      <w:t xml:space="preserve"> 2013 (M. Zamniak, J. Meyer)</w:t>
    </w:r>
  </w:p>
  <w:p w:rsidR="00963BF1" w:rsidRPr="0011067F" w:rsidRDefault="00963BF1" w:rsidP="001106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D5" w:rsidRDefault="009022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9F" w:rsidRDefault="00045E9F" w:rsidP="00963BF1">
      <w:r>
        <w:separator/>
      </w:r>
    </w:p>
  </w:footnote>
  <w:footnote w:type="continuationSeparator" w:id="0">
    <w:p w:rsidR="00045E9F" w:rsidRDefault="00045E9F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D5" w:rsidRDefault="009022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4" name="Picture 4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</w:t>
    </w:r>
    <w:r w:rsidR="00FA6928">
      <w:rPr>
        <w:b/>
        <w:i/>
        <w:sz w:val="40"/>
        <w:szCs w:val="40"/>
        <w:u w:val="single"/>
      </w:rPr>
      <w:t xml:space="preserve">    </w:t>
    </w:r>
    <w:r w:rsidRPr="009905DC">
      <w:rPr>
        <w:b/>
        <w:i/>
        <w:sz w:val="40"/>
        <w:szCs w:val="40"/>
        <w:u w:val="single"/>
      </w:rPr>
      <w:t xml:space="preserve"> </w:t>
    </w:r>
    <w:r w:rsidR="00FA6928">
      <w:rPr>
        <w:b/>
        <w:i/>
        <w:sz w:val="40"/>
        <w:szCs w:val="40"/>
        <w:u w:val="single"/>
      </w:rPr>
      <w:t xml:space="preserve">School of </w:t>
    </w:r>
    <w:r w:rsidRPr="009905DC">
      <w:rPr>
        <w:b/>
        <w:i/>
        <w:sz w:val="40"/>
        <w:szCs w:val="40"/>
        <w:u w:val="single"/>
      </w:rPr>
      <w:t xml:space="preserve">Business &amp; Technology </w:t>
    </w:r>
    <w:r>
      <w:rPr>
        <w:b/>
        <w:i/>
        <w:sz w:val="40"/>
        <w:szCs w:val="40"/>
        <w:u w:val="single"/>
      </w:rPr>
      <w:t>___________</w:t>
    </w:r>
  </w:p>
  <w:p w:rsidR="00963BF1" w:rsidRDefault="00963B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D5" w:rsidRDefault="009022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15"/>
    <w:multiLevelType w:val="hybridMultilevel"/>
    <w:tmpl w:val="98CEC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306C"/>
    <w:multiLevelType w:val="hybridMultilevel"/>
    <w:tmpl w:val="9EE8A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B831AB"/>
    <w:multiLevelType w:val="hybridMultilevel"/>
    <w:tmpl w:val="69D8F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255FE"/>
    <w:rsid w:val="0003145F"/>
    <w:rsid w:val="00045E9F"/>
    <w:rsid w:val="00064619"/>
    <w:rsid w:val="000808B1"/>
    <w:rsid w:val="000D3D5A"/>
    <w:rsid w:val="000D55D0"/>
    <w:rsid w:val="0011067F"/>
    <w:rsid w:val="001851FA"/>
    <w:rsid w:val="00191DBC"/>
    <w:rsid w:val="00241149"/>
    <w:rsid w:val="00242D62"/>
    <w:rsid w:val="002C0108"/>
    <w:rsid w:val="002C028C"/>
    <w:rsid w:val="002E6606"/>
    <w:rsid w:val="003540E7"/>
    <w:rsid w:val="00362BC0"/>
    <w:rsid w:val="003E4049"/>
    <w:rsid w:val="0046119A"/>
    <w:rsid w:val="004C7A23"/>
    <w:rsid w:val="004E4556"/>
    <w:rsid w:val="00530FFC"/>
    <w:rsid w:val="00534C35"/>
    <w:rsid w:val="00542A3E"/>
    <w:rsid w:val="00551F9F"/>
    <w:rsid w:val="00583241"/>
    <w:rsid w:val="00642223"/>
    <w:rsid w:val="0067289B"/>
    <w:rsid w:val="00694B03"/>
    <w:rsid w:val="006B38E6"/>
    <w:rsid w:val="006D661B"/>
    <w:rsid w:val="0070010B"/>
    <w:rsid w:val="0072120D"/>
    <w:rsid w:val="0073259F"/>
    <w:rsid w:val="00743301"/>
    <w:rsid w:val="007459F8"/>
    <w:rsid w:val="00785FD8"/>
    <w:rsid w:val="007A0B94"/>
    <w:rsid w:val="007A4A0E"/>
    <w:rsid w:val="007E6432"/>
    <w:rsid w:val="007F632B"/>
    <w:rsid w:val="0087320C"/>
    <w:rsid w:val="008A7E83"/>
    <w:rsid w:val="008D0BDB"/>
    <w:rsid w:val="008E5D8C"/>
    <w:rsid w:val="009022D5"/>
    <w:rsid w:val="00933217"/>
    <w:rsid w:val="00963BF1"/>
    <w:rsid w:val="009905DC"/>
    <w:rsid w:val="00A02D7D"/>
    <w:rsid w:val="00A143A6"/>
    <w:rsid w:val="00A31369"/>
    <w:rsid w:val="00A94988"/>
    <w:rsid w:val="00C47E8E"/>
    <w:rsid w:val="00D274F7"/>
    <w:rsid w:val="00E34BA3"/>
    <w:rsid w:val="00E62874"/>
    <w:rsid w:val="00F16A43"/>
    <w:rsid w:val="00F32CCF"/>
    <w:rsid w:val="00F601B5"/>
    <w:rsid w:val="00F82F09"/>
    <w:rsid w:val="00FA6928"/>
    <w:rsid w:val="00FA7136"/>
    <w:rsid w:val="00FB1AEA"/>
    <w:rsid w:val="00FB2C4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3B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0E7"/>
    <w:pPr>
      <w:ind w:left="720"/>
      <w:contextualSpacing/>
    </w:pPr>
  </w:style>
  <w:style w:type="character" w:styleId="CommentReference">
    <w:name w:val="annotation reference"/>
    <w:basedOn w:val="DefaultParagraphFont"/>
    <w:rsid w:val="000D3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5A"/>
  </w:style>
  <w:style w:type="paragraph" w:styleId="CommentSubject">
    <w:name w:val="annotation subject"/>
    <w:basedOn w:val="CommentText"/>
    <w:next w:val="CommentText"/>
    <w:link w:val="CommentSubjectChar"/>
    <w:rsid w:val="000D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3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3B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40E7"/>
    <w:pPr>
      <w:ind w:left="720"/>
      <w:contextualSpacing/>
    </w:pPr>
  </w:style>
  <w:style w:type="character" w:styleId="CommentReference">
    <w:name w:val="annotation reference"/>
    <w:basedOn w:val="DefaultParagraphFont"/>
    <w:rsid w:val="000D3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5A"/>
  </w:style>
  <w:style w:type="paragraph" w:styleId="CommentSubject">
    <w:name w:val="annotation subject"/>
    <w:basedOn w:val="CommentText"/>
    <w:next w:val="CommentText"/>
    <w:link w:val="CommentSubjectChar"/>
    <w:rsid w:val="000D3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3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5</cp:revision>
  <cp:lastPrinted>2012-08-14T13:25:00Z</cp:lastPrinted>
  <dcterms:created xsi:type="dcterms:W3CDTF">2013-03-20T17:53:00Z</dcterms:created>
  <dcterms:modified xsi:type="dcterms:W3CDTF">2013-04-23T18:33:00Z</dcterms:modified>
</cp:coreProperties>
</file>