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24C8A">
            <w:rPr>
              <w:caps/>
            </w:rPr>
            <w:t>BAS PUBLIC SAFETY ADMINISTRATION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F133A7">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F133A7">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4F4D3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E24C8A"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514241">
            <w:rPr>
              <w:caps/>
            </w:rPr>
            <w:t>BAS PUBLIC SAFETY ADMINISTRATION</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F4D3E"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4F4D3E"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4F4D3E"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4F4D3E"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4F4D3E"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4F4D3E">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4F4D3E">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4F4D3E"/>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C6C21"/>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D2C"/>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C8A"/>
    <w:rsid w:val="00E24E2F"/>
    <w:rsid w:val="00E642E0"/>
    <w:rsid w:val="00E74BC2"/>
    <w:rsid w:val="00E819B1"/>
    <w:rsid w:val="00E852F2"/>
    <w:rsid w:val="00E85C72"/>
    <w:rsid w:val="00E9708E"/>
    <w:rsid w:val="00E97D3C"/>
    <w:rsid w:val="00EB2F91"/>
    <w:rsid w:val="00ED5D80"/>
    <w:rsid w:val="00EE1FA5"/>
    <w:rsid w:val="00EF40F3"/>
    <w:rsid w:val="00F133A7"/>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C5902-3C73-46A6-B974-54739D19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2013-03-01T17:37:00Z</dcterms:created>
  <dcterms:modified xsi:type="dcterms:W3CDTF">2013-03-20T19:56:00Z</dcterms:modified>
</cp:coreProperties>
</file>