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D30AE2" w:rsidRDefault="00FB1F41" w:rsidP="00E6331D">
      <w:pPr>
        <w:contextualSpacing/>
      </w:pPr>
    </w:p>
    <w:p w:rsidR="00E6331D" w:rsidRPr="00D30AE2" w:rsidRDefault="00E6331D" w:rsidP="00E6331D">
      <w:pPr>
        <w:contextualSpacing/>
      </w:pPr>
    </w:p>
    <w:tbl>
      <w:tblPr>
        <w:tblStyle w:val="TableGrid"/>
        <w:tblW w:w="0" w:type="auto"/>
        <w:tblLook w:val="04A0" w:firstRow="1" w:lastRow="0" w:firstColumn="1" w:lastColumn="0" w:noHBand="0" w:noVBand="1"/>
      </w:tblPr>
      <w:tblGrid>
        <w:gridCol w:w="3891"/>
        <w:gridCol w:w="5459"/>
      </w:tblGrid>
      <w:tr w:rsidR="00D30AE2" w:rsidRPr="00D30AE2" w:rsidTr="00B24563">
        <w:tc>
          <w:tcPr>
            <w:tcW w:w="3978" w:type="dxa"/>
          </w:tcPr>
          <w:p w:rsidR="00B24563" w:rsidRPr="00D30AE2" w:rsidRDefault="00B24563" w:rsidP="00E6331D">
            <w:pPr>
              <w:spacing w:line="360" w:lineRule="auto"/>
              <w:contextualSpacing/>
              <w:rPr>
                <w:b/>
              </w:rPr>
            </w:pPr>
            <w:r w:rsidRPr="00D30AE2">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D30AE2" w:rsidRDefault="00A700DF" w:rsidP="00E6331D">
                <w:pPr>
                  <w:spacing w:line="360" w:lineRule="auto"/>
                  <w:contextualSpacing/>
                </w:pPr>
                <w:r w:rsidRPr="00D30AE2">
                  <w:t>School of Health Professions</w:t>
                </w:r>
              </w:p>
            </w:tc>
          </w:sdtContent>
        </w:sdt>
      </w:tr>
      <w:tr w:rsidR="00D30AE2" w:rsidRPr="00D30AE2" w:rsidTr="00B24563">
        <w:tc>
          <w:tcPr>
            <w:tcW w:w="3978" w:type="dxa"/>
          </w:tcPr>
          <w:p w:rsidR="00B24563" w:rsidRPr="00D30AE2" w:rsidRDefault="00B24563" w:rsidP="00E6331D">
            <w:pPr>
              <w:spacing w:line="360" w:lineRule="auto"/>
              <w:contextualSpacing/>
              <w:rPr>
                <w:b/>
              </w:rPr>
            </w:pPr>
            <w:r w:rsidRPr="00D30AE2">
              <w:rPr>
                <w:b/>
              </w:rPr>
              <w:t>Program</w:t>
            </w:r>
            <w:r w:rsidR="00F1768B" w:rsidRPr="00D30AE2">
              <w:rPr>
                <w:b/>
              </w:rPr>
              <w:t xml:space="preserve"> or Certificate</w:t>
            </w:r>
          </w:p>
        </w:tc>
        <w:sdt>
          <w:sdtPr>
            <w:id w:val="-1411001584"/>
            <w:placeholder>
              <w:docPart w:val="DefaultPlaceholder_1082065159"/>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D30AE2" w:rsidRDefault="00A700DF" w:rsidP="00E6331D">
                <w:pPr>
                  <w:spacing w:line="360" w:lineRule="auto"/>
                  <w:contextualSpacing/>
                </w:pPr>
                <w:r w:rsidRPr="00D30AE2">
                  <w:t>BS, Nursing</w:t>
                </w:r>
              </w:p>
            </w:tc>
          </w:sdtContent>
        </w:sdt>
      </w:tr>
      <w:tr w:rsidR="00D30AE2" w:rsidRPr="00D30AE2" w:rsidTr="00B24563">
        <w:tc>
          <w:tcPr>
            <w:tcW w:w="3978" w:type="dxa"/>
          </w:tcPr>
          <w:p w:rsidR="00B24563" w:rsidRPr="00D30AE2" w:rsidRDefault="00B24563" w:rsidP="00E6331D">
            <w:pPr>
              <w:spacing w:line="360" w:lineRule="auto"/>
              <w:contextualSpacing/>
              <w:rPr>
                <w:b/>
              </w:rPr>
            </w:pPr>
            <w:r w:rsidRPr="00D30AE2">
              <w:rPr>
                <w:b/>
              </w:rPr>
              <w:t>Proposed by (faculty only)</w:t>
            </w:r>
          </w:p>
        </w:tc>
        <w:tc>
          <w:tcPr>
            <w:tcW w:w="5598" w:type="dxa"/>
          </w:tcPr>
          <w:p w:rsidR="00B24563" w:rsidRPr="00D30AE2" w:rsidRDefault="00A700DF" w:rsidP="00A700DF">
            <w:pPr>
              <w:spacing w:line="360" w:lineRule="auto"/>
              <w:contextualSpacing/>
            </w:pPr>
            <w:r w:rsidRPr="00D30AE2">
              <w:t>M Jenner, M Herlin, S Torres, D Selman, M Kruger, A Trawick</w:t>
            </w:r>
          </w:p>
        </w:tc>
      </w:tr>
      <w:tr w:rsidR="00D30AE2" w:rsidRPr="00D30AE2" w:rsidTr="00B24563">
        <w:tc>
          <w:tcPr>
            <w:tcW w:w="3978" w:type="dxa"/>
          </w:tcPr>
          <w:p w:rsidR="00B24563" w:rsidRPr="00D30AE2" w:rsidRDefault="00B24563" w:rsidP="00E6331D">
            <w:pPr>
              <w:spacing w:line="360" w:lineRule="auto"/>
              <w:contextualSpacing/>
              <w:rPr>
                <w:b/>
              </w:rPr>
            </w:pPr>
            <w:r w:rsidRPr="00D30AE2">
              <w:rPr>
                <w:b/>
              </w:rPr>
              <w:t>Presenter (faculty only)</w:t>
            </w:r>
          </w:p>
        </w:tc>
        <w:tc>
          <w:tcPr>
            <w:tcW w:w="5598" w:type="dxa"/>
          </w:tcPr>
          <w:p w:rsidR="00B24563" w:rsidRPr="00D30AE2" w:rsidRDefault="00A700DF" w:rsidP="00E6331D">
            <w:pPr>
              <w:spacing w:line="360" w:lineRule="auto"/>
              <w:contextualSpacing/>
            </w:pPr>
            <w:r w:rsidRPr="00D30AE2">
              <w:t>M Jenner</w:t>
            </w:r>
          </w:p>
        </w:tc>
      </w:tr>
      <w:tr w:rsidR="00D30AE2" w:rsidRPr="00D30AE2" w:rsidTr="009E621E">
        <w:tc>
          <w:tcPr>
            <w:tcW w:w="9576" w:type="dxa"/>
            <w:gridSpan w:val="2"/>
          </w:tcPr>
          <w:p w:rsidR="0042396F" w:rsidRPr="00D30AE2" w:rsidRDefault="0042396F" w:rsidP="00E6331D">
            <w:pPr>
              <w:contextualSpacing/>
            </w:pPr>
            <w:r w:rsidRPr="00D30AE2">
              <w:t xml:space="preserve">Note that the presenter (faculty) listed above must be present at the Curriculum Committee </w:t>
            </w:r>
            <w:r w:rsidR="008F0BBA" w:rsidRPr="00D30AE2">
              <w:t xml:space="preserve">meeting </w:t>
            </w:r>
            <w:r w:rsidRPr="00D30AE2">
              <w:t xml:space="preserve">or the proposal will be returned to the School or Division and be </w:t>
            </w:r>
            <w:r w:rsidR="00227EB8" w:rsidRPr="00D30AE2">
              <w:t>re</w:t>
            </w:r>
            <w:r w:rsidRPr="00D30AE2">
              <w:t>submitted for a later date.</w:t>
            </w:r>
          </w:p>
        </w:tc>
      </w:tr>
      <w:tr w:rsidR="00D30AE2" w:rsidRPr="00D30AE2" w:rsidTr="00B24563">
        <w:tc>
          <w:tcPr>
            <w:tcW w:w="3978" w:type="dxa"/>
          </w:tcPr>
          <w:p w:rsidR="00B24563" w:rsidRPr="00D30AE2" w:rsidRDefault="00B24563" w:rsidP="00E6331D">
            <w:pPr>
              <w:spacing w:line="360" w:lineRule="auto"/>
              <w:contextualSpacing/>
              <w:rPr>
                <w:b/>
              </w:rPr>
            </w:pPr>
            <w:r w:rsidRPr="00D30AE2">
              <w:rPr>
                <w:b/>
              </w:rPr>
              <w:t>Submission date</w:t>
            </w:r>
          </w:p>
        </w:tc>
        <w:sdt>
          <w:sdtPr>
            <w:id w:val="1078170469"/>
            <w:placeholder>
              <w:docPart w:val="DefaultPlaceholder_1082065160"/>
            </w:placeholder>
            <w:showingPlcHdr/>
            <w:date>
              <w:dateFormat w:val="M/d/yyyy"/>
              <w:lid w:val="en-US"/>
              <w:storeMappedDataAs w:val="dateTime"/>
              <w:calendar w:val="gregorian"/>
            </w:date>
          </w:sdtPr>
          <w:sdtEndPr/>
          <w:sdtContent>
            <w:tc>
              <w:tcPr>
                <w:tcW w:w="5598" w:type="dxa"/>
              </w:tcPr>
              <w:p w:rsidR="00B24563" w:rsidRPr="00D30AE2" w:rsidRDefault="00B227AF" w:rsidP="00E6331D">
                <w:pPr>
                  <w:spacing w:line="360" w:lineRule="auto"/>
                  <w:contextualSpacing/>
                </w:pPr>
                <w:r w:rsidRPr="00D30AE2">
                  <w:rPr>
                    <w:rStyle w:val="PlaceholderText"/>
                    <w:color w:val="auto"/>
                  </w:rPr>
                  <w:t>Click here to enter a date.</w:t>
                </w:r>
              </w:p>
            </w:tc>
          </w:sdtContent>
        </w:sdt>
      </w:tr>
      <w:tr w:rsidR="00D30AE2" w:rsidRPr="00D30AE2" w:rsidTr="00B24563">
        <w:tc>
          <w:tcPr>
            <w:tcW w:w="3978" w:type="dxa"/>
          </w:tcPr>
          <w:p w:rsidR="00B24563" w:rsidRPr="00D30AE2" w:rsidRDefault="00B24563" w:rsidP="00E6331D">
            <w:pPr>
              <w:spacing w:line="360" w:lineRule="auto"/>
              <w:contextualSpacing/>
              <w:rPr>
                <w:b/>
              </w:rPr>
            </w:pPr>
            <w:r w:rsidRPr="00D30AE2">
              <w:rPr>
                <w:b/>
              </w:rPr>
              <w:t>Current course prefix, number, and title</w:t>
            </w:r>
          </w:p>
        </w:tc>
        <w:tc>
          <w:tcPr>
            <w:tcW w:w="5598" w:type="dxa"/>
          </w:tcPr>
          <w:p w:rsidR="00B24563" w:rsidRPr="00D30AE2" w:rsidRDefault="00A700DF" w:rsidP="00E6331D">
            <w:pPr>
              <w:spacing w:line="360" w:lineRule="auto"/>
              <w:contextualSpacing/>
            </w:pPr>
            <w:r w:rsidRPr="00D30AE2">
              <w:t>NUR 3066C Advanced Health Assessment</w:t>
            </w:r>
          </w:p>
        </w:tc>
      </w:tr>
    </w:tbl>
    <w:p w:rsidR="00B24563" w:rsidRPr="00D30AE2" w:rsidRDefault="00B24563" w:rsidP="00E6331D">
      <w:pPr>
        <w:contextualSpacing/>
      </w:pPr>
    </w:p>
    <w:p w:rsidR="00B24563" w:rsidRPr="00D30AE2" w:rsidRDefault="00B24563" w:rsidP="00E6331D">
      <w:pPr>
        <w:contextualSpacing/>
        <w:rPr>
          <w:b/>
          <w:sz w:val="24"/>
          <w:u w:val="single"/>
        </w:rPr>
      </w:pPr>
      <w:r w:rsidRPr="00D30AE2">
        <w:rPr>
          <w:b/>
          <w:sz w:val="24"/>
          <w:u w:val="single"/>
        </w:rPr>
        <w:t>Section I, Proposed Changes</w:t>
      </w:r>
    </w:p>
    <w:p w:rsidR="00E6331D" w:rsidRPr="00D30AE2" w:rsidRDefault="00E6331D" w:rsidP="00E6331D">
      <w:pPr>
        <w:contextualSpacing/>
        <w:rPr>
          <w:b/>
          <w:sz w:val="24"/>
          <w:u w:val="single"/>
        </w:rPr>
      </w:pPr>
    </w:p>
    <w:tbl>
      <w:tblPr>
        <w:tblStyle w:val="TableGrid"/>
        <w:tblW w:w="0" w:type="auto"/>
        <w:tblLook w:val="04A0" w:firstRow="1" w:lastRow="0" w:firstColumn="1" w:lastColumn="0" w:noHBand="0" w:noVBand="1"/>
      </w:tblPr>
      <w:tblGrid>
        <w:gridCol w:w="4674"/>
        <w:gridCol w:w="4676"/>
      </w:tblGrid>
      <w:tr w:rsidR="00D30AE2" w:rsidRPr="00D30AE2" w:rsidTr="00B24563">
        <w:tc>
          <w:tcPr>
            <w:tcW w:w="4788" w:type="dxa"/>
          </w:tcPr>
          <w:p w:rsidR="00B24563" w:rsidRPr="00D30AE2" w:rsidRDefault="00B24563" w:rsidP="00E6331D">
            <w:pPr>
              <w:spacing w:line="360" w:lineRule="auto"/>
              <w:contextualSpacing/>
              <w:rPr>
                <w:b/>
              </w:rPr>
            </w:pPr>
            <w:r w:rsidRPr="00D30AE2">
              <w:rPr>
                <w:b/>
              </w:rPr>
              <w:t>Change to course prefix</w:t>
            </w:r>
            <w:r w:rsidR="008F0BBA" w:rsidRPr="00D30AE2">
              <w:rPr>
                <w:b/>
              </w:rPr>
              <w:t xml:space="preserve"> and </w:t>
            </w:r>
            <w:r w:rsidRPr="00D30AE2">
              <w:rPr>
                <w:b/>
              </w:rPr>
              <w:t>number</w:t>
            </w:r>
          </w:p>
          <w:p w:rsidR="0042396F" w:rsidRPr="00D30AE2" w:rsidRDefault="0042396F" w:rsidP="00E6331D">
            <w:pPr>
              <w:contextualSpacing/>
            </w:pPr>
            <w:r w:rsidRPr="00D30AE2">
              <w:t xml:space="preserve">Lecture/lab course </w:t>
            </w:r>
            <w:r w:rsidR="008F0BBA" w:rsidRPr="00D30AE2">
              <w:t xml:space="preserve">combined </w:t>
            </w:r>
            <w:r w:rsidRPr="00D30AE2">
              <w:t xml:space="preserve">must </w:t>
            </w:r>
            <w:r w:rsidR="008F0BBA" w:rsidRPr="00D30AE2">
              <w:t>include</w:t>
            </w:r>
            <w:r w:rsidRPr="00D30AE2">
              <w:t xml:space="preserve"> “C” / lab course must </w:t>
            </w:r>
            <w:r w:rsidR="008F0BBA" w:rsidRPr="00D30AE2">
              <w:t>include</w:t>
            </w:r>
            <w:r w:rsidRPr="00D30AE2">
              <w:t xml:space="preserve"> “L”</w:t>
            </w:r>
          </w:p>
        </w:tc>
        <w:tc>
          <w:tcPr>
            <w:tcW w:w="4788" w:type="dxa"/>
          </w:tcPr>
          <w:p w:rsidR="00B24563" w:rsidRPr="00D30AE2" w:rsidRDefault="00B227AF" w:rsidP="00E6331D">
            <w:pPr>
              <w:spacing w:line="360" w:lineRule="auto"/>
              <w:contextualSpacing/>
            </w:pPr>
            <w:r w:rsidRPr="00D30AE2">
              <w:t>List new course prefix and number</w:t>
            </w:r>
          </w:p>
          <w:p w:rsidR="00AD70A2" w:rsidRPr="00D30AE2" w:rsidRDefault="00AD70A2" w:rsidP="00507AEB">
            <w:pPr>
              <w:spacing w:line="360" w:lineRule="auto"/>
              <w:contextualSpacing/>
            </w:pPr>
          </w:p>
        </w:tc>
      </w:tr>
      <w:tr w:rsidR="00D30AE2" w:rsidRPr="00D30AE2" w:rsidTr="00B24563">
        <w:tc>
          <w:tcPr>
            <w:tcW w:w="4788" w:type="dxa"/>
          </w:tcPr>
          <w:p w:rsidR="00B24563" w:rsidRPr="00D30AE2" w:rsidRDefault="00B24563" w:rsidP="00E6331D">
            <w:pPr>
              <w:spacing w:line="360" w:lineRule="auto"/>
              <w:contextualSpacing/>
              <w:rPr>
                <w:b/>
              </w:rPr>
            </w:pPr>
            <w:r w:rsidRPr="00D30AE2">
              <w:rPr>
                <w:b/>
              </w:rPr>
              <w:t>Change to course title</w:t>
            </w:r>
          </w:p>
        </w:tc>
        <w:tc>
          <w:tcPr>
            <w:tcW w:w="4788" w:type="dxa"/>
          </w:tcPr>
          <w:p w:rsidR="00B24563" w:rsidRPr="00D30AE2" w:rsidRDefault="00B227AF" w:rsidP="00E6331D">
            <w:pPr>
              <w:spacing w:line="360" w:lineRule="auto"/>
              <w:contextualSpacing/>
            </w:pPr>
            <w:r w:rsidRPr="00D30AE2">
              <w:t>List new course title</w:t>
            </w:r>
          </w:p>
          <w:p w:rsidR="00AD70A2" w:rsidRPr="00D30AE2" w:rsidRDefault="00AD70A2" w:rsidP="00E6331D">
            <w:pPr>
              <w:spacing w:line="360" w:lineRule="auto"/>
              <w:contextualSpacing/>
            </w:pPr>
          </w:p>
        </w:tc>
      </w:tr>
      <w:tr w:rsidR="00D30AE2" w:rsidRPr="00D30AE2" w:rsidTr="00B24563">
        <w:tc>
          <w:tcPr>
            <w:tcW w:w="4788" w:type="dxa"/>
          </w:tcPr>
          <w:p w:rsidR="00B24563" w:rsidRPr="00D30AE2" w:rsidRDefault="00B24563" w:rsidP="00E6331D">
            <w:pPr>
              <w:spacing w:line="360" w:lineRule="auto"/>
              <w:contextualSpacing/>
              <w:rPr>
                <w:b/>
              </w:rPr>
            </w:pPr>
            <w:r w:rsidRPr="00D30AE2">
              <w:rPr>
                <w:b/>
              </w:rPr>
              <w:t>Change of School, Division, or Department</w:t>
            </w:r>
          </w:p>
        </w:tc>
        <w:tc>
          <w:tcPr>
            <w:tcW w:w="4788" w:type="dxa"/>
          </w:tcPr>
          <w:p w:rsidR="00B24563" w:rsidRPr="00D30AE2" w:rsidRDefault="0042396F" w:rsidP="00E6331D">
            <w:pPr>
              <w:spacing w:line="360" w:lineRule="auto"/>
              <w:contextualSpacing/>
            </w:pPr>
            <w:r w:rsidRPr="00D30AE2">
              <w:t>List new school, division, or department</w:t>
            </w:r>
          </w:p>
        </w:tc>
      </w:tr>
      <w:tr w:rsidR="00D30AE2" w:rsidRPr="00D30AE2" w:rsidTr="00B24563">
        <w:tc>
          <w:tcPr>
            <w:tcW w:w="4788" w:type="dxa"/>
          </w:tcPr>
          <w:p w:rsidR="00A700DF" w:rsidRPr="00D30AE2" w:rsidRDefault="00A700DF" w:rsidP="00A700DF">
            <w:pPr>
              <w:spacing w:line="360" w:lineRule="auto"/>
              <w:contextualSpacing/>
              <w:rPr>
                <w:b/>
              </w:rPr>
            </w:pPr>
            <w:r w:rsidRPr="00D30AE2">
              <w:rPr>
                <w:b/>
              </w:rPr>
              <w:t>Change to course prerequisite(s) and minimum grade(s) (must include minimum grade if higher than a “D”)</w:t>
            </w:r>
          </w:p>
        </w:tc>
        <w:tc>
          <w:tcPr>
            <w:tcW w:w="4788" w:type="dxa"/>
          </w:tcPr>
          <w:p w:rsidR="00A700DF" w:rsidRPr="00D30AE2" w:rsidRDefault="00A700DF" w:rsidP="00AD70A2">
            <w:pPr>
              <w:contextualSpacing/>
            </w:pPr>
            <w:r w:rsidRPr="00D30AE2">
              <w:t>From:  Acceptance into the RN to BSN Program; current, valid and unencumbered RN license. This course is restricted to students who are accepted into the Bachelor of Science in Nursing (BSN) Program; Prior to enrolling in any upper level course (course number beginning with a 3 or 4), students must complete the following courses with a grade of “C” of higher: ENC1101 English Composition I, ENC 1102 English Composition II, and three semester hours of college level mathematics. Students also must complete all science prerequisites as noted on the program page.</w:t>
            </w:r>
          </w:p>
          <w:p w:rsidR="00AD70A2" w:rsidRPr="00D30AE2" w:rsidRDefault="00AD70A2" w:rsidP="00AD70A2">
            <w:pPr>
              <w:contextualSpacing/>
            </w:pPr>
          </w:p>
          <w:p w:rsidR="006C37BD" w:rsidRPr="00D30AE2" w:rsidRDefault="00A700DF" w:rsidP="006C37BD">
            <w:r w:rsidRPr="00D30AE2">
              <w:t xml:space="preserve">To: </w:t>
            </w:r>
            <w:r w:rsidR="006C37BD" w:rsidRPr="00D30AE2">
              <w:t xml:space="preserve"> Acceptance into the RN to BSN Program. </w:t>
            </w:r>
          </w:p>
          <w:p w:rsidR="006C37BD" w:rsidRPr="00D30AE2" w:rsidRDefault="006C37BD" w:rsidP="006C37BD">
            <w:r w:rsidRPr="00D30AE2">
              <w:t>Current valid, unencumbered, and unrestricted Florida RN license.</w:t>
            </w:r>
          </w:p>
          <w:p w:rsidR="00A700DF" w:rsidRPr="00D30AE2" w:rsidRDefault="00A700DF" w:rsidP="00A700DF"/>
        </w:tc>
      </w:tr>
      <w:tr w:rsidR="00D30AE2" w:rsidRPr="00D30AE2" w:rsidTr="00B24563">
        <w:tc>
          <w:tcPr>
            <w:tcW w:w="4788" w:type="dxa"/>
          </w:tcPr>
          <w:p w:rsidR="00B24563" w:rsidRPr="00D30AE2" w:rsidRDefault="00B24563" w:rsidP="00E6331D">
            <w:pPr>
              <w:spacing w:line="360" w:lineRule="auto"/>
              <w:contextualSpacing/>
              <w:rPr>
                <w:b/>
              </w:rPr>
            </w:pPr>
            <w:r w:rsidRPr="00D30AE2">
              <w:rPr>
                <w:b/>
              </w:rPr>
              <w:lastRenderedPageBreak/>
              <w:t>Change to course corequisites</w:t>
            </w:r>
          </w:p>
        </w:tc>
        <w:tc>
          <w:tcPr>
            <w:tcW w:w="4788" w:type="dxa"/>
          </w:tcPr>
          <w:p w:rsidR="00B24563" w:rsidRPr="00D30AE2" w:rsidRDefault="0004692F" w:rsidP="00E6331D">
            <w:pPr>
              <w:spacing w:line="360" w:lineRule="auto"/>
              <w:contextualSpacing/>
            </w:pPr>
            <w:r w:rsidRPr="00D30AE2">
              <w:t>From:</w:t>
            </w:r>
          </w:p>
          <w:p w:rsidR="0004692F" w:rsidRPr="00D30AE2" w:rsidRDefault="0004692F" w:rsidP="00E6331D">
            <w:pPr>
              <w:spacing w:line="360" w:lineRule="auto"/>
              <w:contextualSpacing/>
            </w:pPr>
            <w:r w:rsidRPr="00D30AE2">
              <w:t>To:</w:t>
            </w:r>
          </w:p>
        </w:tc>
      </w:tr>
      <w:tr w:rsidR="00D30AE2" w:rsidRPr="00D30AE2" w:rsidTr="00B24563">
        <w:tc>
          <w:tcPr>
            <w:tcW w:w="4788" w:type="dxa"/>
          </w:tcPr>
          <w:p w:rsidR="00B24563" w:rsidRPr="00D30AE2" w:rsidRDefault="00B24563" w:rsidP="00E6331D">
            <w:pPr>
              <w:contextualSpacing/>
              <w:rPr>
                <w:b/>
              </w:rPr>
            </w:pPr>
            <w:r w:rsidRPr="00D30AE2">
              <w:rPr>
                <w:b/>
              </w:rPr>
              <w:t>Is any corequisite for this course listed as a corequisite on its paired course?</w:t>
            </w:r>
          </w:p>
          <w:p w:rsidR="00B24563" w:rsidRPr="00D30AE2" w:rsidRDefault="00B24563" w:rsidP="00E6331D">
            <w:pPr>
              <w:contextualSpacing/>
              <w:rPr>
                <w:sz w:val="20"/>
                <w:szCs w:val="20"/>
              </w:rPr>
            </w:pPr>
            <w:r w:rsidRPr="00D30AE2">
              <w:rPr>
                <w:sz w:val="20"/>
                <w:szCs w:val="20"/>
              </w:rPr>
              <w:t>(Ex. CHM 2032 is a corequisite for CHM 2032L</w:t>
            </w:r>
            <w:r w:rsidR="0042396F" w:rsidRPr="00D30AE2">
              <w:rPr>
                <w:sz w:val="20"/>
                <w:szCs w:val="20"/>
              </w:rPr>
              <w:t>,</w:t>
            </w:r>
            <w:r w:rsidRPr="00D30AE2">
              <w:rPr>
                <w:sz w:val="20"/>
                <w:szCs w:val="20"/>
              </w:rPr>
              <w:t xml:space="preserve"> and CHM 2032L is a corequisite for CHM 2032)</w:t>
            </w:r>
          </w:p>
        </w:tc>
        <w:tc>
          <w:tcPr>
            <w:tcW w:w="4788" w:type="dxa"/>
          </w:tcPr>
          <w:p w:rsidR="00B24563" w:rsidRPr="00D30AE2" w:rsidRDefault="00D30AE2"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D30AE2">
                  <w:rPr>
                    <w:rStyle w:val="PlaceholderText"/>
                    <w:color w:val="auto"/>
                  </w:rPr>
                  <w:t>Choose an item.</w:t>
                </w:r>
              </w:sdtContent>
            </w:sdt>
          </w:p>
          <w:p w:rsidR="00BF6A71" w:rsidRPr="00D30AE2" w:rsidRDefault="00BF6A71" w:rsidP="00E6331D">
            <w:pPr>
              <w:spacing w:line="360" w:lineRule="auto"/>
              <w:contextualSpacing/>
            </w:pPr>
          </w:p>
          <w:p w:rsidR="00BF6A71" w:rsidRPr="00D30AE2" w:rsidRDefault="00BF6A71" w:rsidP="00E6331D">
            <w:pPr>
              <w:spacing w:line="360" w:lineRule="auto"/>
              <w:contextualSpacing/>
            </w:pPr>
            <w:r w:rsidRPr="00D30AE2">
              <w:t>List the corequisite</w:t>
            </w:r>
          </w:p>
        </w:tc>
      </w:tr>
      <w:tr w:rsidR="00D30AE2" w:rsidRPr="00D30AE2" w:rsidTr="00B24563">
        <w:tc>
          <w:tcPr>
            <w:tcW w:w="4788" w:type="dxa"/>
          </w:tcPr>
          <w:p w:rsidR="00B24563" w:rsidRPr="00D30AE2" w:rsidRDefault="00B24563" w:rsidP="00E6331D">
            <w:pPr>
              <w:spacing w:line="360" w:lineRule="auto"/>
              <w:contextualSpacing/>
              <w:rPr>
                <w:b/>
              </w:rPr>
            </w:pPr>
            <w:r w:rsidRPr="00D30AE2">
              <w:rPr>
                <w:b/>
              </w:rPr>
              <w:t>Change to course credits or clock hours</w:t>
            </w:r>
          </w:p>
        </w:tc>
        <w:tc>
          <w:tcPr>
            <w:tcW w:w="4788" w:type="dxa"/>
          </w:tcPr>
          <w:p w:rsidR="0042396F" w:rsidRPr="00D30AE2" w:rsidRDefault="0004692F" w:rsidP="00E6331D">
            <w:pPr>
              <w:spacing w:line="360" w:lineRule="auto"/>
              <w:contextualSpacing/>
            </w:pPr>
            <w:r w:rsidRPr="00D30AE2">
              <w:t xml:space="preserve">From: </w:t>
            </w:r>
          </w:p>
          <w:p w:rsidR="00B24563" w:rsidRPr="00D30AE2" w:rsidRDefault="0004692F" w:rsidP="00E6331D">
            <w:pPr>
              <w:spacing w:line="360" w:lineRule="auto"/>
              <w:contextualSpacing/>
            </w:pPr>
            <w:r w:rsidRPr="00D30AE2">
              <w:t>To:</w:t>
            </w:r>
          </w:p>
        </w:tc>
      </w:tr>
      <w:tr w:rsidR="00D30AE2" w:rsidRPr="00D30AE2" w:rsidTr="00B24563">
        <w:tc>
          <w:tcPr>
            <w:tcW w:w="4788" w:type="dxa"/>
          </w:tcPr>
          <w:p w:rsidR="0004692F" w:rsidRPr="00D30AE2" w:rsidRDefault="0004692F" w:rsidP="00E6331D">
            <w:pPr>
              <w:spacing w:line="360" w:lineRule="auto"/>
              <w:contextualSpacing/>
              <w:rPr>
                <w:b/>
              </w:rPr>
            </w:pPr>
            <w:r w:rsidRPr="00D30AE2">
              <w:rPr>
                <w:b/>
              </w:rPr>
              <w:t>Change to contact hours (faculty load)</w:t>
            </w:r>
          </w:p>
        </w:tc>
        <w:tc>
          <w:tcPr>
            <w:tcW w:w="4788" w:type="dxa"/>
          </w:tcPr>
          <w:p w:rsidR="0042396F" w:rsidRPr="00D30AE2" w:rsidRDefault="0004692F" w:rsidP="00E6331D">
            <w:pPr>
              <w:spacing w:line="360" w:lineRule="auto"/>
              <w:contextualSpacing/>
            </w:pPr>
            <w:r w:rsidRPr="00D30AE2">
              <w:t xml:space="preserve">From: </w:t>
            </w:r>
          </w:p>
          <w:p w:rsidR="0004692F" w:rsidRPr="00D30AE2" w:rsidRDefault="0004692F" w:rsidP="00E6331D">
            <w:pPr>
              <w:spacing w:line="360" w:lineRule="auto"/>
              <w:contextualSpacing/>
            </w:pPr>
            <w:r w:rsidRPr="00D30AE2">
              <w:t>To:</w:t>
            </w:r>
          </w:p>
        </w:tc>
      </w:tr>
      <w:tr w:rsidR="00D30AE2" w:rsidRPr="00D30AE2" w:rsidTr="00B24563">
        <w:tc>
          <w:tcPr>
            <w:tcW w:w="4788" w:type="dxa"/>
          </w:tcPr>
          <w:p w:rsidR="0004692F" w:rsidRPr="00D30AE2" w:rsidRDefault="0004692F" w:rsidP="00E6331D">
            <w:pPr>
              <w:spacing w:line="360" w:lineRule="auto"/>
              <w:contextualSpacing/>
              <w:rPr>
                <w:b/>
              </w:rPr>
            </w:pPr>
            <w:r w:rsidRPr="00D30AE2">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D30AE2" w:rsidRDefault="00FB7B21" w:rsidP="00E6331D">
                <w:pPr>
                  <w:spacing w:line="360" w:lineRule="auto"/>
                  <w:contextualSpacing/>
                </w:pPr>
                <w:r w:rsidRPr="00D30AE2">
                  <w:rPr>
                    <w:rStyle w:val="PlaceholderText"/>
                    <w:color w:val="auto"/>
                  </w:rPr>
                  <w:t>Choose an item.</w:t>
                </w:r>
              </w:p>
            </w:tc>
          </w:sdtContent>
        </w:sdt>
      </w:tr>
      <w:tr w:rsidR="00D30AE2" w:rsidRPr="00D30AE2" w:rsidTr="00B24563">
        <w:tc>
          <w:tcPr>
            <w:tcW w:w="4788" w:type="dxa"/>
          </w:tcPr>
          <w:p w:rsidR="0042396F" w:rsidRPr="00D30AE2" w:rsidRDefault="0042396F" w:rsidP="00E6331D">
            <w:pPr>
              <w:spacing w:line="360" w:lineRule="auto"/>
              <w:contextualSpacing/>
              <w:rPr>
                <w:b/>
              </w:rPr>
            </w:pPr>
            <w:r w:rsidRPr="00D30AE2">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D30AE2" w:rsidRDefault="00B227AF" w:rsidP="00E6331D">
                <w:pPr>
                  <w:spacing w:line="360" w:lineRule="auto"/>
                  <w:contextualSpacing/>
                </w:pPr>
                <w:r w:rsidRPr="00D30AE2">
                  <w:rPr>
                    <w:rStyle w:val="PlaceholderText"/>
                    <w:color w:val="auto"/>
                  </w:rPr>
                  <w:t>Choose an item.</w:t>
                </w:r>
              </w:p>
            </w:tc>
          </w:sdtContent>
        </w:sdt>
      </w:tr>
      <w:tr w:rsidR="00D30AE2" w:rsidRPr="00D30AE2" w:rsidTr="009E621E">
        <w:tc>
          <w:tcPr>
            <w:tcW w:w="9576" w:type="dxa"/>
            <w:gridSpan w:val="2"/>
          </w:tcPr>
          <w:p w:rsidR="0004692F" w:rsidRPr="00D30AE2" w:rsidRDefault="0004692F" w:rsidP="00E6331D">
            <w:pPr>
              <w:spacing w:line="360" w:lineRule="auto"/>
              <w:contextualSpacing/>
              <w:rPr>
                <w:b/>
              </w:rPr>
            </w:pPr>
            <w:r w:rsidRPr="00D30AE2">
              <w:rPr>
                <w:b/>
              </w:rPr>
              <w:t xml:space="preserve">Change to course description </w:t>
            </w:r>
            <w:r w:rsidR="00E6331D" w:rsidRPr="00D30AE2">
              <w:t>(provide below)</w:t>
            </w:r>
          </w:p>
        </w:tc>
      </w:tr>
      <w:tr w:rsidR="00D30AE2" w:rsidRPr="00D30AE2" w:rsidTr="009E621E">
        <w:tc>
          <w:tcPr>
            <w:tcW w:w="9576" w:type="dxa"/>
            <w:gridSpan w:val="2"/>
          </w:tcPr>
          <w:p w:rsidR="00A700DF" w:rsidRPr="00D30AE2" w:rsidRDefault="00A700DF" w:rsidP="00A700DF">
            <w:pPr>
              <w:pStyle w:val="NoSpacing"/>
            </w:pPr>
            <w:r w:rsidRPr="00D30AE2">
              <w:t>This course is designed to build on and develop the student’s knowledge and skills for obtaining a thorough health interview and performing a comprehensive physical examination for individuals across the lifespan and diverse cultures. Interview skills, therapeutic communication, and the nursing process are utilized to prioritize the physical examination. Health promotion and disease prevention are incorporated into the education of individuals and families. A digital- simulated clinical experience provides the student with opportunities to develop an understanding of a multicultural approach to client interviewing, assessment, prevention, and planning of care.</w:t>
            </w:r>
          </w:p>
        </w:tc>
      </w:tr>
    </w:tbl>
    <w:p w:rsidR="00B24563" w:rsidRPr="00D30AE2" w:rsidRDefault="00B24563" w:rsidP="00E6331D">
      <w:pPr>
        <w:contextualSpacing/>
      </w:pPr>
    </w:p>
    <w:tbl>
      <w:tblPr>
        <w:tblStyle w:val="TableGrid"/>
        <w:tblW w:w="0" w:type="auto"/>
        <w:tblLook w:val="04A0" w:firstRow="1" w:lastRow="0" w:firstColumn="1" w:lastColumn="0" w:noHBand="0" w:noVBand="1"/>
      </w:tblPr>
      <w:tblGrid>
        <w:gridCol w:w="9350"/>
      </w:tblGrid>
      <w:tr w:rsidR="00D30AE2" w:rsidRPr="00D30AE2" w:rsidTr="009E621E">
        <w:tc>
          <w:tcPr>
            <w:tcW w:w="9576" w:type="dxa"/>
          </w:tcPr>
          <w:p w:rsidR="0004692F" w:rsidRPr="00D30AE2" w:rsidRDefault="0004692F" w:rsidP="00E6331D">
            <w:pPr>
              <w:spacing w:line="360" w:lineRule="auto"/>
              <w:contextualSpacing/>
              <w:rPr>
                <w:b/>
              </w:rPr>
            </w:pPr>
            <w:r w:rsidRPr="00D30AE2">
              <w:rPr>
                <w:b/>
              </w:rPr>
              <w:t xml:space="preserve">Change to general topic outline </w:t>
            </w:r>
            <w:r w:rsidRPr="00D30AE2">
              <w:t xml:space="preserve">(type in </w:t>
            </w:r>
            <w:r w:rsidR="00BF6A71" w:rsidRPr="00D30AE2">
              <w:t xml:space="preserve">entire </w:t>
            </w:r>
            <w:r w:rsidRPr="00D30AE2">
              <w:t>new outline below)</w:t>
            </w:r>
          </w:p>
        </w:tc>
      </w:tr>
      <w:tr w:rsidR="00D30AE2" w:rsidRPr="00D30AE2" w:rsidTr="009E621E">
        <w:tc>
          <w:tcPr>
            <w:tcW w:w="9576" w:type="dxa"/>
          </w:tcPr>
          <w:p w:rsidR="00A700DF" w:rsidRPr="00D30AE2" w:rsidRDefault="00A700DF" w:rsidP="00A700DF">
            <w:pPr>
              <w:pStyle w:val="NoSpacing"/>
              <w:numPr>
                <w:ilvl w:val="0"/>
                <w:numId w:val="5"/>
              </w:numPr>
            </w:pPr>
            <w:r w:rsidRPr="00D30AE2">
              <w:t>Interview and communication skills</w:t>
            </w:r>
          </w:p>
          <w:p w:rsidR="00A700DF" w:rsidRPr="00D30AE2" w:rsidRDefault="00A700DF" w:rsidP="00A700DF">
            <w:pPr>
              <w:pStyle w:val="NoSpacing"/>
              <w:numPr>
                <w:ilvl w:val="0"/>
                <w:numId w:val="5"/>
              </w:numPr>
            </w:pPr>
            <w:r w:rsidRPr="00D30AE2">
              <w:t>Cultural and spiritual assessments</w:t>
            </w:r>
          </w:p>
          <w:p w:rsidR="00A700DF" w:rsidRPr="00D30AE2" w:rsidRDefault="00A700DF" w:rsidP="00A700DF">
            <w:pPr>
              <w:pStyle w:val="NoSpacing"/>
              <w:numPr>
                <w:ilvl w:val="0"/>
                <w:numId w:val="5"/>
              </w:numPr>
            </w:pPr>
            <w:r w:rsidRPr="00D30AE2">
              <w:t>Health assessment considerations across the lifespan</w:t>
            </w:r>
          </w:p>
          <w:p w:rsidR="00A700DF" w:rsidRPr="00D30AE2" w:rsidRDefault="00A700DF" w:rsidP="00A700DF">
            <w:pPr>
              <w:pStyle w:val="NoSpacing"/>
              <w:numPr>
                <w:ilvl w:val="0"/>
                <w:numId w:val="5"/>
              </w:numPr>
            </w:pPr>
            <w:r w:rsidRPr="00D30AE2">
              <w:t>Health History including Psychosocial Assessment</w:t>
            </w:r>
          </w:p>
          <w:p w:rsidR="00A700DF" w:rsidRPr="00D30AE2" w:rsidRDefault="00A700DF" w:rsidP="00A700DF">
            <w:pPr>
              <w:pStyle w:val="NoSpacing"/>
              <w:numPr>
                <w:ilvl w:val="0"/>
                <w:numId w:val="5"/>
              </w:numPr>
            </w:pPr>
            <w:r w:rsidRPr="00D30AE2">
              <w:t>Assessment of nutrition</w:t>
            </w:r>
          </w:p>
          <w:p w:rsidR="00A700DF" w:rsidRPr="00D30AE2" w:rsidRDefault="00A700DF" w:rsidP="00A700DF">
            <w:pPr>
              <w:pStyle w:val="NoSpacing"/>
              <w:numPr>
                <w:ilvl w:val="0"/>
                <w:numId w:val="5"/>
              </w:numPr>
            </w:pPr>
            <w:r w:rsidRPr="00D30AE2">
              <w:t>Assessment of individual body systems including:</w:t>
            </w:r>
          </w:p>
          <w:p w:rsidR="00A700DF" w:rsidRPr="00D30AE2" w:rsidRDefault="00A700DF" w:rsidP="00A700DF">
            <w:pPr>
              <w:pStyle w:val="NoSpacing"/>
              <w:numPr>
                <w:ilvl w:val="0"/>
                <w:numId w:val="6"/>
              </w:numPr>
            </w:pPr>
            <w:r w:rsidRPr="00D30AE2">
              <w:t>integumentary system</w:t>
            </w:r>
          </w:p>
          <w:p w:rsidR="00A700DF" w:rsidRPr="00D30AE2" w:rsidRDefault="00A700DF" w:rsidP="00A700DF">
            <w:pPr>
              <w:pStyle w:val="NoSpacing"/>
              <w:numPr>
                <w:ilvl w:val="0"/>
                <w:numId w:val="6"/>
              </w:numPr>
            </w:pPr>
            <w:r w:rsidRPr="00D30AE2">
              <w:t>head, neck, eyes, ears, nose, mouth and throat</w:t>
            </w:r>
          </w:p>
          <w:p w:rsidR="00A700DF" w:rsidRPr="00D30AE2" w:rsidRDefault="00A700DF" w:rsidP="00A700DF">
            <w:pPr>
              <w:pStyle w:val="NoSpacing"/>
              <w:numPr>
                <w:ilvl w:val="0"/>
                <w:numId w:val="6"/>
              </w:numPr>
            </w:pPr>
            <w:r w:rsidRPr="00D30AE2">
              <w:t>respiratory system</w:t>
            </w:r>
          </w:p>
          <w:p w:rsidR="00A700DF" w:rsidRPr="00D30AE2" w:rsidRDefault="00A700DF" w:rsidP="00A700DF">
            <w:pPr>
              <w:pStyle w:val="NoSpacing"/>
              <w:numPr>
                <w:ilvl w:val="0"/>
                <w:numId w:val="6"/>
              </w:numPr>
            </w:pPr>
            <w:r w:rsidRPr="00D30AE2">
              <w:t>cardiovascular system</w:t>
            </w:r>
          </w:p>
          <w:p w:rsidR="00A700DF" w:rsidRPr="00D30AE2" w:rsidRDefault="00A700DF" w:rsidP="00A700DF">
            <w:pPr>
              <w:pStyle w:val="NoSpacing"/>
              <w:numPr>
                <w:ilvl w:val="0"/>
                <w:numId w:val="6"/>
              </w:numPr>
            </w:pPr>
            <w:r w:rsidRPr="00D30AE2">
              <w:t>peripheral vascular and lymphatic systems</w:t>
            </w:r>
          </w:p>
          <w:p w:rsidR="00A700DF" w:rsidRPr="00D30AE2" w:rsidRDefault="00A700DF" w:rsidP="00A700DF">
            <w:pPr>
              <w:pStyle w:val="NoSpacing"/>
              <w:numPr>
                <w:ilvl w:val="0"/>
                <w:numId w:val="6"/>
              </w:numPr>
            </w:pPr>
            <w:r w:rsidRPr="00D30AE2">
              <w:t>gastrointestinal system</w:t>
            </w:r>
          </w:p>
          <w:p w:rsidR="00A700DF" w:rsidRPr="00D30AE2" w:rsidRDefault="00A700DF" w:rsidP="00A700DF">
            <w:pPr>
              <w:pStyle w:val="NoSpacing"/>
              <w:numPr>
                <w:ilvl w:val="0"/>
                <w:numId w:val="6"/>
              </w:numPr>
            </w:pPr>
            <w:r w:rsidRPr="00D30AE2">
              <w:t>renal and urological system</w:t>
            </w:r>
          </w:p>
          <w:p w:rsidR="00A700DF" w:rsidRPr="00D30AE2" w:rsidRDefault="00A700DF" w:rsidP="00A700DF">
            <w:pPr>
              <w:pStyle w:val="NoSpacing"/>
              <w:numPr>
                <w:ilvl w:val="0"/>
                <w:numId w:val="6"/>
              </w:numPr>
            </w:pPr>
            <w:r w:rsidRPr="00D30AE2">
              <w:t>breasts and axillae</w:t>
            </w:r>
          </w:p>
          <w:p w:rsidR="00A700DF" w:rsidRPr="00D30AE2" w:rsidRDefault="00A700DF" w:rsidP="00A700DF">
            <w:pPr>
              <w:pStyle w:val="NoSpacing"/>
              <w:numPr>
                <w:ilvl w:val="0"/>
                <w:numId w:val="6"/>
              </w:numPr>
            </w:pPr>
            <w:r w:rsidRPr="00D30AE2">
              <w:t>musculoskeletal system</w:t>
            </w:r>
          </w:p>
          <w:p w:rsidR="00A700DF" w:rsidRPr="00D30AE2" w:rsidRDefault="00A700DF" w:rsidP="00A700DF">
            <w:pPr>
              <w:pStyle w:val="NoSpacing"/>
              <w:numPr>
                <w:ilvl w:val="0"/>
                <w:numId w:val="6"/>
              </w:numPr>
            </w:pPr>
            <w:r w:rsidRPr="00D30AE2">
              <w:t>neurological system</w:t>
            </w:r>
          </w:p>
          <w:p w:rsidR="00A700DF" w:rsidRPr="00D30AE2" w:rsidRDefault="00A700DF" w:rsidP="00A700DF">
            <w:pPr>
              <w:pStyle w:val="NoSpacing"/>
              <w:numPr>
                <w:ilvl w:val="0"/>
                <w:numId w:val="6"/>
              </w:numPr>
            </w:pPr>
            <w:r w:rsidRPr="00D30AE2">
              <w:t>mental health status</w:t>
            </w:r>
          </w:p>
          <w:p w:rsidR="00A700DF" w:rsidRPr="00D30AE2" w:rsidRDefault="00A700DF" w:rsidP="00A700DF">
            <w:pPr>
              <w:pStyle w:val="NoSpacing"/>
              <w:numPr>
                <w:ilvl w:val="0"/>
                <w:numId w:val="6"/>
              </w:numPr>
            </w:pPr>
            <w:r w:rsidRPr="00D30AE2">
              <w:t>reproductive system</w:t>
            </w:r>
          </w:p>
          <w:p w:rsidR="00A700DF" w:rsidRPr="00D30AE2" w:rsidRDefault="00A700DF" w:rsidP="00A700DF">
            <w:pPr>
              <w:pStyle w:val="NoSpacing"/>
              <w:numPr>
                <w:ilvl w:val="0"/>
                <w:numId w:val="5"/>
              </w:numPr>
            </w:pPr>
            <w:r w:rsidRPr="00D30AE2">
              <w:t xml:space="preserve">Performance of a comprehensive health assessment </w:t>
            </w:r>
          </w:p>
        </w:tc>
      </w:tr>
    </w:tbl>
    <w:p w:rsidR="0004692F" w:rsidRPr="00D30AE2" w:rsidRDefault="0004692F" w:rsidP="00E6331D">
      <w:pPr>
        <w:contextualSpacing/>
      </w:pPr>
    </w:p>
    <w:p w:rsidR="007F07C9" w:rsidRPr="00D30AE2" w:rsidRDefault="007F07C9" w:rsidP="00E6331D">
      <w:pPr>
        <w:contextualSpacing/>
      </w:pPr>
      <w:r w:rsidRPr="00D30AE2">
        <w:rPr>
          <w:b/>
        </w:rPr>
        <w:t xml:space="preserve">Change to Learning Outcomes:  </w:t>
      </w:r>
      <w:r w:rsidRPr="00D30AE2">
        <w:t>For information purposes only.  Type in all learning outcomes, assessments, and general education competencies as they should be displayed in the syllabus.</w:t>
      </w:r>
      <w:r w:rsidR="008F0BBA" w:rsidRPr="00D30AE2">
        <w:t xml:space="preserve">  More rows can be added if necessary.</w:t>
      </w:r>
    </w:p>
    <w:p w:rsidR="00E6331D" w:rsidRPr="00D30AE2" w:rsidRDefault="00E6331D" w:rsidP="00E6331D">
      <w:pPr>
        <w:contextualSpacing/>
      </w:pPr>
    </w:p>
    <w:tbl>
      <w:tblPr>
        <w:tblStyle w:val="TableGrid"/>
        <w:tblW w:w="0" w:type="auto"/>
        <w:tblLook w:val="04A0" w:firstRow="1" w:lastRow="0" w:firstColumn="1" w:lastColumn="0" w:noHBand="0" w:noVBand="1"/>
      </w:tblPr>
      <w:tblGrid>
        <w:gridCol w:w="3135"/>
        <w:gridCol w:w="2444"/>
        <w:gridCol w:w="3771"/>
      </w:tblGrid>
      <w:tr w:rsidR="00D30AE2" w:rsidRPr="00D30AE2" w:rsidTr="007F07C9">
        <w:tc>
          <w:tcPr>
            <w:tcW w:w="3192" w:type="dxa"/>
          </w:tcPr>
          <w:p w:rsidR="007F07C9" w:rsidRPr="00D30AE2" w:rsidRDefault="007F07C9" w:rsidP="00E6331D">
            <w:pPr>
              <w:spacing w:line="360" w:lineRule="auto"/>
              <w:contextualSpacing/>
              <w:rPr>
                <w:b/>
              </w:rPr>
            </w:pPr>
            <w:r w:rsidRPr="00D30AE2">
              <w:rPr>
                <w:b/>
              </w:rPr>
              <w:t>Learning Outcomes</w:t>
            </w:r>
          </w:p>
        </w:tc>
        <w:tc>
          <w:tcPr>
            <w:tcW w:w="2496" w:type="dxa"/>
          </w:tcPr>
          <w:p w:rsidR="007F07C9" w:rsidRPr="00D30AE2" w:rsidRDefault="007F07C9" w:rsidP="00E6331D">
            <w:pPr>
              <w:spacing w:line="360" w:lineRule="auto"/>
              <w:contextualSpacing/>
              <w:rPr>
                <w:b/>
              </w:rPr>
            </w:pPr>
            <w:r w:rsidRPr="00D30AE2">
              <w:rPr>
                <w:b/>
              </w:rPr>
              <w:t>Assessments</w:t>
            </w:r>
          </w:p>
        </w:tc>
        <w:tc>
          <w:tcPr>
            <w:tcW w:w="3888" w:type="dxa"/>
          </w:tcPr>
          <w:p w:rsidR="007F07C9" w:rsidRPr="00D30AE2" w:rsidRDefault="007F07C9" w:rsidP="00E6331D">
            <w:pPr>
              <w:spacing w:line="360" w:lineRule="auto"/>
              <w:contextualSpacing/>
              <w:rPr>
                <w:b/>
              </w:rPr>
            </w:pPr>
            <w:r w:rsidRPr="00D30AE2">
              <w:rPr>
                <w:b/>
              </w:rPr>
              <w:t>General Education Competencies</w:t>
            </w:r>
          </w:p>
        </w:tc>
      </w:tr>
      <w:tr w:rsidR="00D30AE2" w:rsidRPr="00D30AE2" w:rsidTr="007F07C9">
        <w:tc>
          <w:tcPr>
            <w:tcW w:w="3192" w:type="dxa"/>
          </w:tcPr>
          <w:p w:rsidR="00A700DF" w:rsidRPr="00D30AE2" w:rsidRDefault="00A700DF" w:rsidP="00A700DF">
            <w:pPr>
              <w:pStyle w:val="NoSpacing"/>
              <w:numPr>
                <w:ilvl w:val="0"/>
                <w:numId w:val="7"/>
              </w:numPr>
            </w:pPr>
            <w:r w:rsidRPr="00D30AE2">
              <w:t>Articulate the role of the nurse in health assessment including the relevant health promotion and educational considerations.</w:t>
            </w:r>
          </w:p>
          <w:p w:rsidR="00507AEB" w:rsidRPr="00D30AE2" w:rsidRDefault="00507AEB" w:rsidP="00507AEB">
            <w:pPr>
              <w:pStyle w:val="NoSpacing"/>
              <w:ind w:left="360"/>
            </w:pPr>
          </w:p>
          <w:p w:rsidR="00A700DF" w:rsidRPr="00D30AE2" w:rsidRDefault="00A700DF" w:rsidP="00A700DF">
            <w:pPr>
              <w:pStyle w:val="NoSpacing"/>
              <w:numPr>
                <w:ilvl w:val="0"/>
                <w:numId w:val="7"/>
              </w:numPr>
            </w:pPr>
            <w:r w:rsidRPr="00D30AE2">
              <w:t>Demonstrate the procedural and clinical reasoning skills associated with conducting health assessments in each of the identified systems.</w:t>
            </w:r>
          </w:p>
          <w:p w:rsidR="00507AEB" w:rsidRPr="00D30AE2" w:rsidRDefault="00507AEB" w:rsidP="00507AEB">
            <w:pPr>
              <w:pStyle w:val="NoSpacing"/>
            </w:pPr>
          </w:p>
          <w:p w:rsidR="00A700DF" w:rsidRPr="00D30AE2" w:rsidRDefault="00A700DF" w:rsidP="00A700DF">
            <w:pPr>
              <w:pStyle w:val="NoSpacing"/>
              <w:numPr>
                <w:ilvl w:val="0"/>
                <w:numId w:val="7"/>
              </w:numPr>
            </w:pPr>
            <w:r w:rsidRPr="00D30AE2">
              <w:t>Differentiate between variations of normal and abnormal assessment findings.</w:t>
            </w:r>
          </w:p>
          <w:p w:rsidR="00507AEB" w:rsidRPr="00D30AE2" w:rsidRDefault="00507AEB" w:rsidP="00507AEB">
            <w:pPr>
              <w:pStyle w:val="NoSpacing"/>
            </w:pPr>
          </w:p>
          <w:p w:rsidR="00A700DF" w:rsidRPr="00D30AE2" w:rsidRDefault="00A700DF" w:rsidP="00A700DF">
            <w:pPr>
              <w:pStyle w:val="NoSpacing"/>
              <w:numPr>
                <w:ilvl w:val="0"/>
                <w:numId w:val="7"/>
              </w:numPr>
            </w:pPr>
            <w:r w:rsidRPr="00D30AE2">
              <w:t>Integrate cultural, spiritual, and age-specific considerations into health assessment.</w:t>
            </w:r>
          </w:p>
          <w:p w:rsidR="00507AEB" w:rsidRPr="00D30AE2" w:rsidRDefault="00507AEB" w:rsidP="00507AEB">
            <w:pPr>
              <w:pStyle w:val="NoSpacing"/>
            </w:pPr>
          </w:p>
          <w:p w:rsidR="00A700DF" w:rsidRPr="00D30AE2" w:rsidRDefault="00A700DF" w:rsidP="00A700DF">
            <w:pPr>
              <w:pStyle w:val="NoSpacing"/>
              <w:numPr>
                <w:ilvl w:val="0"/>
                <w:numId w:val="7"/>
              </w:numPr>
            </w:pPr>
            <w:r w:rsidRPr="00D30AE2">
              <w:t>Assess, evaluate and document assessment data using professional terminology in information technology systems.</w:t>
            </w:r>
          </w:p>
          <w:p w:rsidR="00507AEB" w:rsidRPr="00D30AE2" w:rsidRDefault="00507AEB" w:rsidP="00507AEB">
            <w:pPr>
              <w:pStyle w:val="NoSpacing"/>
            </w:pPr>
          </w:p>
          <w:p w:rsidR="00A700DF" w:rsidRPr="00D30AE2" w:rsidRDefault="00A700DF" w:rsidP="00A700DF">
            <w:pPr>
              <w:pStyle w:val="NoSpacing"/>
              <w:numPr>
                <w:ilvl w:val="0"/>
                <w:numId w:val="7"/>
              </w:numPr>
            </w:pPr>
            <w:r w:rsidRPr="00D30AE2">
              <w:t>Synthesize assessment findings to identify appropriate NANDA approved nursing diagnoses that reflect the client’s health needs and priorities.</w:t>
            </w:r>
          </w:p>
          <w:p w:rsidR="00507AEB" w:rsidRPr="00D30AE2" w:rsidRDefault="00507AEB" w:rsidP="00507AEB">
            <w:pPr>
              <w:pStyle w:val="NoSpacing"/>
            </w:pPr>
          </w:p>
          <w:p w:rsidR="00A700DF" w:rsidRPr="00D30AE2" w:rsidRDefault="00A700DF" w:rsidP="00A700DF">
            <w:pPr>
              <w:pStyle w:val="NoSpacing"/>
              <w:numPr>
                <w:ilvl w:val="0"/>
                <w:numId w:val="7"/>
              </w:numPr>
            </w:pPr>
            <w:r w:rsidRPr="00D30AE2">
              <w:t xml:space="preserve"> Analyze risk factors that influence the health and wellness of individuals.</w:t>
            </w:r>
          </w:p>
          <w:p w:rsidR="00507AEB" w:rsidRPr="00D30AE2" w:rsidRDefault="00507AEB" w:rsidP="00507AEB">
            <w:pPr>
              <w:pStyle w:val="ListParagraph"/>
            </w:pPr>
          </w:p>
          <w:p w:rsidR="00A700DF" w:rsidRPr="00D30AE2" w:rsidRDefault="00A700DF" w:rsidP="00A700DF">
            <w:pPr>
              <w:pStyle w:val="NoSpacing"/>
              <w:numPr>
                <w:ilvl w:val="0"/>
                <w:numId w:val="7"/>
              </w:numPr>
            </w:pPr>
            <w:r w:rsidRPr="00D30AE2">
              <w:lastRenderedPageBreak/>
              <w:t>Demonstrate proficiency in verbal and written communication skills including inter-professional communication.</w:t>
            </w:r>
          </w:p>
          <w:p w:rsidR="00507AEB" w:rsidRPr="00D30AE2" w:rsidRDefault="00507AEB" w:rsidP="00507AEB">
            <w:pPr>
              <w:pStyle w:val="NoSpacing"/>
            </w:pPr>
          </w:p>
          <w:p w:rsidR="00A700DF" w:rsidRPr="00D30AE2" w:rsidRDefault="00A700DF" w:rsidP="00A700DF">
            <w:pPr>
              <w:pStyle w:val="NoSpacing"/>
              <w:numPr>
                <w:ilvl w:val="0"/>
                <w:numId w:val="7"/>
              </w:numPr>
            </w:pPr>
            <w:r w:rsidRPr="00D30AE2">
              <w:t>Perform a comprehensive, patient-centered, culturally sensitive health assessment in a professional manner.</w:t>
            </w:r>
          </w:p>
        </w:tc>
        <w:tc>
          <w:tcPr>
            <w:tcW w:w="2496" w:type="dxa"/>
          </w:tcPr>
          <w:p w:rsidR="00A700DF" w:rsidRPr="00D30AE2" w:rsidRDefault="00A700DF" w:rsidP="00A700DF">
            <w:pPr>
              <w:contextualSpacing/>
            </w:pPr>
            <w:r w:rsidRPr="00D30AE2">
              <w:lastRenderedPageBreak/>
              <w:t>Written assignments  which may include papers, discussions, quizzes, projects, presentations</w:t>
            </w:r>
          </w:p>
        </w:tc>
        <w:tc>
          <w:tcPr>
            <w:tcW w:w="3888" w:type="dxa"/>
          </w:tcPr>
          <w:p w:rsidR="00A700DF" w:rsidRPr="00D30AE2" w:rsidRDefault="00A700DF" w:rsidP="00A700DF">
            <w:pPr>
              <w:spacing w:line="360" w:lineRule="auto"/>
              <w:contextualSpacing/>
            </w:pPr>
          </w:p>
        </w:tc>
      </w:tr>
    </w:tbl>
    <w:p w:rsidR="0004692F" w:rsidRPr="00D30AE2" w:rsidRDefault="0004692F" w:rsidP="00E6331D">
      <w:pPr>
        <w:contextualSpacing/>
      </w:pPr>
    </w:p>
    <w:p w:rsidR="007F07C9" w:rsidRPr="00D30AE2" w:rsidRDefault="00E3785C" w:rsidP="00E6331D">
      <w:pPr>
        <w:contextualSpacing/>
        <w:rPr>
          <w:b/>
          <w:sz w:val="24"/>
          <w:szCs w:val="24"/>
          <w:u w:val="single"/>
        </w:rPr>
      </w:pPr>
      <w:r w:rsidRPr="00D30AE2">
        <w:rPr>
          <w:b/>
          <w:sz w:val="24"/>
          <w:szCs w:val="24"/>
          <w:u w:val="single"/>
        </w:rPr>
        <w:t>Section II (</w:t>
      </w:r>
      <w:r w:rsidR="008F0BBA" w:rsidRPr="00D30AE2">
        <w:rPr>
          <w:b/>
          <w:sz w:val="24"/>
          <w:szCs w:val="24"/>
          <w:u w:val="single"/>
        </w:rPr>
        <w:t>m</w:t>
      </w:r>
      <w:r w:rsidRPr="00D30AE2">
        <w:rPr>
          <w:b/>
          <w:sz w:val="24"/>
          <w:szCs w:val="24"/>
          <w:u w:val="single"/>
        </w:rPr>
        <w:t>ust complete each item below)</w:t>
      </w:r>
    </w:p>
    <w:p w:rsidR="00E6331D" w:rsidRPr="00D30AE2"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679"/>
        <w:gridCol w:w="4671"/>
      </w:tblGrid>
      <w:tr w:rsidR="00D30AE2" w:rsidRPr="00D30AE2" w:rsidTr="00E3785C">
        <w:tc>
          <w:tcPr>
            <w:tcW w:w="4788" w:type="dxa"/>
          </w:tcPr>
          <w:p w:rsidR="00E3785C" w:rsidRPr="00D30AE2" w:rsidRDefault="00E3785C" w:rsidP="00E6331D">
            <w:pPr>
              <w:contextualSpacing/>
              <w:rPr>
                <w:b/>
              </w:rPr>
            </w:pPr>
            <w:r w:rsidRPr="00D30AE2">
              <w:rPr>
                <w:b/>
              </w:rPr>
              <w:t xml:space="preserve">Should any major restrictions be listed on this course?  If so, </w:t>
            </w:r>
            <w:r w:rsidR="008F0BBA" w:rsidRPr="00D30AE2">
              <w:rPr>
                <w:b/>
              </w:rPr>
              <w:t>select "change" and list</w:t>
            </w:r>
            <w:r w:rsidRPr="00D30AE2">
              <w:rPr>
                <w:b/>
              </w:rPr>
              <w:t xml:space="preserve"> the appropriate </w:t>
            </w:r>
            <w:r w:rsidR="00970B5D" w:rsidRPr="00D30AE2">
              <w:rPr>
                <w:b/>
              </w:rPr>
              <w:t xml:space="preserve">major </w:t>
            </w:r>
            <w:r w:rsidRPr="00D30AE2">
              <w:rPr>
                <w:b/>
              </w:rPr>
              <w:t>restriction codes or select no change.</w:t>
            </w:r>
          </w:p>
        </w:tc>
        <w:tc>
          <w:tcPr>
            <w:tcW w:w="4788" w:type="dxa"/>
          </w:tcPr>
          <w:sdt>
            <w:sdtPr>
              <w:id w:val="1515805187"/>
              <w:placeholder>
                <w:docPart w:val="7FC6E508848740EDA6EA34910A517277"/>
              </w:placeholder>
              <w:showingPlcHdr/>
              <w:dropDownList>
                <w:listItem w:value="Choose an item."/>
                <w:listItem w:displayText="Change" w:value="Change"/>
                <w:listItem w:displayText="No change" w:value="No change"/>
              </w:dropDownList>
            </w:sdtPr>
            <w:sdtEndPr/>
            <w:sdtContent>
              <w:p w:rsidR="00B227AF" w:rsidRPr="00D30AE2" w:rsidRDefault="00B227AF" w:rsidP="00E6331D">
                <w:pPr>
                  <w:spacing w:line="360" w:lineRule="auto"/>
                  <w:contextualSpacing/>
                </w:pPr>
                <w:r w:rsidRPr="00D30AE2">
                  <w:rPr>
                    <w:rStyle w:val="PlaceholderText"/>
                    <w:color w:val="auto"/>
                  </w:rPr>
                  <w:t>Choose an item.</w:t>
                </w:r>
              </w:p>
            </w:sdtContent>
          </w:sdt>
          <w:p w:rsidR="00B227AF" w:rsidRPr="00D30AE2" w:rsidRDefault="00B227AF" w:rsidP="00E6331D">
            <w:pPr>
              <w:spacing w:line="360" w:lineRule="auto"/>
              <w:contextualSpacing/>
            </w:pPr>
            <w:r w:rsidRPr="00D30AE2">
              <w:t>List applicable major restriction codes</w:t>
            </w:r>
          </w:p>
        </w:tc>
      </w:tr>
      <w:tr w:rsidR="00D30AE2" w:rsidRPr="00D30AE2" w:rsidTr="00E3785C">
        <w:tc>
          <w:tcPr>
            <w:tcW w:w="4788" w:type="dxa"/>
          </w:tcPr>
          <w:p w:rsidR="00E3785C" w:rsidRPr="00D30AE2" w:rsidRDefault="00992AC1" w:rsidP="00E6331D">
            <w:pPr>
              <w:contextualSpacing/>
              <w:rPr>
                <w:b/>
              </w:rPr>
            </w:pPr>
            <w:r w:rsidRPr="00D30AE2">
              <w:rPr>
                <w:b/>
              </w:rPr>
              <w:t>Change course</w:t>
            </w:r>
            <w:r w:rsidR="00E3785C" w:rsidRPr="00D30AE2">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D30AE2" w:rsidRDefault="00B227AF" w:rsidP="00E6331D">
                <w:pPr>
                  <w:spacing w:line="360" w:lineRule="auto"/>
                  <w:contextualSpacing/>
                </w:pPr>
                <w:r w:rsidRPr="00D30AE2">
                  <w:rPr>
                    <w:rStyle w:val="PlaceholderText"/>
                    <w:color w:val="auto"/>
                  </w:rPr>
                  <w:t>Choose an item.</w:t>
                </w:r>
              </w:p>
            </w:tc>
          </w:sdtContent>
        </w:sdt>
      </w:tr>
      <w:tr w:rsidR="00D30AE2" w:rsidRPr="00D30AE2" w:rsidTr="00E3785C">
        <w:tc>
          <w:tcPr>
            <w:tcW w:w="4788" w:type="dxa"/>
          </w:tcPr>
          <w:p w:rsidR="00E3785C" w:rsidRPr="00D30AE2" w:rsidRDefault="00E3785C" w:rsidP="00E6331D">
            <w:pPr>
              <w:spacing w:line="360" w:lineRule="auto"/>
              <w:contextualSpacing/>
              <w:rPr>
                <w:b/>
              </w:rPr>
            </w:pPr>
            <w:r w:rsidRPr="00D30AE2">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D30AE2" w:rsidRDefault="00B227AF" w:rsidP="00E6331D">
                <w:pPr>
                  <w:spacing w:line="360" w:lineRule="auto"/>
                  <w:contextualSpacing/>
                </w:pPr>
                <w:r w:rsidRPr="00D30AE2">
                  <w:rPr>
                    <w:rStyle w:val="PlaceholderText"/>
                    <w:color w:val="auto"/>
                  </w:rPr>
                  <w:t>Choose an item.</w:t>
                </w:r>
              </w:p>
            </w:tc>
          </w:sdtContent>
        </w:sdt>
      </w:tr>
      <w:tr w:rsidR="00D30AE2" w:rsidRPr="00D30AE2" w:rsidTr="00E3785C">
        <w:tc>
          <w:tcPr>
            <w:tcW w:w="4788" w:type="dxa"/>
          </w:tcPr>
          <w:p w:rsidR="00E3785C" w:rsidRPr="00D30AE2" w:rsidRDefault="00E3785C" w:rsidP="00E6331D">
            <w:pPr>
              <w:contextualSpacing/>
              <w:rPr>
                <w:b/>
              </w:rPr>
            </w:pPr>
            <w:r w:rsidRPr="00D30AE2">
              <w:rPr>
                <w:b/>
              </w:rPr>
              <w:t>Change course from General Education to non-</w:t>
            </w:r>
            <w:r w:rsidR="00E27F6E" w:rsidRPr="00D30AE2">
              <w:rPr>
                <w:b/>
              </w:rPr>
              <w:t>G</w:t>
            </w:r>
            <w:r w:rsidRPr="00D30AE2">
              <w:rPr>
                <w:b/>
              </w:rPr>
              <w:t xml:space="preserve">eneral </w:t>
            </w:r>
            <w:r w:rsidR="00E27F6E" w:rsidRPr="00D30AE2">
              <w:rPr>
                <w:b/>
              </w:rPr>
              <w:t>E</w:t>
            </w:r>
            <w:r w:rsidRPr="00D30AE2">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D30AE2" w:rsidRDefault="00B227AF" w:rsidP="00E6331D">
                <w:pPr>
                  <w:spacing w:line="360" w:lineRule="auto"/>
                  <w:contextualSpacing/>
                  <w:rPr>
                    <w:b/>
                  </w:rPr>
                </w:pPr>
                <w:r w:rsidRPr="00D30AE2">
                  <w:rPr>
                    <w:rStyle w:val="PlaceholderText"/>
                    <w:color w:val="auto"/>
                  </w:rPr>
                  <w:t>Choose an item.</w:t>
                </w:r>
              </w:p>
            </w:tc>
          </w:sdtContent>
        </w:sdt>
      </w:tr>
      <w:tr w:rsidR="00D30AE2" w:rsidRPr="00D30AE2" w:rsidTr="00E3785C">
        <w:tc>
          <w:tcPr>
            <w:tcW w:w="4788" w:type="dxa"/>
          </w:tcPr>
          <w:p w:rsidR="00E3785C" w:rsidRPr="00D30AE2" w:rsidRDefault="00E3785C" w:rsidP="00E6331D">
            <w:pPr>
              <w:spacing w:line="360" w:lineRule="auto"/>
              <w:contextualSpacing/>
              <w:rPr>
                <w:b/>
              </w:rPr>
            </w:pPr>
            <w:r w:rsidRPr="00D30AE2">
              <w:rPr>
                <w:b/>
              </w:rPr>
              <w:t>Change course to a Writing Intensive course?</w:t>
            </w:r>
          </w:p>
        </w:tc>
        <w:sdt>
          <w:sdtPr>
            <w:id w:val="1127051556"/>
            <w:placeholder>
              <w:docPart w:val="73021C5AC59C43D6BCF858915FAE65BB"/>
            </w:placeholder>
            <w:showingPlcHdr/>
            <w:dropDownList>
              <w:listItem w:value="Choose an item."/>
              <w:listItem w:displayText="Yes" w:value="Yes"/>
              <w:listItem w:displayText="No" w:value="No"/>
            </w:dropDownList>
          </w:sdtPr>
          <w:sdtEndPr/>
          <w:sdtContent>
            <w:tc>
              <w:tcPr>
                <w:tcW w:w="4788" w:type="dxa"/>
              </w:tcPr>
              <w:p w:rsidR="00E3785C" w:rsidRPr="00D30AE2" w:rsidRDefault="00B227AF" w:rsidP="00E6331D">
                <w:pPr>
                  <w:spacing w:line="360" w:lineRule="auto"/>
                  <w:contextualSpacing/>
                </w:pPr>
                <w:r w:rsidRPr="00D30AE2">
                  <w:rPr>
                    <w:rStyle w:val="PlaceholderText"/>
                    <w:color w:val="auto"/>
                  </w:rPr>
                  <w:t>Choose an item.</w:t>
                </w:r>
              </w:p>
            </w:tc>
          </w:sdtContent>
        </w:sdt>
      </w:tr>
      <w:tr w:rsidR="00D30AE2" w:rsidRPr="00D30AE2" w:rsidTr="00E3785C">
        <w:tc>
          <w:tcPr>
            <w:tcW w:w="4788" w:type="dxa"/>
          </w:tcPr>
          <w:p w:rsidR="00E3785C" w:rsidRPr="00D30AE2" w:rsidRDefault="00970B5D" w:rsidP="00E6331D">
            <w:pPr>
              <w:contextualSpacing/>
              <w:rPr>
                <w:b/>
              </w:rPr>
            </w:pPr>
            <w:r w:rsidRPr="00D30AE2">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rsidR="00E3785C" w:rsidRPr="00D30AE2" w:rsidRDefault="00B227AF" w:rsidP="00E6331D">
                <w:pPr>
                  <w:spacing w:line="360" w:lineRule="auto"/>
                  <w:contextualSpacing/>
                </w:pPr>
                <w:r w:rsidRPr="00D30AE2">
                  <w:rPr>
                    <w:rStyle w:val="PlaceholderText"/>
                    <w:color w:val="auto"/>
                  </w:rPr>
                  <w:t>Choose an item.</w:t>
                </w:r>
              </w:p>
            </w:tc>
          </w:sdtContent>
        </w:sdt>
      </w:tr>
      <w:tr w:rsidR="00D30AE2" w:rsidRPr="00D30AE2" w:rsidTr="00E3785C">
        <w:tc>
          <w:tcPr>
            <w:tcW w:w="4788" w:type="dxa"/>
          </w:tcPr>
          <w:p w:rsidR="00E3785C" w:rsidRPr="00D30AE2" w:rsidRDefault="00E3785C" w:rsidP="00E6331D">
            <w:pPr>
              <w:spacing w:line="360" w:lineRule="auto"/>
              <w:contextualSpacing/>
              <w:rPr>
                <w:b/>
              </w:rPr>
            </w:pPr>
            <w:r w:rsidRPr="00D30AE2">
              <w:rPr>
                <w:b/>
              </w:rPr>
              <w:t>Change course to repeatable?</w:t>
            </w:r>
          </w:p>
          <w:p w:rsidR="00E27F6E" w:rsidRPr="00D30AE2" w:rsidRDefault="00E27F6E" w:rsidP="00E6331D">
            <w:pPr>
              <w:contextualSpacing/>
              <w:rPr>
                <w:sz w:val="20"/>
                <w:szCs w:val="20"/>
              </w:rPr>
            </w:pPr>
            <w:r w:rsidRPr="00D30AE2">
              <w:rPr>
                <w:sz w:val="20"/>
                <w:szCs w:val="20"/>
              </w:rPr>
              <w:t xml:space="preserve">(A repeatable course may be taken more than one time for additional credits.  For example, MUT 2641, a 3 credit hour course can be repeated 1 time and a student can earn a maximum of 6 credits).  </w:t>
            </w:r>
          </w:p>
          <w:p w:rsidR="00E27F6E" w:rsidRPr="00D30AE2" w:rsidRDefault="00E27F6E" w:rsidP="00E6331D">
            <w:pPr>
              <w:contextualSpacing/>
            </w:pPr>
            <w:r w:rsidRPr="00D30AE2">
              <w:rPr>
                <w:sz w:val="20"/>
                <w:szCs w:val="20"/>
              </w:rPr>
              <w:t>*Not the same as Multiple Attempts or Grade Forgiveness</w:t>
            </w:r>
          </w:p>
        </w:tc>
        <w:tc>
          <w:tcPr>
            <w:tcW w:w="4788" w:type="dxa"/>
          </w:tcPr>
          <w:p w:rsidR="00E3785C" w:rsidRPr="00D30AE2" w:rsidRDefault="00D30AE2"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D30AE2">
                  <w:rPr>
                    <w:rStyle w:val="PlaceholderText"/>
                    <w:color w:val="auto"/>
                  </w:rPr>
                  <w:t>Choose an item.</w:t>
                </w:r>
              </w:sdtContent>
            </w:sdt>
          </w:p>
          <w:p w:rsidR="00B227AF" w:rsidRPr="00D30AE2" w:rsidRDefault="00B227AF" w:rsidP="00E6331D">
            <w:pPr>
              <w:spacing w:line="360" w:lineRule="auto"/>
              <w:contextualSpacing/>
            </w:pPr>
            <w:r w:rsidRPr="00D30AE2">
              <w:t xml:space="preserve">If repeatable, list </w:t>
            </w:r>
            <w:r w:rsidR="00DE74AE" w:rsidRPr="00D30AE2">
              <w:t>maximum number of credits</w:t>
            </w:r>
            <w:r w:rsidR="008F0BBA" w:rsidRPr="00D30AE2">
              <w:t xml:space="preserve"> </w:t>
            </w:r>
          </w:p>
        </w:tc>
      </w:tr>
    </w:tbl>
    <w:p w:rsidR="00970B5D" w:rsidRPr="00D30AE2" w:rsidRDefault="00970B5D" w:rsidP="00E6331D">
      <w:pPr>
        <w:contextualSpacing/>
      </w:pPr>
    </w:p>
    <w:tbl>
      <w:tblPr>
        <w:tblStyle w:val="TableGrid"/>
        <w:tblW w:w="0" w:type="auto"/>
        <w:tblLook w:val="04A0" w:firstRow="1" w:lastRow="0" w:firstColumn="1" w:lastColumn="0" w:noHBand="0" w:noVBand="1"/>
      </w:tblPr>
      <w:tblGrid>
        <w:gridCol w:w="4683"/>
        <w:gridCol w:w="4667"/>
      </w:tblGrid>
      <w:tr w:rsidR="00D30AE2" w:rsidRPr="00D30AE2" w:rsidTr="009E621E">
        <w:tc>
          <w:tcPr>
            <w:tcW w:w="9576" w:type="dxa"/>
            <w:gridSpan w:val="2"/>
          </w:tcPr>
          <w:p w:rsidR="00970B5D" w:rsidRPr="00D30AE2" w:rsidRDefault="00970B5D" w:rsidP="00E6331D">
            <w:pPr>
              <w:spacing w:line="360" w:lineRule="auto"/>
              <w:contextualSpacing/>
              <w:rPr>
                <w:b/>
              </w:rPr>
            </w:pPr>
            <w:r w:rsidRPr="00D30AE2">
              <w:rPr>
                <w:b/>
              </w:rPr>
              <w:t>Impact of Change of Course Proposal</w:t>
            </w:r>
          </w:p>
        </w:tc>
      </w:tr>
      <w:tr w:rsidR="00D30AE2" w:rsidRPr="00D30AE2" w:rsidTr="00E3785C">
        <w:tc>
          <w:tcPr>
            <w:tcW w:w="4788" w:type="dxa"/>
          </w:tcPr>
          <w:p w:rsidR="00E3785C" w:rsidRPr="00D30AE2" w:rsidRDefault="00E3785C" w:rsidP="00E6331D">
            <w:pPr>
              <w:spacing w:line="360" w:lineRule="auto"/>
              <w:contextualSpacing/>
              <w:rPr>
                <w:b/>
              </w:rPr>
            </w:pPr>
            <w:r w:rsidRPr="00D30AE2">
              <w:rPr>
                <w:b/>
              </w:rPr>
              <w:t>Will this change of course proposal impact other courses, programs, departments, or budgets?</w:t>
            </w:r>
          </w:p>
        </w:tc>
        <w:tc>
          <w:tcPr>
            <w:tcW w:w="4788" w:type="dxa"/>
          </w:tcPr>
          <w:p w:rsidR="00E3785C" w:rsidRPr="00D30AE2" w:rsidRDefault="00D30AE2"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A700DF" w:rsidRPr="00D30AE2">
                  <w:t>No</w:t>
                </w:r>
              </w:sdtContent>
            </w:sdt>
          </w:p>
        </w:tc>
      </w:tr>
      <w:tr w:rsidR="00D30AE2" w:rsidRPr="00D30AE2" w:rsidTr="00E3785C">
        <w:tc>
          <w:tcPr>
            <w:tcW w:w="4788" w:type="dxa"/>
          </w:tcPr>
          <w:p w:rsidR="00E3785C" w:rsidRPr="00D30AE2" w:rsidRDefault="00E3785C" w:rsidP="00E6331D">
            <w:pPr>
              <w:spacing w:line="360" w:lineRule="auto"/>
              <w:contextualSpacing/>
              <w:rPr>
                <w:b/>
              </w:rPr>
            </w:pPr>
            <w:r w:rsidRPr="00D30AE2">
              <w:rPr>
                <w:b/>
              </w:rPr>
              <w:t>If the answer to the question above is “yes”, list the impact on other courses, programs, or budgets?</w:t>
            </w:r>
          </w:p>
        </w:tc>
        <w:tc>
          <w:tcPr>
            <w:tcW w:w="4788" w:type="dxa"/>
          </w:tcPr>
          <w:p w:rsidR="00E3785C" w:rsidRPr="00D30AE2" w:rsidRDefault="00E75169" w:rsidP="00E6331D">
            <w:pPr>
              <w:spacing w:line="360" w:lineRule="auto"/>
              <w:contextualSpacing/>
            </w:pPr>
            <w:r w:rsidRPr="00D30AE2">
              <w:t>List impacts here</w:t>
            </w:r>
          </w:p>
        </w:tc>
      </w:tr>
      <w:tr w:rsidR="00D30AE2" w:rsidRPr="00D30AE2" w:rsidTr="009E621E">
        <w:tc>
          <w:tcPr>
            <w:tcW w:w="9576" w:type="dxa"/>
            <w:gridSpan w:val="2"/>
          </w:tcPr>
          <w:p w:rsidR="00E6331D" w:rsidRPr="00D30AE2" w:rsidRDefault="00E6331D" w:rsidP="00E6331D">
            <w:pPr>
              <w:spacing w:line="360" w:lineRule="auto"/>
              <w:contextualSpacing/>
              <w:rPr>
                <w:b/>
              </w:rPr>
            </w:pPr>
            <w:r w:rsidRPr="00D30AE2">
              <w:rPr>
                <w:b/>
              </w:rPr>
              <w:t>Have you discussed this proposal with anyone (from other departments, programs, or institutions) regarding the impact?  Were any agreements made? Provide detail information below.</w:t>
            </w:r>
          </w:p>
        </w:tc>
      </w:tr>
      <w:tr w:rsidR="00D30AE2" w:rsidRPr="00D30AE2" w:rsidTr="009E621E">
        <w:tc>
          <w:tcPr>
            <w:tcW w:w="9576" w:type="dxa"/>
            <w:gridSpan w:val="2"/>
          </w:tcPr>
          <w:p w:rsidR="00E6331D" w:rsidRPr="00D30AE2" w:rsidRDefault="00E6331D" w:rsidP="00E6331D">
            <w:pPr>
              <w:spacing w:line="360" w:lineRule="auto"/>
              <w:contextualSpacing/>
            </w:pPr>
            <w:r w:rsidRPr="00D30AE2">
              <w:lastRenderedPageBreak/>
              <w:t>Provide detail information here</w:t>
            </w:r>
          </w:p>
        </w:tc>
      </w:tr>
    </w:tbl>
    <w:p w:rsidR="00E3785C" w:rsidRPr="00D30AE2" w:rsidRDefault="00E3785C" w:rsidP="00E6331D">
      <w:pPr>
        <w:contextualSpacing/>
      </w:pPr>
    </w:p>
    <w:p w:rsidR="00970B5D" w:rsidRPr="00D30AE2" w:rsidRDefault="00970B5D" w:rsidP="00E6331D">
      <w:pPr>
        <w:contextualSpacing/>
        <w:rPr>
          <w:b/>
          <w:sz w:val="24"/>
          <w:u w:val="single"/>
        </w:rPr>
      </w:pPr>
      <w:r w:rsidRPr="00D30AE2">
        <w:rPr>
          <w:b/>
          <w:sz w:val="24"/>
          <w:u w:val="single"/>
        </w:rPr>
        <w:t>Section III, Justification for proposal</w:t>
      </w:r>
    </w:p>
    <w:p w:rsidR="00E6331D" w:rsidRPr="00D30AE2"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D30AE2" w:rsidRPr="00D30AE2" w:rsidTr="00970B5D">
        <w:tc>
          <w:tcPr>
            <w:tcW w:w="9576" w:type="dxa"/>
          </w:tcPr>
          <w:p w:rsidR="00970B5D" w:rsidRPr="00D30AE2" w:rsidRDefault="00970B5D" w:rsidP="00E6331D">
            <w:pPr>
              <w:spacing w:line="360" w:lineRule="auto"/>
              <w:contextualSpacing/>
              <w:rPr>
                <w:b/>
              </w:rPr>
            </w:pPr>
            <w:r w:rsidRPr="00D30AE2">
              <w:rPr>
                <w:b/>
              </w:rPr>
              <w:t xml:space="preserve">Provide justification </w:t>
            </w:r>
            <w:r w:rsidR="00E6331D" w:rsidRPr="00D30AE2">
              <w:rPr>
                <w:b/>
              </w:rPr>
              <w:t xml:space="preserve">(below) </w:t>
            </w:r>
            <w:r w:rsidRPr="00D30AE2">
              <w:rPr>
                <w:b/>
              </w:rPr>
              <w:t xml:space="preserve">for each change on </w:t>
            </w:r>
            <w:r w:rsidR="00992AC1" w:rsidRPr="00D30AE2">
              <w:rPr>
                <w:b/>
              </w:rPr>
              <w:t>this proposed curriculum action</w:t>
            </w:r>
            <w:r w:rsidRPr="00D30AE2">
              <w:rPr>
                <w:b/>
              </w:rPr>
              <w:t xml:space="preserve"> </w:t>
            </w:r>
          </w:p>
        </w:tc>
      </w:tr>
      <w:tr w:rsidR="00D30AE2" w:rsidRPr="00D30AE2" w:rsidTr="00970B5D">
        <w:tc>
          <w:tcPr>
            <w:tcW w:w="9576" w:type="dxa"/>
          </w:tcPr>
          <w:p w:rsidR="00A700DF" w:rsidRPr="00D30AE2" w:rsidRDefault="00A700DF" w:rsidP="00A700DF">
            <w:pPr>
              <w:pStyle w:val="NoSpacing"/>
            </w:pPr>
            <w:r w:rsidRPr="00D30AE2">
              <w:t xml:space="preserve">The RN to BSN Faculty evaluated current courses and outcomes.  It was determined that the changes to all courses in the RN to BSN Program needed to align with current professional practice for the registered nurse with a BSN degree.  The framework for the revisions was guided by the American Association of Colleges of Nursing (AACN) –Essentials of Baccalaureate Nursing Education and the Institute of Medicine Competencies.  The IOM report, </w:t>
            </w:r>
            <w:r w:rsidRPr="00D30AE2">
              <w:rPr>
                <w:u w:val="single"/>
              </w:rPr>
              <w:t>The Future of Nursing</w:t>
            </w:r>
            <w:r w:rsidRPr="00D30AE2">
              <w:t>, resulting from intensive analysis of the profession by the Institute of Medicine (IOM) and the Robert Wood Johnson Foundation.  Their recommendation is for registered nurses be prepared at the baccalaureate level by 2020.  FSW faculty is strongly committed to basing the curriculum on professional standards and sound educational guidelines of the AACN and the IOM competencies healthcare providers as integrated into nursing.</w:t>
            </w:r>
          </w:p>
          <w:p w:rsidR="00A700DF" w:rsidRPr="00D30AE2" w:rsidRDefault="00A700DF" w:rsidP="00A700DF">
            <w:pPr>
              <w:pStyle w:val="NoSpacing"/>
            </w:pPr>
          </w:p>
          <w:p w:rsidR="00A700DF" w:rsidRPr="00D30AE2" w:rsidRDefault="00A700DF" w:rsidP="00A700DF">
            <w:pPr>
              <w:pStyle w:val="NoSpacing"/>
            </w:pPr>
            <w:r w:rsidRPr="00D30AE2">
              <w:t>Course description: Course aligned with the American Association of Colleges of Nursing –Essentials of Baccalaureate Nursing Education and the Institute of Medicine Competencies.</w:t>
            </w:r>
          </w:p>
          <w:p w:rsidR="00A700DF" w:rsidRPr="00D30AE2" w:rsidRDefault="00A700DF" w:rsidP="00A700DF">
            <w:pPr>
              <w:pStyle w:val="NoSpacing"/>
            </w:pPr>
          </w:p>
          <w:p w:rsidR="00A700DF" w:rsidRPr="00D30AE2" w:rsidRDefault="00A700DF" w:rsidP="00A700DF">
            <w:pPr>
              <w:pStyle w:val="NoSpacing"/>
            </w:pPr>
            <w:r w:rsidRPr="00D30AE2">
              <w:t>Topic outline: Course aligned with the American Association of Colleges of Nursing –Essentials of Baccalaureate Nursing Education and the Institute of Medicine Competencies.</w:t>
            </w:r>
          </w:p>
          <w:p w:rsidR="00A700DF" w:rsidRPr="00D30AE2" w:rsidRDefault="00A700DF" w:rsidP="00A700DF">
            <w:pPr>
              <w:pStyle w:val="NoSpacing"/>
            </w:pPr>
          </w:p>
          <w:p w:rsidR="00A700DF" w:rsidRPr="00D30AE2" w:rsidRDefault="00A700DF" w:rsidP="00A700DF">
            <w:pPr>
              <w:pStyle w:val="NoSpacing"/>
            </w:pPr>
            <w:r w:rsidRPr="00D30AE2">
              <w:t>Course outcomes: Course aligned with the American Association of Colleges of Nursing –Essentials of Baccalaureate Nursing Education and the Institute of Medicine Competencies.</w:t>
            </w:r>
          </w:p>
          <w:p w:rsidR="00A700DF" w:rsidRPr="00D30AE2" w:rsidRDefault="00A700DF" w:rsidP="00A700DF">
            <w:pPr>
              <w:spacing w:line="360" w:lineRule="auto"/>
              <w:contextualSpacing/>
            </w:pPr>
          </w:p>
        </w:tc>
      </w:tr>
    </w:tbl>
    <w:p w:rsidR="00970B5D" w:rsidRPr="00D30AE2" w:rsidRDefault="00970B5D" w:rsidP="00E6331D">
      <w:pPr>
        <w:contextualSpacing/>
      </w:pPr>
    </w:p>
    <w:p w:rsidR="00970B5D" w:rsidRPr="00D30AE2" w:rsidRDefault="00970B5D" w:rsidP="00E6331D">
      <w:pPr>
        <w:contextualSpacing/>
        <w:rPr>
          <w:b/>
          <w:sz w:val="24"/>
          <w:u w:val="single"/>
        </w:rPr>
      </w:pPr>
      <w:r w:rsidRPr="00D30AE2">
        <w:rPr>
          <w:b/>
          <w:sz w:val="24"/>
          <w:u w:val="single"/>
        </w:rPr>
        <w:t xml:space="preserve">Section IV, Important Dates and </w:t>
      </w:r>
      <w:r w:rsidR="00992AC1" w:rsidRPr="00D30AE2">
        <w:rPr>
          <w:b/>
          <w:sz w:val="24"/>
          <w:u w:val="single"/>
        </w:rPr>
        <w:t>Endorsements</w:t>
      </w:r>
      <w:r w:rsidRPr="00D30AE2">
        <w:rPr>
          <w:b/>
          <w:sz w:val="24"/>
          <w:u w:val="single"/>
        </w:rPr>
        <w:t xml:space="preserve"> Required</w:t>
      </w:r>
    </w:p>
    <w:p w:rsidR="00E6331D" w:rsidRPr="00D30AE2"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D30AE2" w:rsidRPr="00D30AE2" w:rsidTr="00992AC1">
        <w:tc>
          <w:tcPr>
            <w:tcW w:w="9576" w:type="dxa"/>
          </w:tcPr>
          <w:p w:rsidR="00992AC1" w:rsidRPr="00D30AE2" w:rsidRDefault="00992AC1" w:rsidP="00E6331D">
            <w:pPr>
              <w:spacing w:line="360" w:lineRule="auto"/>
              <w:contextualSpacing/>
              <w:rPr>
                <w:b/>
              </w:rPr>
            </w:pPr>
            <w:r w:rsidRPr="00D30AE2">
              <w:rPr>
                <w:b/>
              </w:rPr>
              <w:t xml:space="preserve">List all faculty endorsements below.  (Note that proposals will be returned </w:t>
            </w:r>
            <w:r w:rsidR="008F0BBA" w:rsidRPr="00D30AE2">
              <w:rPr>
                <w:b/>
              </w:rPr>
              <w:t xml:space="preserve">to the School or Division </w:t>
            </w:r>
            <w:r w:rsidRPr="00D30AE2">
              <w:rPr>
                <w:b/>
              </w:rPr>
              <w:t>if faculty endorsements are not provided).</w:t>
            </w:r>
          </w:p>
        </w:tc>
      </w:tr>
      <w:tr w:rsidR="00D30AE2" w:rsidRPr="00D30AE2" w:rsidTr="00992AC1">
        <w:tc>
          <w:tcPr>
            <w:tcW w:w="9576" w:type="dxa"/>
          </w:tcPr>
          <w:p w:rsidR="00A700DF" w:rsidRPr="00D30AE2" w:rsidRDefault="00A700DF" w:rsidP="00A700DF">
            <w:pPr>
              <w:spacing w:line="360" w:lineRule="auto"/>
              <w:contextualSpacing/>
            </w:pPr>
            <w:r w:rsidRPr="00D30AE2">
              <w:t>M Jenner, M Herlin, S Torres, D Selman, M Kruger, A Trawick</w:t>
            </w:r>
          </w:p>
        </w:tc>
      </w:tr>
    </w:tbl>
    <w:p w:rsidR="00E6331D" w:rsidRPr="00D30AE2" w:rsidRDefault="00E6331D" w:rsidP="00E6331D">
      <w:pPr>
        <w:contextualSpacing/>
        <w:rPr>
          <w:b/>
          <w:caps/>
        </w:rPr>
      </w:pPr>
    </w:p>
    <w:p w:rsidR="00227EB8" w:rsidRPr="00D30AE2" w:rsidRDefault="00227EB8" w:rsidP="00227EB8">
      <w:r w:rsidRPr="00D30AE2">
        <w:rPr>
          <w:b/>
          <w:caps/>
        </w:rPr>
        <w:t>nOTE:</w:t>
      </w:r>
      <w:r w:rsidRPr="00D30AE2">
        <w:rPr>
          <w:caps/>
        </w:rPr>
        <w:t xml:space="preserve">   </w:t>
      </w:r>
      <w:r w:rsidRPr="00D30AE2">
        <w:t xml:space="preserve">Changes for the Fall </w:t>
      </w:r>
      <w:r w:rsidR="00D4259D" w:rsidRPr="00D30AE2">
        <w:t>2016</w:t>
      </w:r>
      <w:r w:rsidRPr="00D30AE2">
        <w:t xml:space="preserve"> term must be submitted to the Dropbox by the </w:t>
      </w:r>
      <w:r w:rsidR="009E621E" w:rsidRPr="00D30AE2">
        <w:t xml:space="preserve">February 5, 2016 </w:t>
      </w:r>
      <w:r w:rsidRPr="00D30AE2">
        <w:t xml:space="preserve">deadline and approved no later than the </w:t>
      </w:r>
      <w:r w:rsidR="009E621E" w:rsidRPr="00D30AE2">
        <w:t>March 4, 2016</w:t>
      </w:r>
      <w:r w:rsidRPr="00D30AE2">
        <w:t xml:space="preserve"> Curriculum Committee meeting.  Changes during mid-school year are NOT permitted.  Extreme circumstances will require approval from the appropriate Dean or </w:t>
      </w:r>
      <w:r w:rsidR="00C9426D" w:rsidRPr="00D30AE2">
        <w:t>Associate</w:t>
      </w:r>
      <w:r w:rsidRPr="00D30AE2">
        <w:t xml:space="preserve"> Vice President as well as the </w:t>
      </w:r>
      <w:r w:rsidR="00D4259D" w:rsidRPr="00D30AE2">
        <w:t>Provost and</w:t>
      </w:r>
      <w:r w:rsidRPr="00D30AE2">
        <w:t xml:space="preserve"> Vice President of Academic Affairs to begin in either the Spring 201</w:t>
      </w:r>
      <w:r w:rsidR="00C9426D" w:rsidRPr="00D30AE2">
        <w:t>6</w:t>
      </w:r>
      <w:r w:rsidRPr="00D30AE2">
        <w:t xml:space="preserve"> or Summer 201</w:t>
      </w:r>
      <w:r w:rsidR="00C9426D" w:rsidRPr="00D30AE2">
        <w:t>6</w:t>
      </w:r>
      <w:r w:rsidRPr="00D30AE2">
        <w:t xml:space="preserve"> term.</w:t>
      </w:r>
    </w:p>
    <w:p w:rsidR="00992AC1" w:rsidRPr="00D30AE2" w:rsidRDefault="00992AC1" w:rsidP="00E6331D">
      <w:pPr>
        <w:contextualSpacing/>
        <w:rPr>
          <w:b/>
          <w:u w:val="single"/>
        </w:rPr>
      </w:pPr>
    </w:p>
    <w:tbl>
      <w:tblPr>
        <w:tblStyle w:val="TableGrid"/>
        <w:tblW w:w="0" w:type="auto"/>
        <w:tblLook w:val="04A0" w:firstRow="1" w:lastRow="0" w:firstColumn="1" w:lastColumn="0" w:noHBand="0" w:noVBand="1"/>
      </w:tblPr>
      <w:tblGrid>
        <w:gridCol w:w="4679"/>
        <w:gridCol w:w="4671"/>
      </w:tblGrid>
      <w:tr w:rsidR="00D30AE2" w:rsidRPr="00D30AE2" w:rsidTr="00D30AE2">
        <w:tc>
          <w:tcPr>
            <w:tcW w:w="4679" w:type="dxa"/>
          </w:tcPr>
          <w:p w:rsidR="00970B5D" w:rsidRPr="00D30AE2" w:rsidRDefault="00970B5D" w:rsidP="00E6331D">
            <w:pPr>
              <w:spacing w:line="360" w:lineRule="auto"/>
              <w:contextualSpacing/>
              <w:rPr>
                <w:b/>
              </w:rPr>
            </w:pPr>
            <w:r w:rsidRPr="00D30AE2">
              <w:rPr>
                <w:b/>
              </w:rPr>
              <w:t>Term in which approved action will take place</w:t>
            </w:r>
          </w:p>
        </w:tc>
        <w:sdt>
          <w:sdtPr>
            <w:id w:val="5757644"/>
            <w:placeholder>
              <w:docPart w:val="DefaultPlaceholder_2267570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D30AE2" w:rsidRDefault="00A700DF" w:rsidP="00E6331D">
                <w:pPr>
                  <w:spacing w:line="360" w:lineRule="auto"/>
                  <w:contextualSpacing/>
                </w:pPr>
                <w:r w:rsidRPr="00D30AE2">
                  <w:t>Fall 2016</w:t>
                </w:r>
              </w:p>
            </w:tc>
          </w:sdtContent>
        </w:sdt>
      </w:tr>
    </w:tbl>
    <w:p w:rsidR="00E75169" w:rsidRPr="00D30AE2" w:rsidRDefault="00E75169" w:rsidP="00E6331D">
      <w:pPr>
        <w:contextualSpacing/>
        <w:rPr>
          <w:b/>
          <w:caps/>
        </w:rPr>
      </w:pPr>
    </w:p>
    <w:p w:rsidR="00A73BD8" w:rsidRPr="00D30AE2" w:rsidRDefault="00A73BD8" w:rsidP="00E6331D">
      <w:pPr>
        <w:contextualSpacing/>
      </w:pPr>
    </w:p>
    <w:tbl>
      <w:tblPr>
        <w:tblStyle w:val="TableGrid"/>
        <w:tblW w:w="0" w:type="auto"/>
        <w:tblLook w:val="04A0" w:firstRow="1" w:lastRow="0" w:firstColumn="1" w:lastColumn="0" w:noHBand="0" w:noVBand="1"/>
      </w:tblPr>
      <w:tblGrid>
        <w:gridCol w:w="2781"/>
        <w:gridCol w:w="3924"/>
        <w:gridCol w:w="2645"/>
      </w:tblGrid>
      <w:tr w:rsidR="00D30AE2" w:rsidRPr="00D30AE2" w:rsidTr="00D30AE2">
        <w:tc>
          <w:tcPr>
            <w:tcW w:w="2781" w:type="dxa"/>
          </w:tcPr>
          <w:p w:rsidR="00A73BD8" w:rsidRPr="00D30AE2" w:rsidRDefault="00A73BD8" w:rsidP="00E6331D">
            <w:pPr>
              <w:spacing w:line="360" w:lineRule="auto"/>
              <w:contextualSpacing/>
              <w:rPr>
                <w:b/>
              </w:rPr>
            </w:pPr>
            <w:r w:rsidRPr="00D30AE2">
              <w:rPr>
                <w:b/>
              </w:rPr>
              <w:lastRenderedPageBreak/>
              <w:t>Required Endorsements</w:t>
            </w:r>
          </w:p>
        </w:tc>
        <w:tc>
          <w:tcPr>
            <w:tcW w:w="3924" w:type="dxa"/>
          </w:tcPr>
          <w:p w:rsidR="00A73BD8" w:rsidRPr="00D30AE2" w:rsidRDefault="00A73BD8" w:rsidP="00E6331D">
            <w:pPr>
              <w:spacing w:line="360" w:lineRule="auto"/>
              <w:contextualSpacing/>
              <w:rPr>
                <w:b/>
              </w:rPr>
            </w:pPr>
            <w:r w:rsidRPr="00D30AE2">
              <w:rPr>
                <w:b/>
              </w:rPr>
              <w:t>Type in Name</w:t>
            </w:r>
          </w:p>
        </w:tc>
        <w:tc>
          <w:tcPr>
            <w:tcW w:w="2645" w:type="dxa"/>
          </w:tcPr>
          <w:p w:rsidR="00A73BD8" w:rsidRPr="00D30AE2" w:rsidRDefault="00A73BD8" w:rsidP="00E6331D">
            <w:pPr>
              <w:spacing w:line="360" w:lineRule="auto"/>
              <w:contextualSpacing/>
              <w:rPr>
                <w:b/>
              </w:rPr>
            </w:pPr>
            <w:r w:rsidRPr="00D30AE2">
              <w:rPr>
                <w:b/>
              </w:rPr>
              <w:t>Select Date</w:t>
            </w:r>
          </w:p>
        </w:tc>
      </w:tr>
      <w:tr w:rsidR="00D30AE2" w:rsidRPr="00D30AE2" w:rsidTr="00D30AE2">
        <w:tc>
          <w:tcPr>
            <w:tcW w:w="2781" w:type="dxa"/>
          </w:tcPr>
          <w:p w:rsidR="00A73BD8" w:rsidRPr="00D30AE2" w:rsidRDefault="00A73BD8" w:rsidP="00E6331D">
            <w:pPr>
              <w:spacing w:line="360" w:lineRule="auto"/>
              <w:contextualSpacing/>
              <w:rPr>
                <w:b/>
              </w:rPr>
            </w:pPr>
            <w:r w:rsidRPr="00D30AE2">
              <w:rPr>
                <w:b/>
              </w:rPr>
              <w:t>Department Chair or Program Coordinator</w:t>
            </w:r>
            <w:r w:rsidR="00E45D7F" w:rsidRPr="00D30AE2">
              <w:rPr>
                <w:b/>
              </w:rPr>
              <w:t>/Director</w:t>
            </w:r>
          </w:p>
        </w:tc>
        <w:tc>
          <w:tcPr>
            <w:tcW w:w="3924" w:type="dxa"/>
          </w:tcPr>
          <w:p w:rsidR="000C3EA0" w:rsidRPr="00D30AE2" w:rsidRDefault="000C3EA0" w:rsidP="00E6331D">
            <w:pPr>
              <w:spacing w:line="360" w:lineRule="auto"/>
              <w:contextualSpacing/>
            </w:pPr>
            <w:r w:rsidRPr="00D30AE2">
              <w:t>Bobby Holbrook</w:t>
            </w:r>
          </w:p>
        </w:tc>
        <w:sdt>
          <w:sdtPr>
            <w:rPr>
              <w:sz w:val="20"/>
            </w:rPr>
            <w:id w:val="66694095"/>
            <w:placeholder>
              <w:docPart w:val="DefaultPlaceholder_1082065160"/>
            </w:placeholder>
            <w:date w:fullDate="2016-01-08T00:00:00Z">
              <w:dateFormat w:val="M/d/yyyy"/>
              <w:lid w:val="en-US"/>
              <w:storeMappedDataAs w:val="dateTime"/>
              <w:calendar w:val="gregorian"/>
            </w:date>
          </w:sdtPr>
          <w:sdtEndPr/>
          <w:sdtContent>
            <w:tc>
              <w:tcPr>
                <w:tcW w:w="2645" w:type="dxa"/>
              </w:tcPr>
              <w:p w:rsidR="00A73BD8" w:rsidRPr="00D30AE2" w:rsidRDefault="0084674D" w:rsidP="00E6331D">
                <w:pPr>
                  <w:spacing w:line="360" w:lineRule="auto"/>
                  <w:contextualSpacing/>
                  <w:rPr>
                    <w:sz w:val="20"/>
                  </w:rPr>
                </w:pPr>
                <w:r w:rsidRPr="00D30AE2">
                  <w:rPr>
                    <w:sz w:val="20"/>
                  </w:rPr>
                  <w:t>1/8/2016</w:t>
                </w:r>
              </w:p>
            </w:tc>
          </w:sdtContent>
        </w:sdt>
      </w:tr>
      <w:tr w:rsidR="00D30AE2" w:rsidRPr="00D30AE2" w:rsidTr="00D30AE2">
        <w:tc>
          <w:tcPr>
            <w:tcW w:w="2781" w:type="dxa"/>
          </w:tcPr>
          <w:p w:rsidR="00A73BD8" w:rsidRPr="00D30AE2" w:rsidRDefault="00A73BD8" w:rsidP="00E45D7F">
            <w:pPr>
              <w:spacing w:line="360" w:lineRule="auto"/>
              <w:contextualSpacing/>
              <w:rPr>
                <w:b/>
              </w:rPr>
            </w:pPr>
            <w:r w:rsidRPr="00D30AE2">
              <w:rPr>
                <w:b/>
              </w:rPr>
              <w:t xml:space="preserve">Academic Dean or </w:t>
            </w:r>
            <w:r w:rsidR="00E45D7F" w:rsidRPr="00D30AE2">
              <w:rPr>
                <w:b/>
              </w:rPr>
              <w:t>Associate</w:t>
            </w:r>
            <w:r w:rsidRPr="00D30AE2">
              <w:rPr>
                <w:b/>
              </w:rPr>
              <w:t xml:space="preserve"> Vice President</w:t>
            </w:r>
          </w:p>
        </w:tc>
        <w:tc>
          <w:tcPr>
            <w:tcW w:w="3924" w:type="dxa"/>
          </w:tcPr>
          <w:p w:rsidR="00A73BD8" w:rsidRPr="00D30AE2" w:rsidRDefault="00024274" w:rsidP="00E6331D">
            <w:pPr>
              <w:spacing w:line="360" w:lineRule="auto"/>
              <w:contextualSpacing/>
            </w:pPr>
            <w:r w:rsidRPr="00D30AE2">
              <w:t>Marie Collins</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645" w:type="dxa"/>
              </w:tcPr>
              <w:p w:rsidR="00A73BD8" w:rsidRPr="00D30AE2" w:rsidRDefault="00024274" w:rsidP="00E6331D">
                <w:pPr>
                  <w:spacing w:line="360" w:lineRule="auto"/>
                  <w:contextualSpacing/>
                  <w:rPr>
                    <w:sz w:val="20"/>
                  </w:rPr>
                </w:pPr>
                <w:r w:rsidRPr="00D30AE2">
                  <w:rPr>
                    <w:sz w:val="20"/>
                  </w:rPr>
                  <w:t>1/8/2016</w:t>
                </w:r>
              </w:p>
            </w:tc>
          </w:sdtContent>
        </w:sdt>
      </w:tr>
    </w:tbl>
    <w:p w:rsidR="00992AC1" w:rsidRPr="00D30AE2" w:rsidRDefault="00992AC1" w:rsidP="00E6331D">
      <w:pPr>
        <w:contextualSpacing/>
      </w:pPr>
    </w:p>
    <w:tbl>
      <w:tblPr>
        <w:tblStyle w:val="TableGrid"/>
        <w:tblW w:w="0" w:type="auto"/>
        <w:tblLook w:val="04A0" w:firstRow="1" w:lastRow="0" w:firstColumn="1" w:lastColumn="0" w:noHBand="0" w:noVBand="1"/>
      </w:tblPr>
      <w:tblGrid>
        <w:gridCol w:w="4678"/>
        <w:gridCol w:w="4672"/>
      </w:tblGrid>
      <w:tr w:rsidR="00D30AE2" w:rsidRPr="00D30AE2" w:rsidTr="00A73BD8">
        <w:tc>
          <w:tcPr>
            <w:tcW w:w="4788" w:type="dxa"/>
          </w:tcPr>
          <w:p w:rsidR="00A73BD8" w:rsidRPr="00D30AE2" w:rsidRDefault="00A73BD8" w:rsidP="00E6331D">
            <w:pPr>
              <w:spacing w:line="360" w:lineRule="auto"/>
              <w:contextualSpacing/>
              <w:rPr>
                <w:b/>
              </w:rPr>
            </w:pPr>
            <w:r w:rsidRPr="00D30AE2">
              <w:rPr>
                <w:b/>
              </w:rPr>
              <w:t>Select Curriculum Committee Meeting Date</w:t>
            </w:r>
          </w:p>
        </w:tc>
        <w:sdt>
          <w:sdtPr>
            <w:alias w:val="Choose date"/>
            <w:tag w:val="Choose date"/>
            <w:id w:val="628833483"/>
            <w:placeholder>
              <w:docPart w:val="DefaultPlaceholder_1082065159"/>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D30AE2" w:rsidRDefault="001D1A84" w:rsidP="00E6331D">
                <w:pPr>
                  <w:spacing w:line="360" w:lineRule="auto"/>
                  <w:contextualSpacing/>
                  <w:jc w:val="center"/>
                </w:pPr>
                <w:r w:rsidRPr="00D30AE2">
                  <w:t>February 5, 2016</w:t>
                </w:r>
              </w:p>
            </w:tc>
          </w:sdtContent>
        </w:sdt>
      </w:tr>
    </w:tbl>
    <w:p w:rsidR="00E6331D" w:rsidRPr="00D30AE2" w:rsidRDefault="00E6331D" w:rsidP="00E6331D">
      <w:pPr>
        <w:spacing w:after="0"/>
        <w:contextualSpacing/>
        <w:rPr>
          <w:rFonts w:cs="Arial"/>
        </w:rPr>
      </w:pPr>
    </w:p>
    <w:p w:rsidR="00A1036B" w:rsidRPr="00D30AE2" w:rsidRDefault="00A1036B" w:rsidP="00E6331D">
      <w:pPr>
        <w:spacing w:after="0"/>
        <w:contextualSpacing/>
        <w:rPr>
          <w:rFonts w:cs="Arial"/>
        </w:rPr>
      </w:pPr>
      <w:r w:rsidRPr="00D30AE2">
        <w:rPr>
          <w:rFonts w:cs="Arial"/>
        </w:rPr>
        <w:t xml:space="preserve">Completed curriculum proposals must be uploaded to Dropbox by the deadline.  Please refer to the </w:t>
      </w:r>
      <w:r w:rsidRPr="00D30AE2">
        <w:rPr>
          <w:rFonts w:cs="Arial"/>
          <w:i/>
        </w:rPr>
        <w:t xml:space="preserve">Curriculum Committee </w:t>
      </w:r>
      <w:r w:rsidR="006C5D2D" w:rsidRPr="00D30AE2">
        <w:rPr>
          <w:rFonts w:cs="Arial"/>
          <w:i/>
        </w:rPr>
        <w:t>Calendar</w:t>
      </w:r>
      <w:r w:rsidRPr="00D30AE2">
        <w:rPr>
          <w:rFonts w:cs="Arial"/>
        </w:rPr>
        <w:t xml:space="preserve"> document available in the document manager in the FSW Portal:</w:t>
      </w:r>
    </w:p>
    <w:p w:rsidR="00A1036B" w:rsidRPr="00D30AE2" w:rsidRDefault="00A1036B" w:rsidP="00E6331D">
      <w:pPr>
        <w:pStyle w:val="ListParagraph"/>
        <w:numPr>
          <w:ilvl w:val="0"/>
          <w:numId w:val="4"/>
        </w:numPr>
        <w:spacing w:after="0"/>
        <w:rPr>
          <w:rFonts w:cs="Arial"/>
        </w:rPr>
      </w:pPr>
      <w:r w:rsidRPr="00D30AE2">
        <w:rPr>
          <w:rFonts w:cs="Arial"/>
        </w:rPr>
        <w:t>Document Manager</w:t>
      </w:r>
    </w:p>
    <w:p w:rsidR="00A1036B" w:rsidRPr="00D30AE2" w:rsidRDefault="00A1036B" w:rsidP="00E6331D">
      <w:pPr>
        <w:pStyle w:val="ListParagraph"/>
        <w:numPr>
          <w:ilvl w:val="0"/>
          <w:numId w:val="4"/>
        </w:numPr>
        <w:spacing w:after="0"/>
        <w:rPr>
          <w:rFonts w:cs="Arial"/>
        </w:rPr>
      </w:pPr>
      <w:r w:rsidRPr="00D30AE2">
        <w:rPr>
          <w:rFonts w:cs="Arial"/>
        </w:rPr>
        <w:t>VP Academic Affairs</w:t>
      </w:r>
    </w:p>
    <w:p w:rsidR="00A1036B" w:rsidRPr="00D30AE2" w:rsidRDefault="00A1036B" w:rsidP="00E6331D">
      <w:pPr>
        <w:pStyle w:val="ListParagraph"/>
        <w:numPr>
          <w:ilvl w:val="0"/>
          <w:numId w:val="4"/>
        </w:numPr>
        <w:spacing w:after="0"/>
      </w:pPr>
      <w:r w:rsidRPr="00D30AE2">
        <w:rPr>
          <w:rFonts w:cs="Arial"/>
        </w:rPr>
        <w:t>Curriculum Process Documents</w:t>
      </w:r>
      <w:r w:rsidRPr="00D30AE2">
        <w:tab/>
      </w:r>
    </w:p>
    <w:p w:rsidR="00E6331D" w:rsidRPr="00D30AE2" w:rsidRDefault="00E6331D" w:rsidP="00E6331D">
      <w:pPr>
        <w:spacing w:after="0"/>
        <w:contextualSpacing/>
      </w:pPr>
    </w:p>
    <w:p w:rsidR="00E6331D" w:rsidRPr="00D30AE2" w:rsidRDefault="00E6331D" w:rsidP="00E6331D">
      <w:pPr>
        <w:contextualSpacing/>
        <w:rPr>
          <w:b/>
        </w:rPr>
      </w:pPr>
      <w:r w:rsidRPr="00D30AE2">
        <w:rPr>
          <w:b/>
        </w:rPr>
        <w:t xml:space="preserve">Important Note to Faculty, Department Chairs or Program Coordinators, and Deans or an </w:t>
      </w:r>
      <w:r w:rsidR="006C5D2D" w:rsidRPr="00D30AE2">
        <w:rPr>
          <w:b/>
        </w:rPr>
        <w:t>Associate</w:t>
      </w:r>
      <w:r w:rsidRPr="00D30AE2">
        <w:rPr>
          <w:b/>
        </w:rPr>
        <w:t xml:space="preserve"> Vice President:</w:t>
      </w:r>
    </w:p>
    <w:p w:rsidR="00CE531E" w:rsidRPr="00D30AE2" w:rsidRDefault="00CE531E" w:rsidP="00E6331D">
      <w:pPr>
        <w:contextualSpacing/>
        <w:rPr>
          <w:b/>
        </w:rPr>
      </w:pPr>
    </w:p>
    <w:p w:rsidR="00A73BD8" w:rsidRPr="00D30AE2" w:rsidRDefault="00227EB8" w:rsidP="00E6331D">
      <w:r w:rsidRPr="00D30AE2">
        <w:t xml:space="preserve">Incomplete proposals or proposals requiring corrections will be returned to the School or Division.  If a proposal is incomplete or requires </w:t>
      </w:r>
      <w:r w:rsidR="00E00550" w:rsidRPr="00D30AE2">
        <w:t xml:space="preserve">multiple </w:t>
      </w:r>
      <w:r w:rsidRPr="00D30AE2">
        <w:t xml:space="preserve">corrections, the proposal will need to be completed or corrected and </w:t>
      </w:r>
      <w:r w:rsidRPr="00D30AE2">
        <w:rPr>
          <w:b/>
        </w:rPr>
        <w:t>resubmitted to the Dropbox for the next Curriculum Committee meeting</w:t>
      </w:r>
      <w:r w:rsidRPr="00D30AE2">
        <w:t>.  All Curriculum proposals require approval of the Provost and Vice President of Academic Affairs.  Final approval or denial of a proposal is reflected on the completed and signed Summary Report.</w:t>
      </w:r>
    </w:p>
    <w:sectPr w:rsidR="00A73BD8" w:rsidRPr="00D30AE2"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464" w:rsidRDefault="00580464" w:rsidP="00B24563">
      <w:pPr>
        <w:spacing w:after="0" w:line="240" w:lineRule="auto"/>
      </w:pPr>
      <w:r>
        <w:separator/>
      </w:r>
    </w:p>
  </w:endnote>
  <w:endnote w:type="continuationSeparator" w:id="0">
    <w:p w:rsidR="00580464" w:rsidRDefault="00580464"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Default="006C5D2D" w:rsidP="00E6331D">
    <w:pPr>
      <w:pStyle w:val="Footer"/>
    </w:pPr>
    <w:r>
      <w:t>VPAA:  Revised 11/11, 6/12, 6/13, 7/14, 8/15</w:t>
    </w:r>
  </w:p>
  <w:p w:rsidR="006C5D2D" w:rsidRDefault="006C5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464" w:rsidRDefault="00580464" w:rsidP="00B24563">
      <w:pPr>
        <w:spacing w:after="0" w:line="240" w:lineRule="auto"/>
      </w:pPr>
      <w:r>
        <w:separator/>
      </w:r>
    </w:p>
  </w:footnote>
  <w:footnote w:type="continuationSeparator" w:id="0">
    <w:p w:rsidR="00580464" w:rsidRDefault="00580464"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6C5D2D" w:rsidRPr="00B24563" w:rsidRDefault="006C5D2D" w:rsidP="003802F0">
    <w:pPr>
      <w:pStyle w:val="Header"/>
      <w:rPr>
        <w:sz w:val="28"/>
      </w:rPr>
    </w:pPr>
    <w:r w:rsidRPr="00E75169">
      <w:rPr>
        <w:sz w:val="24"/>
      </w:rPr>
      <w:t>Academic Year 201</w:t>
    </w:r>
    <w:r>
      <w:rPr>
        <w:sz w:val="24"/>
      </w:rPr>
      <w:t>5</w:t>
    </w:r>
    <w:r w:rsidRPr="00E75169">
      <w:rPr>
        <w:sz w:val="24"/>
      </w:rPr>
      <w:t>-201</w:t>
    </w:r>
    <w:r>
      <w:rPr>
        <w:sz w:val="24"/>
      </w:rPr>
      <w:t>6</w:t>
    </w:r>
  </w:p>
  <w:p w:rsidR="006C5D2D" w:rsidRPr="00B24563" w:rsidRDefault="006C5D2D" w:rsidP="003802F0">
    <w:pPr>
      <w:pStyle w:val="Header"/>
      <w:rPr>
        <w:sz w:val="28"/>
      </w:rPr>
    </w:pPr>
  </w:p>
  <w:p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94F70"/>
    <w:multiLevelType w:val="hybridMultilevel"/>
    <w:tmpl w:val="BDB2D2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E5B0597"/>
    <w:multiLevelType w:val="hybridMultilevel"/>
    <w:tmpl w:val="841E00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EB0673"/>
    <w:multiLevelType w:val="hybridMultilevel"/>
    <w:tmpl w:val="3C3053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24274"/>
    <w:rsid w:val="0004692F"/>
    <w:rsid w:val="00060AEC"/>
    <w:rsid w:val="000A19D2"/>
    <w:rsid w:val="000C3EA0"/>
    <w:rsid w:val="000D22FF"/>
    <w:rsid w:val="000F005A"/>
    <w:rsid w:val="00112CD9"/>
    <w:rsid w:val="00140FDA"/>
    <w:rsid w:val="001D1A84"/>
    <w:rsid w:val="001E7FFE"/>
    <w:rsid w:val="00227EB8"/>
    <w:rsid w:val="00234EBD"/>
    <w:rsid w:val="003802F0"/>
    <w:rsid w:val="003A05D2"/>
    <w:rsid w:val="003E0BC1"/>
    <w:rsid w:val="0042396F"/>
    <w:rsid w:val="004813B1"/>
    <w:rsid w:val="00507AEB"/>
    <w:rsid w:val="00567FD8"/>
    <w:rsid w:val="00580464"/>
    <w:rsid w:val="00642426"/>
    <w:rsid w:val="0069739E"/>
    <w:rsid w:val="006A4B44"/>
    <w:rsid w:val="006C37BD"/>
    <w:rsid w:val="006C5D2D"/>
    <w:rsid w:val="007B7776"/>
    <w:rsid w:val="007F07C9"/>
    <w:rsid w:val="0084674D"/>
    <w:rsid w:val="008F0BBA"/>
    <w:rsid w:val="00970B5D"/>
    <w:rsid w:val="00975B9A"/>
    <w:rsid w:val="00976349"/>
    <w:rsid w:val="00992AC1"/>
    <w:rsid w:val="009E621E"/>
    <w:rsid w:val="00A1036B"/>
    <w:rsid w:val="00A5215A"/>
    <w:rsid w:val="00A700DF"/>
    <w:rsid w:val="00A73BD8"/>
    <w:rsid w:val="00AC1595"/>
    <w:rsid w:val="00AD70A2"/>
    <w:rsid w:val="00B227AF"/>
    <w:rsid w:val="00B24563"/>
    <w:rsid w:val="00BA51CC"/>
    <w:rsid w:val="00BF6A71"/>
    <w:rsid w:val="00C25E76"/>
    <w:rsid w:val="00C9426D"/>
    <w:rsid w:val="00CB6A24"/>
    <w:rsid w:val="00CE531E"/>
    <w:rsid w:val="00D30AE2"/>
    <w:rsid w:val="00D4259D"/>
    <w:rsid w:val="00D51E89"/>
    <w:rsid w:val="00D96561"/>
    <w:rsid w:val="00DE70AB"/>
    <w:rsid w:val="00DE74AE"/>
    <w:rsid w:val="00E00550"/>
    <w:rsid w:val="00E27F6E"/>
    <w:rsid w:val="00E3785C"/>
    <w:rsid w:val="00E45D7F"/>
    <w:rsid w:val="00E6331D"/>
    <w:rsid w:val="00E75169"/>
    <w:rsid w:val="00EC4896"/>
    <w:rsid w:val="00EE3C24"/>
    <w:rsid w:val="00F1768B"/>
    <w:rsid w:val="00F24796"/>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1664B7E-6A73-4EB5-A82C-8DE5C8AF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NoSpacingChar">
    <w:name w:val="No Spacing Char"/>
    <w:basedOn w:val="DefaultParagraphFont"/>
    <w:link w:val="NoSpacing"/>
    <w:uiPriority w:val="1"/>
    <w:locked/>
    <w:rsid w:val="00A700DF"/>
  </w:style>
  <w:style w:type="paragraph" w:styleId="NoSpacing">
    <w:name w:val="No Spacing"/>
    <w:link w:val="NoSpacingChar"/>
    <w:uiPriority w:val="1"/>
    <w:qFormat/>
    <w:rsid w:val="00A700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71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335196"/>
    <w:rsid w:val="004D022F"/>
    <w:rsid w:val="0051708B"/>
    <w:rsid w:val="00630D68"/>
    <w:rsid w:val="00697B8D"/>
    <w:rsid w:val="007C01D9"/>
    <w:rsid w:val="008F5313"/>
    <w:rsid w:val="00A34361"/>
    <w:rsid w:val="00AA0EAB"/>
    <w:rsid w:val="00B47B24"/>
    <w:rsid w:val="00C3405B"/>
    <w:rsid w:val="00CC178D"/>
    <w:rsid w:val="00F03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8</cp:revision>
  <cp:lastPrinted>2015-12-17T14:46:00Z</cp:lastPrinted>
  <dcterms:created xsi:type="dcterms:W3CDTF">2015-12-17T14:47:00Z</dcterms:created>
  <dcterms:modified xsi:type="dcterms:W3CDTF">2016-01-22T16:01:00Z</dcterms:modified>
</cp:coreProperties>
</file>