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C04B0D" w:rsidRDefault="00FB1F41"/>
    <w:p w:rsidR="0045650F" w:rsidRPr="00C04B0D" w:rsidRDefault="0045650F">
      <w:pPr>
        <w:rPr>
          <w:i/>
        </w:rPr>
      </w:pPr>
      <w:r w:rsidRPr="00C04B0D">
        <w:rPr>
          <w:i/>
        </w:rPr>
        <w:t xml:space="preserve">Note before completing this proposal that all core courses for a new program or certificate must have already been reviewed </w:t>
      </w:r>
      <w:r w:rsidR="009F514D" w:rsidRPr="00C04B0D">
        <w:rPr>
          <w:i/>
        </w:rPr>
        <w:t xml:space="preserve">(or submitted for the same meeting) </w:t>
      </w:r>
      <w:r w:rsidRPr="00C04B0D">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978"/>
        <w:gridCol w:w="5598"/>
      </w:tblGrid>
      <w:tr w:rsidR="00C04B0D" w:rsidRPr="00C04B0D" w:rsidTr="00B24563">
        <w:tc>
          <w:tcPr>
            <w:tcW w:w="3978" w:type="dxa"/>
          </w:tcPr>
          <w:p w:rsidR="00B24563" w:rsidRPr="00C04B0D" w:rsidRDefault="00B24563" w:rsidP="00B24563">
            <w:pPr>
              <w:spacing w:line="360" w:lineRule="auto"/>
              <w:rPr>
                <w:b/>
              </w:rPr>
            </w:pPr>
            <w:r w:rsidRPr="00C04B0D">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C04B0D" w:rsidRDefault="000C35FF" w:rsidP="00B24563">
                <w:pPr>
                  <w:spacing w:line="360" w:lineRule="auto"/>
                </w:pPr>
                <w:r w:rsidRPr="00C04B0D">
                  <w:t>School of Business and Technology</w:t>
                </w:r>
              </w:p>
            </w:tc>
          </w:sdtContent>
        </w:sdt>
      </w:tr>
      <w:tr w:rsidR="00C04B0D" w:rsidRPr="00C04B0D" w:rsidTr="00B24563">
        <w:tc>
          <w:tcPr>
            <w:tcW w:w="3978" w:type="dxa"/>
          </w:tcPr>
          <w:p w:rsidR="00B24563" w:rsidRPr="00C04B0D" w:rsidRDefault="00B24563" w:rsidP="00B24563">
            <w:pPr>
              <w:spacing w:line="360" w:lineRule="auto"/>
              <w:rPr>
                <w:b/>
              </w:rPr>
            </w:pPr>
            <w:r w:rsidRPr="00C04B0D">
              <w:rPr>
                <w:b/>
              </w:rPr>
              <w:t>Proposed by (faculty only)</w:t>
            </w:r>
          </w:p>
        </w:tc>
        <w:tc>
          <w:tcPr>
            <w:tcW w:w="5598" w:type="dxa"/>
          </w:tcPr>
          <w:p w:rsidR="00B24563" w:rsidRPr="00C04B0D" w:rsidRDefault="000C35FF" w:rsidP="00B24563">
            <w:pPr>
              <w:spacing w:line="360" w:lineRule="auto"/>
            </w:pPr>
            <w:r w:rsidRPr="00C04B0D">
              <w:t>Prof. David Hoffman</w:t>
            </w:r>
          </w:p>
        </w:tc>
      </w:tr>
      <w:tr w:rsidR="00C04B0D" w:rsidRPr="00C04B0D" w:rsidTr="00B24563">
        <w:tc>
          <w:tcPr>
            <w:tcW w:w="3978" w:type="dxa"/>
          </w:tcPr>
          <w:p w:rsidR="00B24563" w:rsidRPr="00C04B0D" w:rsidRDefault="00B24563" w:rsidP="00B24563">
            <w:pPr>
              <w:spacing w:line="360" w:lineRule="auto"/>
              <w:rPr>
                <w:b/>
              </w:rPr>
            </w:pPr>
            <w:r w:rsidRPr="00C04B0D">
              <w:rPr>
                <w:b/>
              </w:rPr>
              <w:t>Presenter (faculty only)</w:t>
            </w:r>
          </w:p>
        </w:tc>
        <w:tc>
          <w:tcPr>
            <w:tcW w:w="5598" w:type="dxa"/>
          </w:tcPr>
          <w:p w:rsidR="00B24563" w:rsidRPr="00C04B0D" w:rsidRDefault="000C35FF" w:rsidP="00B24563">
            <w:pPr>
              <w:spacing w:line="360" w:lineRule="auto"/>
            </w:pPr>
            <w:r w:rsidRPr="00C04B0D">
              <w:t>Prof. David Hoffman</w:t>
            </w:r>
          </w:p>
        </w:tc>
      </w:tr>
      <w:tr w:rsidR="00C04B0D" w:rsidRPr="00C04B0D" w:rsidTr="009F514D">
        <w:tc>
          <w:tcPr>
            <w:tcW w:w="9576" w:type="dxa"/>
            <w:gridSpan w:val="2"/>
          </w:tcPr>
          <w:p w:rsidR="0042396F" w:rsidRPr="00C04B0D" w:rsidRDefault="0042396F" w:rsidP="008F0BBA">
            <w:r w:rsidRPr="00C04B0D">
              <w:t xml:space="preserve">Note that the presenter (faculty) listed above must be present at the Curriculum Committee </w:t>
            </w:r>
            <w:r w:rsidR="008F0BBA" w:rsidRPr="00C04B0D">
              <w:t xml:space="preserve">meeting </w:t>
            </w:r>
            <w:r w:rsidRPr="00C04B0D">
              <w:t xml:space="preserve">or the proposal will be returned to the School or Division and </w:t>
            </w:r>
            <w:r w:rsidR="007A2162" w:rsidRPr="00C04B0D">
              <w:t xml:space="preserve">must </w:t>
            </w:r>
            <w:r w:rsidRPr="00C04B0D">
              <w:t>be submitted for a later date.</w:t>
            </w:r>
          </w:p>
        </w:tc>
      </w:tr>
      <w:tr w:rsidR="00B24563" w:rsidRPr="00C04B0D" w:rsidTr="00B24563">
        <w:tc>
          <w:tcPr>
            <w:tcW w:w="3978" w:type="dxa"/>
          </w:tcPr>
          <w:p w:rsidR="00B24563" w:rsidRPr="00C04B0D" w:rsidRDefault="00B24563" w:rsidP="00B24563">
            <w:pPr>
              <w:spacing w:line="360" w:lineRule="auto"/>
              <w:rPr>
                <w:b/>
              </w:rPr>
            </w:pPr>
            <w:r w:rsidRPr="00C04B0D">
              <w:rPr>
                <w:b/>
              </w:rPr>
              <w:t>Submission date</w:t>
            </w:r>
          </w:p>
        </w:tc>
        <w:sdt>
          <w:sdtPr>
            <w:id w:val="1078170469"/>
            <w:placeholder>
              <w:docPart w:val="DefaultPlaceholder_1082065160"/>
            </w:placeholder>
            <w:date w:fullDate="2015-11-23T00:00:00Z">
              <w:dateFormat w:val="M/d/yyyy"/>
              <w:lid w:val="en-US"/>
              <w:storeMappedDataAs w:val="dateTime"/>
              <w:calendar w:val="gregorian"/>
            </w:date>
          </w:sdtPr>
          <w:sdtEndPr/>
          <w:sdtContent>
            <w:tc>
              <w:tcPr>
                <w:tcW w:w="5598" w:type="dxa"/>
              </w:tcPr>
              <w:p w:rsidR="00B24563" w:rsidRPr="00C04B0D" w:rsidRDefault="000C35FF" w:rsidP="00B24563">
                <w:pPr>
                  <w:spacing w:line="360" w:lineRule="auto"/>
                </w:pPr>
                <w:r w:rsidRPr="00C04B0D">
                  <w:t>11/23/2015</w:t>
                </w:r>
              </w:p>
            </w:tc>
          </w:sdtContent>
        </w:sdt>
      </w:tr>
    </w:tbl>
    <w:p w:rsidR="00B24563" w:rsidRPr="00C04B0D" w:rsidRDefault="00B24563"/>
    <w:p w:rsidR="00B24563" w:rsidRPr="00C04B0D" w:rsidRDefault="00054A5D">
      <w:pPr>
        <w:rPr>
          <w:b/>
          <w:sz w:val="24"/>
          <w:u w:val="single"/>
        </w:rPr>
      </w:pPr>
      <w:r w:rsidRPr="00C04B0D">
        <w:rPr>
          <w:b/>
          <w:sz w:val="24"/>
          <w:u w:val="single"/>
        </w:rPr>
        <w:t xml:space="preserve">Section I, New </w:t>
      </w:r>
      <w:r w:rsidR="00F92723" w:rsidRPr="00C04B0D">
        <w:rPr>
          <w:b/>
          <w:sz w:val="24"/>
          <w:u w:val="single"/>
        </w:rPr>
        <w:t>Program or Certificate</w:t>
      </w:r>
      <w:r w:rsidRPr="00C04B0D">
        <w:rPr>
          <w:b/>
          <w:sz w:val="24"/>
          <w:u w:val="single"/>
        </w:rPr>
        <w:t xml:space="preserve"> Information (must complete all items)</w:t>
      </w:r>
    </w:p>
    <w:tbl>
      <w:tblPr>
        <w:tblStyle w:val="TableGrid"/>
        <w:tblW w:w="0" w:type="auto"/>
        <w:tblLook w:val="04A0" w:firstRow="1" w:lastRow="0" w:firstColumn="1" w:lastColumn="0" w:noHBand="0" w:noVBand="1"/>
      </w:tblPr>
      <w:tblGrid>
        <w:gridCol w:w="4717"/>
        <w:gridCol w:w="4859"/>
      </w:tblGrid>
      <w:tr w:rsidR="00C04B0D" w:rsidRPr="00C04B0D" w:rsidTr="00B24563">
        <w:tc>
          <w:tcPr>
            <w:tcW w:w="4788" w:type="dxa"/>
          </w:tcPr>
          <w:p w:rsidR="0042396F" w:rsidRPr="00C04B0D" w:rsidRDefault="00EA1C9D" w:rsidP="00F92723">
            <w:r w:rsidRPr="00C04B0D">
              <w:rPr>
                <w:b/>
              </w:rPr>
              <w:t xml:space="preserve">List </w:t>
            </w:r>
            <w:r w:rsidR="00F92723" w:rsidRPr="00C04B0D">
              <w:rPr>
                <w:b/>
              </w:rPr>
              <w:t>new program or certificate</w:t>
            </w:r>
          </w:p>
        </w:tc>
        <w:tc>
          <w:tcPr>
            <w:tcW w:w="4788" w:type="dxa"/>
          </w:tcPr>
          <w:p w:rsidR="00B24563" w:rsidRPr="00C04B0D" w:rsidRDefault="000C35FF" w:rsidP="0004692F">
            <w:pPr>
              <w:spacing w:line="360" w:lineRule="auto"/>
            </w:pPr>
            <w:r w:rsidRPr="00C04B0D">
              <w:t>Financial Services Management</w:t>
            </w:r>
          </w:p>
        </w:tc>
      </w:tr>
      <w:tr w:rsidR="00C04B0D" w:rsidRPr="00C04B0D" w:rsidTr="00F92723">
        <w:tc>
          <w:tcPr>
            <w:tcW w:w="9576" w:type="dxa"/>
            <w:gridSpan w:val="2"/>
          </w:tcPr>
          <w:p w:rsidR="00C703F2" w:rsidRPr="00C04B0D" w:rsidRDefault="00C703F2" w:rsidP="00F92723">
            <w:pPr>
              <w:spacing w:line="360" w:lineRule="auto"/>
              <w:rPr>
                <w:b/>
              </w:rPr>
            </w:pPr>
            <w:r w:rsidRPr="00C04B0D">
              <w:rPr>
                <w:b/>
              </w:rPr>
              <w:t>Describe (below)  the process by which the need for the new program or certificate was identified</w:t>
            </w:r>
          </w:p>
        </w:tc>
      </w:tr>
      <w:tr w:rsidR="00C04B0D" w:rsidRPr="00C04B0D" w:rsidTr="00F92723">
        <w:tc>
          <w:tcPr>
            <w:tcW w:w="9576" w:type="dxa"/>
            <w:gridSpan w:val="2"/>
          </w:tcPr>
          <w:p w:rsidR="00C703F2" w:rsidRPr="00C04B0D" w:rsidRDefault="000C35FF" w:rsidP="002A5D4B">
            <w:pPr>
              <w:spacing w:line="360" w:lineRule="auto"/>
            </w:pPr>
            <w:r w:rsidRPr="00C04B0D">
              <w:t xml:space="preserve">This is the 27 credit hour Banking Management certificate in the state inventory (CIP 0252080301) under the Finance career cluster. </w:t>
            </w:r>
          </w:p>
          <w:p w:rsidR="000C35FF" w:rsidRPr="00C04B0D" w:rsidRDefault="000C35FF" w:rsidP="002A5D4B">
            <w:pPr>
              <w:spacing w:line="360" w:lineRule="auto"/>
            </w:pPr>
            <w:proofErr w:type="spellStart"/>
            <w:r w:rsidRPr="00C04B0D">
              <w:t>Suncoast</w:t>
            </w:r>
            <w:proofErr w:type="spellEnd"/>
            <w:r w:rsidRPr="00C04B0D">
              <w:t xml:space="preserve"> Credit Union, in particular, is asking for </w:t>
            </w:r>
            <w:r w:rsidR="00B35CCA" w:rsidRPr="00C04B0D">
              <w:t xml:space="preserve">a </w:t>
            </w:r>
            <w:r w:rsidRPr="00C04B0D">
              <w:t xml:space="preserve">recognized CCC to replace </w:t>
            </w:r>
            <w:proofErr w:type="gramStart"/>
            <w:r w:rsidRPr="00C04B0D">
              <w:t>its</w:t>
            </w:r>
            <w:proofErr w:type="gramEnd"/>
            <w:r w:rsidRPr="00C04B0D">
              <w:t xml:space="preserve"> phased out PCUE program (a training program that it ran in-house)</w:t>
            </w:r>
            <w:r w:rsidR="000500B9" w:rsidRPr="00C04B0D">
              <w:t xml:space="preserve"> so that employees can be trained to successfully advance within the organization. </w:t>
            </w:r>
            <w:proofErr w:type="spellStart"/>
            <w:r w:rsidR="000500B9" w:rsidRPr="00C04B0D">
              <w:t>Suncoast</w:t>
            </w:r>
            <w:proofErr w:type="spellEnd"/>
            <w:r w:rsidR="000500B9" w:rsidRPr="00C04B0D">
              <w:t xml:space="preserve"> also wants to be able to offer the program to employees throughout the state, not just those within our region.</w:t>
            </w:r>
            <w:r w:rsidR="00874D1C" w:rsidRPr="00C04B0D">
              <w:t xml:space="preserve"> In consultation with this industry partner, this curriculum is appropriate to best meet the identified need. </w:t>
            </w:r>
            <w:r w:rsidR="000500B9" w:rsidRPr="00C04B0D">
              <w:t>This curriculum also meets the need</w:t>
            </w:r>
            <w:r w:rsidR="00874D1C" w:rsidRPr="00C04B0D">
              <w:t xml:space="preserve">s for other bank and non-bank financial institutions. </w:t>
            </w:r>
          </w:p>
          <w:p w:rsidR="00874D1C" w:rsidRPr="00C04B0D" w:rsidRDefault="00874D1C" w:rsidP="002A5D4B">
            <w:pPr>
              <w:spacing w:line="360" w:lineRule="auto"/>
            </w:pPr>
            <w:r w:rsidRPr="00C04B0D">
              <w:t>Per the Florida Department of Economic Opportunity, there are 4 classifications of occupations where this training could be appropriately applied, all of which</w:t>
            </w:r>
            <w:r w:rsidR="00B35CCA" w:rsidRPr="00C04B0D">
              <w:t xml:space="preserve"> show significant job availability and</w:t>
            </w:r>
            <w:r w:rsidRPr="00C04B0D">
              <w:t xml:space="preserve"> are on both the st</w:t>
            </w:r>
            <w:r w:rsidR="000D7B4F" w:rsidRPr="00C04B0D">
              <w:t>atewide Demand Occupations List</w:t>
            </w:r>
            <w:r w:rsidRPr="00C04B0D">
              <w:t xml:space="preserve"> for 2015-16 as follows:</w:t>
            </w:r>
          </w:p>
          <w:tbl>
            <w:tblPr>
              <w:tblW w:w="9720" w:type="dxa"/>
              <w:tblInd w:w="10" w:type="dxa"/>
              <w:tblLook w:val="04A0" w:firstRow="1" w:lastRow="0" w:firstColumn="1" w:lastColumn="0" w:noHBand="0" w:noVBand="1"/>
            </w:tblPr>
            <w:tblGrid>
              <w:gridCol w:w="566"/>
              <w:gridCol w:w="3838"/>
              <w:gridCol w:w="1134"/>
              <w:gridCol w:w="905"/>
              <w:gridCol w:w="905"/>
              <w:gridCol w:w="1020"/>
              <w:gridCol w:w="962"/>
            </w:tblGrid>
            <w:tr w:rsidR="00C04B0D" w:rsidRPr="00C04B0D" w:rsidTr="000D7B4F">
              <w:trPr>
                <w:trHeight w:val="270"/>
              </w:trPr>
              <w:tc>
                <w:tcPr>
                  <w:tcW w:w="58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 </w:t>
                  </w:r>
                </w:p>
              </w:tc>
              <w:tc>
                <w:tcPr>
                  <w:tcW w:w="402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Occupational Title</w:t>
                  </w:r>
                </w:p>
              </w:tc>
              <w:tc>
                <w:tcPr>
                  <w:tcW w:w="118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Ann % Growth</w:t>
                  </w:r>
                </w:p>
              </w:tc>
              <w:tc>
                <w:tcPr>
                  <w:tcW w:w="94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 xml:space="preserve"> Ann Open</w:t>
                  </w:r>
                </w:p>
              </w:tc>
              <w:tc>
                <w:tcPr>
                  <w:tcW w:w="94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Mean wage</w:t>
                  </w:r>
                </w:p>
              </w:tc>
              <w:tc>
                <w:tcPr>
                  <w:tcW w:w="106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Entry wage</w:t>
                  </w:r>
                </w:p>
              </w:tc>
              <w:tc>
                <w:tcPr>
                  <w:tcW w:w="100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EFI Target</w:t>
                  </w:r>
                </w:p>
              </w:tc>
            </w:tr>
            <w:tr w:rsidR="00C04B0D" w:rsidRPr="00C04B0D" w:rsidTr="000D7B4F">
              <w:trPr>
                <w:trHeight w:val="255"/>
              </w:trPr>
              <w:tc>
                <w:tcPr>
                  <w:tcW w:w="580" w:type="dxa"/>
                  <w:tcBorders>
                    <w:top w:val="nil"/>
                    <w:left w:val="single" w:sz="8" w:space="0" w:color="auto"/>
                    <w:bottom w:val="single" w:sz="8" w:space="0" w:color="auto"/>
                    <w:right w:val="nil"/>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2"/>
                      <w:szCs w:val="12"/>
                    </w:rPr>
                  </w:pPr>
                  <w:r w:rsidRPr="00C04B0D">
                    <w:rPr>
                      <w:rFonts w:ascii="Arial" w:eastAsia="Times New Roman" w:hAnsi="Arial" w:cs="Arial"/>
                      <w:sz w:val="12"/>
                      <w:szCs w:val="12"/>
                    </w:rPr>
                    <w:t>HSHW</w:t>
                  </w:r>
                </w:p>
              </w:tc>
              <w:tc>
                <w:tcPr>
                  <w:tcW w:w="402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ind w:firstLineChars="100" w:firstLine="160"/>
                    <w:rPr>
                      <w:rFonts w:ascii="Arial" w:eastAsia="Times New Roman" w:hAnsi="Arial" w:cs="Arial"/>
                      <w:sz w:val="16"/>
                      <w:szCs w:val="16"/>
                    </w:rPr>
                  </w:pPr>
                  <w:r w:rsidRPr="00C04B0D">
                    <w:rPr>
                      <w:rFonts w:ascii="Arial" w:eastAsia="Times New Roman" w:hAnsi="Arial" w:cs="Arial"/>
                      <w:sz w:val="16"/>
                      <w:szCs w:val="16"/>
                    </w:rPr>
                    <w:t>Business Operations Specialists, All Other</w:t>
                  </w:r>
                </w:p>
              </w:tc>
              <w:tc>
                <w:tcPr>
                  <w:tcW w:w="118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1.52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2,516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31.01 </w:t>
                  </w:r>
                </w:p>
              </w:tc>
              <w:tc>
                <w:tcPr>
                  <w:tcW w:w="106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17.72 </w:t>
                  </w:r>
                </w:p>
              </w:tc>
              <w:tc>
                <w:tcPr>
                  <w:tcW w:w="1000" w:type="dxa"/>
                  <w:tcBorders>
                    <w:top w:val="nil"/>
                    <w:left w:val="nil"/>
                    <w:bottom w:val="single" w:sz="8" w:space="0" w:color="auto"/>
                    <w:right w:val="single" w:sz="8" w:space="0" w:color="auto"/>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Yes</w:t>
                  </w:r>
                </w:p>
              </w:tc>
            </w:tr>
            <w:tr w:rsidR="00C04B0D" w:rsidRPr="00C04B0D" w:rsidTr="000D7B4F">
              <w:trPr>
                <w:trHeight w:val="255"/>
              </w:trPr>
              <w:tc>
                <w:tcPr>
                  <w:tcW w:w="580" w:type="dxa"/>
                  <w:tcBorders>
                    <w:top w:val="nil"/>
                    <w:left w:val="single" w:sz="8" w:space="0" w:color="auto"/>
                    <w:bottom w:val="single" w:sz="8" w:space="0" w:color="auto"/>
                    <w:right w:val="nil"/>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2"/>
                      <w:szCs w:val="12"/>
                    </w:rPr>
                  </w:pPr>
                  <w:r w:rsidRPr="00C04B0D">
                    <w:rPr>
                      <w:rFonts w:ascii="Arial" w:eastAsia="Times New Roman" w:hAnsi="Arial" w:cs="Arial"/>
                      <w:sz w:val="12"/>
                      <w:szCs w:val="12"/>
                    </w:rPr>
                    <w:t>HSHW</w:t>
                  </w:r>
                </w:p>
              </w:tc>
              <w:tc>
                <w:tcPr>
                  <w:tcW w:w="402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ind w:firstLineChars="100" w:firstLine="160"/>
                    <w:rPr>
                      <w:rFonts w:ascii="Arial" w:eastAsia="Times New Roman" w:hAnsi="Arial" w:cs="Arial"/>
                      <w:sz w:val="16"/>
                      <w:szCs w:val="16"/>
                    </w:rPr>
                  </w:pPr>
                  <w:r w:rsidRPr="00C04B0D">
                    <w:rPr>
                      <w:rFonts w:ascii="Arial" w:eastAsia="Times New Roman" w:hAnsi="Arial" w:cs="Arial"/>
                      <w:sz w:val="16"/>
                      <w:szCs w:val="16"/>
                    </w:rPr>
                    <w:t>Credit Analysts</w:t>
                  </w:r>
                </w:p>
              </w:tc>
              <w:tc>
                <w:tcPr>
                  <w:tcW w:w="118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2.63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172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31.73 </w:t>
                  </w:r>
                </w:p>
              </w:tc>
              <w:tc>
                <w:tcPr>
                  <w:tcW w:w="106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20.78 </w:t>
                  </w:r>
                </w:p>
              </w:tc>
              <w:tc>
                <w:tcPr>
                  <w:tcW w:w="1000" w:type="dxa"/>
                  <w:tcBorders>
                    <w:top w:val="nil"/>
                    <w:left w:val="nil"/>
                    <w:bottom w:val="single" w:sz="8" w:space="0" w:color="auto"/>
                    <w:right w:val="single" w:sz="8" w:space="0" w:color="auto"/>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Yes</w:t>
                  </w:r>
                </w:p>
              </w:tc>
            </w:tr>
            <w:tr w:rsidR="00C04B0D" w:rsidRPr="00C04B0D" w:rsidTr="000D7B4F">
              <w:trPr>
                <w:trHeight w:val="255"/>
              </w:trPr>
              <w:tc>
                <w:tcPr>
                  <w:tcW w:w="580" w:type="dxa"/>
                  <w:tcBorders>
                    <w:top w:val="nil"/>
                    <w:left w:val="single" w:sz="8" w:space="0" w:color="auto"/>
                    <w:bottom w:val="single" w:sz="8" w:space="0" w:color="auto"/>
                    <w:right w:val="nil"/>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2"/>
                      <w:szCs w:val="12"/>
                    </w:rPr>
                  </w:pPr>
                  <w:r w:rsidRPr="00C04B0D">
                    <w:rPr>
                      <w:rFonts w:ascii="Arial" w:eastAsia="Times New Roman" w:hAnsi="Arial" w:cs="Arial"/>
                      <w:sz w:val="12"/>
                      <w:szCs w:val="12"/>
                    </w:rPr>
                    <w:t>HSHW</w:t>
                  </w:r>
                </w:p>
              </w:tc>
              <w:tc>
                <w:tcPr>
                  <w:tcW w:w="402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ind w:firstLineChars="100" w:firstLine="160"/>
                    <w:rPr>
                      <w:rFonts w:ascii="Arial" w:eastAsia="Times New Roman" w:hAnsi="Arial" w:cs="Arial"/>
                      <w:sz w:val="16"/>
                      <w:szCs w:val="16"/>
                    </w:rPr>
                  </w:pPr>
                  <w:r w:rsidRPr="00C04B0D">
                    <w:rPr>
                      <w:rFonts w:ascii="Arial" w:eastAsia="Times New Roman" w:hAnsi="Arial" w:cs="Arial"/>
                      <w:sz w:val="16"/>
                      <w:szCs w:val="16"/>
                    </w:rPr>
                    <w:t>First-Line Super, Office &amp; Admin. Supt Workers</w:t>
                  </w:r>
                </w:p>
              </w:tc>
              <w:tc>
                <w:tcPr>
                  <w:tcW w:w="118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1.44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3,356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24.64 </w:t>
                  </w:r>
                </w:p>
              </w:tc>
              <w:tc>
                <w:tcPr>
                  <w:tcW w:w="106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16.23 </w:t>
                  </w:r>
                </w:p>
              </w:tc>
              <w:tc>
                <w:tcPr>
                  <w:tcW w:w="1000" w:type="dxa"/>
                  <w:tcBorders>
                    <w:top w:val="nil"/>
                    <w:left w:val="nil"/>
                    <w:bottom w:val="single" w:sz="8" w:space="0" w:color="auto"/>
                    <w:right w:val="single" w:sz="8" w:space="0" w:color="auto"/>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Yes</w:t>
                  </w:r>
                </w:p>
              </w:tc>
            </w:tr>
            <w:tr w:rsidR="00C04B0D" w:rsidRPr="00C04B0D" w:rsidTr="000D7B4F">
              <w:trPr>
                <w:trHeight w:val="255"/>
              </w:trPr>
              <w:tc>
                <w:tcPr>
                  <w:tcW w:w="580" w:type="dxa"/>
                  <w:tcBorders>
                    <w:top w:val="nil"/>
                    <w:left w:val="single" w:sz="8" w:space="0" w:color="auto"/>
                    <w:bottom w:val="single" w:sz="8" w:space="0" w:color="auto"/>
                    <w:right w:val="nil"/>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 </w:t>
                  </w:r>
                </w:p>
              </w:tc>
              <w:tc>
                <w:tcPr>
                  <w:tcW w:w="402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ind w:firstLineChars="100" w:firstLine="160"/>
                    <w:rPr>
                      <w:rFonts w:ascii="Arial" w:eastAsia="Times New Roman" w:hAnsi="Arial" w:cs="Arial"/>
                      <w:sz w:val="16"/>
                      <w:szCs w:val="16"/>
                    </w:rPr>
                  </w:pPr>
                  <w:r w:rsidRPr="00C04B0D">
                    <w:rPr>
                      <w:rFonts w:ascii="Arial" w:eastAsia="Times New Roman" w:hAnsi="Arial" w:cs="Arial"/>
                      <w:sz w:val="16"/>
                      <w:szCs w:val="16"/>
                    </w:rPr>
                    <w:t>Loan Counselors</w:t>
                  </w:r>
                </w:p>
              </w:tc>
              <w:tc>
                <w:tcPr>
                  <w:tcW w:w="118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2.36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174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20.94 </w:t>
                  </w:r>
                </w:p>
              </w:tc>
              <w:tc>
                <w:tcPr>
                  <w:tcW w:w="106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15.14 </w:t>
                  </w:r>
                </w:p>
              </w:tc>
              <w:tc>
                <w:tcPr>
                  <w:tcW w:w="1000" w:type="dxa"/>
                  <w:tcBorders>
                    <w:top w:val="nil"/>
                    <w:left w:val="nil"/>
                    <w:bottom w:val="single" w:sz="8" w:space="0" w:color="auto"/>
                    <w:right w:val="single" w:sz="8" w:space="0" w:color="auto"/>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Yes</w:t>
                  </w:r>
                </w:p>
              </w:tc>
            </w:tr>
          </w:tbl>
          <w:p w:rsidR="00874D1C" w:rsidRPr="00C04B0D" w:rsidRDefault="000D7B4F" w:rsidP="002A5D4B">
            <w:pPr>
              <w:spacing w:line="360" w:lineRule="auto"/>
            </w:pPr>
            <w:r w:rsidRPr="00C04B0D">
              <w:t>And on the regional list as follows:</w:t>
            </w:r>
          </w:p>
          <w:tbl>
            <w:tblPr>
              <w:tblW w:w="9720" w:type="dxa"/>
              <w:tblInd w:w="10" w:type="dxa"/>
              <w:tblLook w:val="04A0" w:firstRow="1" w:lastRow="0" w:firstColumn="1" w:lastColumn="0" w:noHBand="0" w:noVBand="1"/>
            </w:tblPr>
            <w:tblGrid>
              <w:gridCol w:w="566"/>
              <w:gridCol w:w="3838"/>
              <w:gridCol w:w="1134"/>
              <w:gridCol w:w="905"/>
              <w:gridCol w:w="905"/>
              <w:gridCol w:w="1020"/>
              <w:gridCol w:w="962"/>
            </w:tblGrid>
            <w:tr w:rsidR="00C04B0D" w:rsidRPr="00C04B0D" w:rsidTr="000D7B4F">
              <w:trPr>
                <w:trHeight w:val="270"/>
              </w:trPr>
              <w:tc>
                <w:tcPr>
                  <w:tcW w:w="58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lastRenderedPageBreak/>
                    <w:t> </w:t>
                  </w:r>
                </w:p>
              </w:tc>
              <w:tc>
                <w:tcPr>
                  <w:tcW w:w="402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Occupational Title</w:t>
                  </w:r>
                </w:p>
              </w:tc>
              <w:tc>
                <w:tcPr>
                  <w:tcW w:w="118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Ann % Growth</w:t>
                  </w:r>
                </w:p>
              </w:tc>
              <w:tc>
                <w:tcPr>
                  <w:tcW w:w="94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 xml:space="preserve"> Ann Open</w:t>
                  </w:r>
                </w:p>
              </w:tc>
              <w:tc>
                <w:tcPr>
                  <w:tcW w:w="94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Mean wage</w:t>
                  </w:r>
                </w:p>
              </w:tc>
              <w:tc>
                <w:tcPr>
                  <w:tcW w:w="106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Entry wage</w:t>
                  </w:r>
                </w:p>
              </w:tc>
              <w:tc>
                <w:tcPr>
                  <w:tcW w:w="1000" w:type="dxa"/>
                  <w:tcBorders>
                    <w:top w:val="nil"/>
                    <w:left w:val="nil"/>
                    <w:bottom w:val="single" w:sz="8" w:space="0" w:color="auto"/>
                    <w:right w:val="nil"/>
                  </w:tcBorders>
                  <w:shd w:val="clear" w:color="auto" w:fill="auto"/>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EFI Target</w:t>
                  </w:r>
                </w:p>
              </w:tc>
            </w:tr>
            <w:tr w:rsidR="00C04B0D" w:rsidRPr="00C04B0D" w:rsidTr="000D7B4F">
              <w:trPr>
                <w:trHeight w:val="255"/>
              </w:trPr>
              <w:tc>
                <w:tcPr>
                  <w:tcW w:w="580" w:type="dxa"/>
                  <w:tcBorders>
                    <w:top w:val="nil"/>
                    <w:left w:val="single" w:sz="8" w:space="0" w:color="auto"/>
                    <w:bottom w:val="single" w:sz="8" w:space="0" w:color="auto"/>
                    <w:right w:val="nil"/>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2"/>
                      <w:szCs w:val="12"/>
                    </w:rPr>
                  </w:pPr>
                  <w:r w:rsidRPr="00C04B0D">
                    <w:rPr>
                      <w:rFonts w:ascii="Arial" w:eastAsia="Times New Roman" w:hAnsi="Arial" w:cs="Arial"/>
                      <w:sz w:val="12"/>
                      <w:szCs w:val="12"/>
                    </w:rPr>
                    <w:t>HSHW</w:t>
                  </w:r>
                </w:p>
              </w:tc>
              <w:tc>
                <w:tcPr>
                  <w:tcW w:w="402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ind w:firstLineChars="100" w:firstLine="160"/>
                    <w:rPr>
                      <w:rFonts w:ascii="Arial" w:eastAsia="Times New Roman" w:hAnsi="Arial" w:cs="Arial"/>
                      <w:sz w:val="16"/>
                      <w:szCs w:val="16"/>
                    </w:rPr>
                  </w:pPr>
                  <w:r w:rsidRPr="00C04B0D">
                    <w:rPr>
                      <w:rFonts w:ascii="Arial" w:eastAsia="Times New Roman" w:hAnsi="Arial" w:cs="Arial"/>
                      <w:sz w:val="16"/>
                      <w:szCs w:val="16"/>
                    </w:rPr>
                    <w:t>Business Operations Specialists, All Other</w:t>
                  </w:r>
                </w:p>
              </w:tc>
              <w:tc>
                <w:tcPr>
                  <w:tcW w:w="118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2.28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111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28.08 </w:t>
                  </w:r>
                </w:p>
              </w:tc>
              <w:tc>
                <w:tcPr>
                  <w:tcW w:w="106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16.32 </w:t>
                  </w:r>
                </w:p>
              </w:tc>
              <w:tc>
                <w:tcPr>
                  <w:tcW w:w="1000" w:type="dxa"/>
                  <w:tcBorders>
                    <w:top w:val="nil"/>
                    <w:left w:val="nil"/>
                    <w:bottom w:val="single" w:sz="8" w:space="0" w:color="auto"/>
                    <w:right w:val="single" w:sz="8" w:space="0" w:color="auto"/>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Yes</w:t>
                  </w:r>
                </w:p>
              </w:tc>
            </w:tr>
            <w:tr w:rsidR="00C04B0D" w:rsidRPr="00C04B0D" w:rsidTr="000D7B4F">
              <w:trPr>
                <w:trHeight w:val="255"/>
              </w:trPr>
              <w:tc>
                <w:tcPr>
                  <w:tcW w:w="580" w:type="dxa"/>
                  <w:tcBorders>
                    <w:top w:val="nil"/>
                    <w:left w:val="single" w:sz="8" w:space="0" w:color="auto"/>
                    <w:bottom w:val="single" w:sz="8" w:space="0" w:color="auto"/>
                    <w:right w:val="nil"/>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2"/>
                      <w:szCs w:val="12"/>
                    </w:rPr>
                  </w:pPr>
                  <w:r w:rsidRPr="00C04B0D">
                    <w:rPr>
                      <w:rFonts w:ascii="Arial" w:eastAsia="Times New Roman" w:hAnsi="Arial" w:cs="Arial"/>
                      <w:sz w:val="12"/>
                      <w:szCs w:val="12"/>
                    </w:rPr>
                    <w:t>HSHW</w:t>
                  </w:r>
                </w:p>
              </w:tc>
              <w:tc>
                <w:tcPr>
                  <w:tcW w:w="402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ind w:firstLineChars="100" w:firstLine="160"/>
                    <w:rPr>
                      <w:rFonts w:ascii="Arial" w:eastAsia="Times New Roman" w:hAnsi="Arial" w:cs="Arial"/>
                      <w:sz w:val="16"/>
                      <w:szCs w:val="16"/>
                    </w:rPr>
                  </w:pPr>
                  <w:r w:rsidRPr="00C04B0D">
                    <w:rPr>
                      <w:rFonts w:ascii="Arial" w:eastAsia="Times New Roman" w:hAnsi="Arial" w:cs="Arial"/>
                      <w:sz w:val="16"/>
                      <w:szCs w:val="16"/>
                    </w:rPr>
                    <w:t>Credit Analysts</w:t>
                  </w:r>
                </w:p>
              </w:tc>
              <w:tc>
                <w:tcPr>
                  <w:tcW w:w="118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2.63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172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31.73 </w:t>
                  </w:r>
                </w:p>
              </w:tc>
              <w:tc>
                <w:tcPr>
                  <w:tcW w:w="106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20.78 </w:t>
                  </w:r>
                </w:p>
              </w:tc>
              <w:tc>
                <w:tcPr>
                  <w:tcW w:w="1000" w:type="dxa"/>
                  <w:tcBorders>
                    <w:top w:val="nil"/>
                    <w:left w:val="nil"/>
                    <w:bottom w:val="single" w:sz="8" w:space="0" w:color="auto"/>
                    <w:right w:val="single" w:sz="8" w:space="0" w:color="auto"/>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Yes</w:t>
                  </w:r>
                </w:p>
              </w:tc>
            </w:tr>
            <w:tr w:rsidR="00C04B0D" w:rsidRPr="00C04B0D" w:rsidTr="000D7B4F">
              <w:trPr>
                <w:trHeight w:val="255"/>
              </w:trPr>
              <w:tc>
                <w:tcPr>
                  <w:tcW w:w="580" w:type="dxa"/>
                  <w:tcBorders>
                    <w:top w:val="nil"/>
                    <w:left w:val="single" w:sz="8" w:space="0" w:color="auto"/>
                    <w:bottom w:val="single" w:sz="8" w:space="0" w:color="auto"/>
                    <w:right w:val="nil"/>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2"/>
                      <w:szCs w:val="12"/>
                    </w:rPr>
                  </w:pPr>
                  <w:r w:rsidRPr="00C04B0D">
                    <w:rPr>
                      <w:rFonts w:ascii="Arial" w:eastAsia="Times New Roman" w:hAnsi="Arial" w:cs="Arial"/>
                      <w:sz w:val="12"/>
                      <w:szCs w:val="12"/>
                    </w:rPr>
                    <w:t>HSHW</w:t>
                  </w:r>
                </w:p>
              </w:tc>
              <w:tc>
                <w:tcPr>
                  <w:tcW w:w="402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ind w:firstLineChars="100" w:firstLine="160"/>
                    <w:rPr>
                      <w:rFonts w:ascii="Arial" w:eastAsia="Times New Roman" w:hAnsi="Arial" w:cs="Arial"/>
                      <w:sz w:val="16"/>
                      <w:szCs w:val="16"/>
                    </w:rPr>
                  </w:pPr>
                  <w:r w:rsidRPr="00C04B0D">
                    <w:rPr>
                      <w:rFonts w:ascii="Arial" w:eastAsia="Times New Roman" w:hAnsi="Arial" w:cs="Arial"/>
                      <w:sz w:val="16"/>
                      <w:szCs w:val="16"/>
                    </w:rPr>
                    <w:t>First-Line Super, Office &amp; Admin. Supt Workers</w:t>
                  </w:r>
                </w:p>
              </w:tc>
              <w:tc>
                <w:tcPr>
                  <w:tcW w:w="118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2.05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176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23.63 </w:t>
                  </w:r>
                </w:p>
              </w:tc>
              <w:tc>
                <w:tcPr>
                  <w:tcW w:w="106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15.69 </w:t>
                  </w:r>
                </w:p>
              </w:tc>
              <w:tc>
                <w:tcPr>
                  <w:tcW w:w="1000" w:type="dxa"/>
                  <w:tcBorders>
                    <w:top w:val="nil"/>
                    <w:left w:val="nil"/>
                    <w:bottom w:val="single" w:sz="8" w:space="0" w:color="auto"/>
                    <w:right w:val="single" w:sz="8" w:space="0" w:color="auto"/>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Yes</w:t>
                  </w:r>
                </w:p>
              </w:tc>
            </w:tr>
            <w:tr w:rsidR="00C04B0D" w:rsidRPr="00C04B0D" w:rsidTr="000D7B4F">
              <w:trPr>
                <w:trHeight w:val="255"/>
              </w:trPr>
              <w:tc>
                <w:tcPr>
                  <w:tcW w:w="580" w:type="dxa"/>
                  <w:tcBorders>
                    <w:top w:val="nil"/>
                    <w:left w:val="single" w:sz="8" w:space="0" w:color="auto"/>
                    <w:bottom w:val="single" w:sz="8" w:space="0" w:color="auto"/>
                    <w:right w:val="nil"/>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 </w:t>
                  </w:r>
                </w:p>
              </w:tc>
              <w:tc>
                <w:tcPr>
                  <w:tcW w:w="402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ind w:firstLineChars="100" w:firstLine="160"/>
                    <w:rPr>
                      <w:rFonts w:ascii="Arial" w:eastAsia="Times New Roman" w:hAnsi="Arial" w:cs="Arial"/>
                      <w:sz w:val="16"/>
                      <w:szCs w:val="16"/>
                    </w:rPr>
                  </w:pPr>
                  <w:r w:rsidRPr="00C04B0D">
                    <w:rPr>
                      <w:rFonts w:ascii="Arial" w:eastAsia="Times New Roman" w:hAnsi="Arial" w:cs="Arial"/>
                      <w:sz w:val="16"/>
                      <w:szCs w:val="16"/>
                    </w:rPr>
                    <w:t>Loan Counselors</w:t>
                  </w:r>
                </w:p>
              </w:tc>
              <w:tc>
                <w:tcPr>
                  <w:tcW w:w="118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2.36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174 </w:t>
                  </w:r>
                </w:p>
              </w:tc>
              <w:tc>
                <w:tcPr>
                  <w:tcW w:w="94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20.94 </w:t>
                  </w:r>
                </w:p>
              </w:tc>
              <w:tc>
                <w:tcPr>
                  <w:tcW w:w="1060" w:type="dxa"/>
                  <w:tcBorders>
                    <w:top w:val="nil"/>
                    <w:left w:val="nil"/>
                    <w:bottom w:val="single" w:sz="8" w:space="0" w:color="auto"/>
                    <w:right w:val="nil"/>
                  </w:tcBorders>
                  <w:shd w:val="clear" w:color="000000" w:fill="FFFF00"/>
                  <w:noWrap/>
                  <w:vAlign w:val="bottom"/>
                  <w:hideMark/>
                </w:tcPr>
                <w:p w:rsidR="000D7B4F" w:rsidRPr="00C04B0D" w:rsidRDefault="000D7B4F" w:rsidP="000D7B4F">
                  <w:pPr>
                    <w:spacing w:after="0" w:line="240" w:lineRule="auto"/>
                    <w:jc w:val="right"/>
                    <w:rPr>
                      <w:rFonts w:ascii="Arial" w:eastAsia="Times New Roman" w:hAnsi="Arial" w:cs="Arial"/>
                      <w:sz w:val="16"/>
                      <w:szCs w:val="16"/>
                    </w:rPr>
                  </w:pPr>
                  <w:r w:rsidRPr="00C04B0D">
                    <w:rPr>
                      <w:rFonts w:ascii="Arial" w:eastAsia="Times New Roman" w:hAnsi="Arial" w:cs="Arial"/>
                      <w:sz w:val="16"/>
                      <w:szCs w:val="16"/>
                    </w:rPr>
                    <w:t xml:space="preserve">15.14 </w:t>
                  </w:r>
                </w:p>
              </w:tc>
              <w:tc>
                <w:tcPr>
                  <w:tcW w:w="1000" w:type="dxa"/>
                  <w:tcBorders>
                    <w:top w:val="nil"/>
                    <w:left w:val="nil"/>
                    <w:bottom w:val="single" w:sz="8" w:space="0" w:color="auto"/>
                    <w:right w:val="single" w:sz="8" w:space="0" w:color="auto"/>
                  </w:tcBorders>
                  <w:shd w:val="clear" w:color="000000" w:fill="FFFF00"/>
                  <w:noWrap/>
                  <w:vAlign w:val="bottom"/>
                  <w:hideMark/>
                </w:tcPr>
                <w:p w:rsidR="000D7B4F" w:rsidRPr="00C04B0D" w:rsidRDefault="000D7B4F" w:rsidP="000D7B4F">
                  <w:pPr>
                    <w:spacing w:after="0" w:line="240" w:lineRule="auto"/>
                    <w:jc w:val="center"/>
                    <w:rPr>
                      <w:rFonts w:ascii="Arial" w:eastAsia="Times New Roman" w:hAnsi="Arial" w:cs="Arial"/>
                      <w:sz w:val="16"/>
                      <w:szCs w:val="16"/>
                    </w:rPr>
                  </w:pPr>
                  <w:r w:rsidRPr="00C04B0D">
                    <w:rPr>
                      <w:rFonts w:ascii="Arial" w:eastAsia="Times New Roman" w:hAnsi="Arial" w:cs="Arial"/>
                      <w:sz w:val="16"/>
                      <w:szCs w:val="16"/>
                    </w:rPr>
                    <w:t>Yes</w:t>
                  </w:r>
                </w:p>
              </w:tc>
            </w:tr>
          </w:tbl>
          <w:p w:rsidR="000D7B4F" w:rsidRPr="00C04B0D" w:rsidRDefault="000D7B4F" w:rsidP="002A5D4B">
            <w:pPr>
              <w:spacing w:line="360" w:lineRule="auto"/>
            </w:pPr>
          </w:p>
          <w:p w:rsidR="00B35CCA" w:rsidRPr="00C04B0D" w:rsidRDefault="000D7B4F" w:rsidP="002A5D4B">
            <w:pPr>
              <w:spacing w:line="360" w:lineRule="auto"/>
            </w:pPr>
            <w:r w:rsidRPr="00C04B0D">
              <w:t>Th</w:t>
            </w:r>
            <w:r w:rsidR="00B35CCA" w:rsidRPr="00C04B0D">
              <w:t>ree of the four occupations are also High-Skill, High Wage.</w:t>
            </w:r>
          </w:p>
          <w:p w:rsidR="00B35CCA" w:rsidRPr="00C04B0D" w:rsidRDefault="00B35CCA" w:rsidP="002A5D4B">
            <w:pPr>
              <w:spacing w:line="360" w:lineRule="auto"/>
            </w:pPr>
          </w:p>
          <w:p w:rsidR="000D7B4F" w:rsidRPr="00C04B0D" w:rsidRDefault="00B35CCA" w:rsidP="002A5D4B">
            <w:pPr>
              <w:spacing w:line="360" w:lineRule="auto"/>
            </w:pPr>
            <w:r w:rsidRPr="00C04B0D">
              <w:t>Th</w:t>
            </w:r>
            <w:r w:rsidR="000D7B4F" w:rsidRPr="00C04B0D">
              <w:t xml:space="preserve">is program also allows </w:t>
            </w:r>
            <w:proofErr w:type="spellStart"/>
            <w:r w:rsidR="000D7B4F" w:rsidRPr="00C04B0D">
              <w:t>SoBT</w:t>
            </w:r>
            <w:proofErr w:type="spellEnd"/>
            <w:r w:rsidR="000D7B4F" w:rsidRPr="00C04B0D">
              <w:t xml:space="preserve"> to begin to expand into the financial services area, an area that has been proposed by industry and the advisory committees on occasion in the past.</w:t>
            </w:r>
          </w:p>
          <w:p w:rsidR="00874D1C" w:rsidRPr="00C04B0D" w:rsidRDefault="00874D1C" w:rsidP="002A5D4B">
            <w:pPr>
              <w:spacing w:line="360" w:lineRule="auto"/>
            </w:pPr>
          </w:p>
        </w:tc>
      </w:tr>
      <w:tr w:rsidR="00C04B0D" w:rsidRPr="00C04B0D" w:rsidTr="00F92723">
        <w:tc>
          <w:tcPr>
            <w:tcW w:w="9576" w:type="dxa"/>
            <w:gridSpan w:val="2"/>
          </w:tcPr>
          <w:p w:rsidR="00C703F2" w:rsidRPr="00C04B0D" w:rsidRDefault="00C703F2" w:rsidP="00F92723">
            <w:pPr>
              <w:spacing w:line="360" w:lineRule="auto"/>
              <w:rPr>
                <w:b/>
              </w:rPr>
            </w:pPr>
            <w:r w:rsidRPr="00C04B0D">
              <w:rPr>
                <w:b/>
              </w:rPr>
              <w:t>Project (below) average enrollment for core courses</w:t>
            </w:r>
          </w:p>
        </w:tc>
      </w:tr>
      <w:tr w:rsidR="00C04B0D" w:rsidRPr="00C04B0D" w:rsidTr="00F92723">
        <w:tc>
          <w:tcPr>
            <w:tcW w:w="9576" w:type="dxa"/>
            <w:gridSpan w:val="2"/>
          </w:tcPr>
          <w:p w:rsidR="00C703F2" w:rsidRPr="00C04B0D" w:rsidRDefault="0049311B" w:rsidP="00F92723">
            <w:pPr>
              <w:spacing w:line="360" w:lineRule="auto"/>
            </w:pPr>
            <w:r w:rsidRPr="00C04B0D">
              <w:t>15-25 students per term</w:t>
            </w:r>
            <w:r w:rsidR="00B35CCA" w:rsidRPr="00C04B0D">
              <w:t xml:space="preserve"> for the first year.</w:t>
            </w:r>
          </w:p>
        </w:tc>
      </w:tr>
      <w:tr w:rsidR="00C04B0D" w:rsidRPr="00C04B0D" w:rsidTr="00F92723">
        <w:tc>
          <w:tcPr>
            <w:tcW w:w="9576" w:type="dxa"/>
            <w:gridSpan w:val="2"/>
          </w:tcPr>
          <w:p w:rsidR="00C703F2" w:rsidRPr="00C04B0D" w:rsidRDefault="00C703F2" w:rsidP="00F92723">
            <w:pPr>
              <w:spacing w:line="360" w:lineRule="auto"/>
              <w:rPr>
                <w:b/>
              </w:rPr>
            </w:pPr>
            <w:r w:rsidRPr="00C04B0D">
              <w:rPr>
                <w:b/>
              </w:rPr>
              <w:t>Describe (below) how this projection was determined</w:t>
            </w:r>
          </w:p>
        </w:tc>
      </w:tr>
      <w:tr w:rsidR="00C04B0D" w:rsidRPr="00C04B0D" w:rsidTr="00F92723">
        <w:tc>
          <w:tcPr>
            <w:tcW w:w="9576" w:type="dxa"/>
            <w:gridSpan w:val="2"/>
          </w:tcPr>
          <w:p w:rsidR="00C703F2" w:rsidRPr="00C04B0D" w:rsidRDefault="0049311B" w:rsidP="0049311B">
            <w:pPr>
              <w:spacing w:line="360" w:lineRule="auto"/>
            </w:pPr>
            <w:r w:rsidRPr="00C04B0D">
              <w:t xml:space="preserve">Based on current number of </w:t>
            </w:r>
            <w:proofErr w:type="spellStart"/>
            <w:r w:rsidRPr="00C04B0D">
              <w:t>Suncoast</w:t>
            </w:r>
            <w:proofErr w:type="spellEnd"/>
            <w:r w:rsidRPr="00C04B0D">
              <w:t xml:space="preserve"> employees currently enrolled in business classes. In addition, this number is generally consistent with those business classes that are not typically taken as electives (those with prerequisites) or that come later in the AS degree curriculum.</w:t>
            </w:r>
          </w:p>
        </w:tc>
      </w:tr>
      <w:tr w:rsidR="00C04B0D" w:rsidRPr="00C04B0D" w:rsidTr="00F92723">
        <w:tc>
          <w:tcPr>
            <w:tcW w:w="9576" w:type="dxa"/>
            <w:gridSpan w:val="2"/>
          </w:tcPr>
          <w:p w:rsidR="009F514D" w:rsidRPr="00C04B0D" w:rsidRDefault="009F514D" w:rsidP="00F92723">
            <w:pPr>
              <w:spacing w:line="360" w:lineRule="auto"/>
            </w:pPr>
            <w:r w:rsidRPr="00C04B0D">
              <w:rPr>
                <w:b/>
              </w:rPr>
              <w:t>List (below) similar programs or certificates at other colleges and universities</w:t>
            </w:r>
          </w:p>
        </w:tc>
      </w:tr>
      <w:tr w:rsidR="009F514D" w:rsidRPr="00C04B0D" w:rsidTr="00F92723">
        <w:tc>
          <w:tcPr>
            <w:tcW w:w="9576" w:type="dxa"/>
            <w:gridSpan w:val="2"/>
          </w:tcPr>
          <w:p w:rsidR="009F514D" w:rsidRPr="00C04B0D" w:rsidRDefault="0049311B" w:rsidP="00F92723">
            <w:pPr>
              <w:spacing w:line="360" w:lineRule="auto"/>
            </w:pPr>
            <w:r w:rsidRPr="00C04B0D">
              <w:t>Miami Dade College: Banking Management</w:t>
            </w:r>
            <w:r w:rsidR="00347348" w:rsidRPr="00C04B0D">
              <w:t xml:space="preserve"> CCC and AS in Financial Services with two different concentrations</w:t>
            </w:r>
          </w:p>
          <w:p w:rsidR="0049311B" w:rsidRPr="00C04B0D" w:rsidRDefault="0049311B" w:rsidP="00F92723">
            <w:pPr>
              <w:spacing w:line="360" w:lineRule="auto"/>
              <w:rPr>
                <w:b/>
              </w:rPr>
            </w:pPr>
            <w:r w:rsidRPr="00C04B0D">
              <w:t>Palm Beach State College: Banking Specialist</w:t>
            </w:r>
            <w:r w:rsidR="00347348" w:rsidRPr="00C04B0D">
              <w:t xml:space="preserve"> CCC</w:t>
            </w:r>
          </w:p>
        </w:tc>
      </w:tr>
    </w:tbl>
    <w:p w:rsidR="00C703F2" w:rsidRPr="00C04B0D" w:rsidRDefault="00C703F2"/>
    <w:p w:rsidR="00C703F2" w:rsidRPr="00C04B0D" w:rsidRDefault="00C703F2">
      <w:r w:rsidRPr="00C04B0D">
        <w:rPr>
          <w:b/>
          <w:u w:val="single"/>
        </w:rPr>
        <w:t xml:space="preserve">Section II, Personnel and Resources </w:t>
      </w:r>
      <w:proofErr w:type="gramStart"/>
      <w:r w:rsidRPr="00C04B0D">
        <w:rPr>
          <w:b/>
          <w:u w:val="single"/>
        </w:rPr>
        <w:t>Needed</w:t>
      </w:r>
      <w:proofErr w:type="gramEnd"/>
      <w:r w:rsidR="002A5D4B" w:rsidRPr="00C04B0D">
        <w:t xml:space="preserve"> (add rows if necessary)</w:t>
      </w:r>
    </w:p>
    <w:tbl>
      <w:tblPr>
        <w:tblStyle w:val="TableGrid"/>
        <w:tblW w:w="0" w:type="auto"/>
        <w:tblLook w:val="04A0" w:firstRow="1" w:lastRow="0" w:firstColumn="1" w:lastColumn="0" w:noHBand="0" w:noVBand="1"/>
      </w:tblPr>
      <w:tblGrid>
        <w:gridCol w:w="3528"/>
        <w:gridCol w:w="2856"/>
        <w:gridCol w:w="3192"/>
      </w:tblGrid>
      <w:tr w:rsidR="00C04B0D" w:rsidRPr="00C04B0D" w:rsidTr="002A5D4B">
        <w:tc>
          <w:tcPr>
            <w:tcW w:w="3528" w:type="dxa"/>
          </w:tcPr>
          <w:p w:rsidR="00C703F2" w:rsidRPr="00C04B0D" w:rsidRDefault="00C703F2" w:rsidP="00C703F2">
            <w:pPr>
              <w:spacing w:line="360" w:lineRule="auto"/>
              <w:rPr>
                <w:b/>
              </w:rPr>
            </w:pPr>
            <w:r w:rsidRPr="00C04B0D">
              <w:rPr>
                <w:b/>
              </w:rPr>
              <w:t>Faculty position(s) (List discipline)</w:t>
            </w:r>
          </w:p>
        </w:tc>
        <w:tc>
          <w:tcPr>
            <w:tcW w:w="2856" w:type="dxa"/>
          </w:tcPr>
          <w:p w:rsidR="00C703F2" w:rsidRPr="00C04B0D" w:rsidRDefault="00C703F2" w:rsidP="00C703F2">
            <w:pPr>
              <w:spacing w:line="360" w:lineRule="auto"/>
              <w:rPr>
                <w:b/>
              </w:rPr>
            </w:pPr>
            <w:r w:rsidRPr="00C04B0D">
              <w:rPr>
                <w:b/>
              </w:rPr>
              <w:t>Full time or adjunct?</w:t>
            </w:r>
          </w:p>
        </w:tc>
        <w:tc>
          <w:tcPr>
            <w:tcW w:w="3192" w:type="dxa"/>
          </w:tcPr>
          <w:p w:rsidR="00C703F2" w:rsidRPr="00C04B0D" w:rsidRDefault="00C703F2" w:rsidP="00C703F2">
            <w:pPr>
              <w:spacing w:line="360" w:lineRule="auto"/>
              <w:rPr>
                <w:b/>
              </w:rPr>
            </w:pPr>
            <w:r w:rsidRPr="00C04B0D">
              <w:rPr>
                <w:b/>
              </w:rPr>
              <w:t>Total annual expenses</w:t>
            </w:r>
          </w:p>
        </w:tc>
      </w:tr>
      <w:tr w:rsidR="00C04B0D" w:rsidRPr="00C04B0D" w:rsidTr="002A5D4B">
        <w:tc>
          <w:tcPr>
            <w:tcW w:w="3528" w:type="dxa"/>
          </w:tcPr>
          <w:p w:rsidR="00C703F2" w:rsidRPr="00C04B0D" w:rsidRDefault="00347348" w:rsidP="00C703F2">
            <w:pPr>
              <w:spacing w:line="360" w:lineRule="auto"/>
            </w:pPr>
            <w:r w:rsidRPr="00C04B0D">
              <w:t>Prof. Larry Kirschner</w:t>
            </w:r>
          </w:p>
        </w:tc>
        <w:tc>
          <w:tcPr>
            <w:tcW w:w="2856" w:type="dxa"/>
          </w:tcPr>
          <w:p w:rsidR="00C703F2" w:rsidRPr="00C04B0D" w:rsidRDefault="00347348" w:rsidP="00C703F2">
            <w:pPr>
              <w:spacing w:line="360" w:lineRule="auto"/>
            </w:pPr>
            <w:r w:rsidRPr="00C04B0D">
              <w:t>Adjunct</w:t>
            </w:r>
          </w:p>
        </w:tc>
        <w:tc>
          <w:tcPr>
            <w:tcW w:w="3192" w:type="dxa"/>
          </w:tcPr>
          <w:p w:rsidR="00C703F2" w:rsidRPr="00C04B0D" w:rsidRDefault="00347348" w:rsidP="00C703F2">
            <w:pPr>
              <w:spacing w:line="360" w:lineRule="auto"/>
            </w:pPr>
            <w:r w:rsidRPr="00C04B0D">
              <w:t>$4500.00</w:t>
            </w:r>
          </w:p>
        </w:tc>
      </w:tr>
      <w:tr w:rsidR="00C04B0D" w:rsidRPr="00C04B0D" w:rsidTr="002A5D4B">
        <w:tc>
          <w:tcPr>
            <w:tcW w:w="3528" w:type="dxa"/>
          </w:tcPr>
          <w:p w:rsidR="00C703F2" w:rsidRPr="00C04B0D" w:rsidRDefault="00347348" w:rsidP="00C703F2">
            <w:pPr>
              <w:spacing w:line="360" w:lineRule="auto"/>
            </w:pPr>
            <w:r w:rsidRPr="00C04B0D">
              <w:t>Prof. Matt Visaggio</w:t>
            </w:r>
          </w:p>
        </w:tc>
        <w:tc>
          <w:tcPr>
            <w:tcW w:w="2856" w:type="dxa"/>
          </w:tcPr>
          <w:p w:rsidR="00C703F2" w:rsidRPr="00C04B0D" w:rsidRDefault="00347348" w:rsidP="00C703F2">
            <w:pPr>
              <w:spacing w:line="360" w:lineRule="auto"/>
            </w:pPr>
            <w:r w:rsidRPr="00C04B0D">
              <w:t>Adjunct</w:t>
            </w:r>
          </w:p>
        </w:tc>
        <w:tc>
          <w:tcPr>
            <w:tcW w:w="3192" w:type="dxa"/>
          </w:tcPr>
          <w:p w:rsidR="00C703F2" w:rsidRPr="00C04B0D" w:rsidRDefault="00347348" w:rsidP="00C703F2">
            <w:pPr>
              <w:spacing w:line="360" w:lineRule="auto"/>
            </w:pPr>
            <w:r w:rsidRPr="00C04B0D">
              <w:t>$4500.00</w:t>
            </w:r>
          </w:p>
        </w:tc>
      </w:tr>
      <w:tr w:rsidR="00C04B0D" w:rsidRPr="00C04B0D" w:rsidTr="002A5D4B">
        <w:tc>
          <w:tcPr>
            <w:tcW w:w="3528" w:type="dxa"/>
          </w:tcPr>
          <w:p w:rsidR="00347348" w:rsidRPr="00C04B0D" w:rsidRDefault="00816230" w:rsidP="00C703F2">
            <w:pPr>
              <w:spacing w:line="360" w:lineRule="auto"/>
            </w:pPr>
            <w:r w:rsidRPr="00C04B0D">
              <w:t>Prof. Alisa Callahan</w:t>
            </w:r>
          </w:p>
        </w:tc>
        <w:tc>
          <w:tcPr>
            <w:tcW w:w="2856" w:type="dxa"/>
          </w:tcPr>
          <w:p w:rsidR="00347348" w:rsidRPr="00C04B0D" w:rsidRDefault="00A37631" w:rsidP="00C703F2">
            <w:pPr>
              <w:spacing w:line="360" w:lineRule="auto"/>
            </w:pPr>
            <w:r w:rsidRPr="00C04B0D">
              <w:t>F/T</w:t>
            </w:r>
          </w:p>
        </w:tc>
        <w:tc>
          <w:tcPr>
            <w:tcW w:w="3192" w:type="dxa"/>
          </w:tcPr>
          <w:p w:rsidR="00347348" w:rsidRPr="00C04B0D" w:rsidRDefault="00A37631" w:rsidP="00816230">
            <w:pPr>
              <w:spacing w:line="360" w:lineRule="auto"/>
            </w:pPr>
            <w:r w:rsidRPr="00C04B0D">
              <w:t>$</w:t>
            </w:r>
            <w:r w:rsidR="00816230" w:rsidRPr="00C04B0D">
              <w:t>4842.00</w:t>
            </w:r>
          </w:p>
        </w:tc>
      </w:tr>
      <w:tr w:rsidR="00C04B0D" w:rsidRPr="00C04B0D" w:rsidTr="002A5D4B">
        <w:tc>
          <w:tcPr>
            <w:tcW w:w="3528" w:type="dxa"/>
          </w:tcPr>
          <w:p w:rsidR="00816230" w:rsidRPr="00C04B0D" w:rsidRDefault="00816230" w:rsidP="00C703F2">
            <w:pPr>
              <w:spacing w:line="360" w:lineRule="auto"/>
            </w:pPr>
            <w:r w:rsidRPr="00C04B0D">
              <w:t>Dr. Tim Lucas</w:t>
            </w:r>
          </w:p>
        </w:tc>
        <w:tc>
          <w:tcPr>
            <w:tcW w:w="2856" w:type="dxa"/>
          </w:tcPr>
          <w:p w:rsidR="00816230" w:rsidRPr="00C04B0D" w:rsidRDefault="00816230" w:rsidP="00C703F2">
            <w:pPr>
              <w:spacing w:line="360" w:lineRule="auto"/>
            </w:pPr>
            <w:r w:rsidRPr="00C04B0D">
              <w:t>F/T</w:t>
            </w:r>
          </w:p>
        </w:tc>
        <w:tc>
          <w:tcPr>
            <w:tcW w:w="3192" w:type="dxa"/>
          </w:tcPr>
          <w:p w:rsidR="00816230" w:rsidRPr="00C04B0D" w:rsidRDefault="00816230" w:rsidP="00C703F2">
            <w:pPr>
              <w:spacing w:line="360" w:lineRule="auto"/>
            </w:pPr>
            <w:r w:rsidRPr="00C04B0D">
              <w:t>$5346.00</w:t>
            </w:r>
          </w:p>
        </w:tc>
      </w:tr>
      <w:tr w:rsidR="00C04B0D" w:rsidRPr="00C04B0D" w:rsidTr="002A5D4B">
        <w:tc>
          <w:tcPr>
            <w:tcW w:w="3528" w:type="dxa"/>
          </w:tcPr>
          <w:p w:rsidR="00347348" w:rsidRPr="00C04B0D" w:rsidRDefault="00347348" w:rsidP="00C703F2">
            <w:pPr>
              <w:spacing w:line="360" w:lineRule="auto"/>
            </w:pPr>
            <w:r w:rsidRPr="00C04B0D">
              <w:t>Other classes already offered</w:t>
            </w:r>
          </w:p>
        </w:tc>
        <w:tc>
          <w:tcPr>
            <w:tcW w:w="2856" w:type="dxa"/>
          </w:tcPr>
          <w:p w:rsidR="00347348" w:rsidRPr="00C04B0D" w:rsidRDefault="00347348" w:rsidP="00C703F2">
            <w:pPr>
              <w:spacing w:line="360" w:lineRule="auto"/>
            </w:pPr>
            <w:r w:rsidRPr="00C04B0D">
              <w:t>Both</w:t>
            </w:r>
          </w:p>
        </w:tc>
        <w:tc>
          <w:tcPr>
            <w:tcW w:w="3192" w:type="dxa"/>
          </w:tcPr>
          <w:p w:rsidR="00347348" w:rsidRPr="00C04B0D" w:rsidRDefault="00347348" w:rsidP="00C703F2">
            <w:pPr>
              <w:spacing w:line="360" w:lineRule="auto"/>
            </w:pPr>
            <w:r w:rsidRPr="00C04B0D">
              <w:t>N/A</w:t>
            </w:r>
          </w:p>
        </w:tc>
      </w:tr>
      <w:tr w:rsidR="00C04B0D" w:rsidRPr="00C04B0D" w:rsidTr="002A5D4B">
        <w:tc>
          <w:tcPr>
            <w:tcW w:w="3528" w:type="dxa"/>
          </w:tcPr>
          <w:p w:rsidR="002A5D4B" w:rsidRPr="00C04B0D" w:rsidRDefault="002A5D4B" w:rsidP="00C703F2">
            <w:pPr>
              <w:spacing w:line="360" w:lineRule="auto"/>
              <w:rPr>
                <w:b/>
              </w:rPr>
            </w:pPr>
            <w:r w:rsidRPr="00C04B0D">
              <w:rPr>
                <w:b/>
              </w:rPr>
              <w:t>Staff position(s) (List title)</w:t>
            </w:r>
          </w:p>
        </w:tc>
        <w:tc>
          <w:tcPr>
            <w:tcW w:w="2856" w:type="dxa"/>
          </w:tcPr>
          <w:p w:rsidR="002A5D4B" w:rsidRPr="00C04B0D" w:rsidRDefault="002A5D4B" w:rsidP="00C703F2">
            <w:pPr>
              <w:spacing w:line="360" w:lineRule="auto"/>
              <w:rPr>
                <w:b/>
              </w:rPr>
            </w:pPr>
            <w:r w:rsidRPr="00C04B0D">
              <w:rPr>
                <w:b/>
              </w:rPr>
              <w:t>Full time or part time?</w:t>
            </w:r>
          </w:p>
        </w:tc>
        <w:tc>
          <w:tcPr>
            <w:tcW w:w="3192" w:type="dxa"/>
          </w:tcPr>
          <w:p w:rsidR="002A5D4B" w:rsidRPr="00C04B0D" w:rsidRDefault="002A5D4B" w:rsidP="00C703F2">
            <w:pPr>
              <w:spacing w:line="360" w:lineRule="auto"/>
              <w:rPr>
                <w:b/>
              </w:rPr>
            </w:pPr>
            <w:r w:rsidRPr="00C04B0D">
              <w:rPr>
                <w:b/>
              </w:rPr>
              <w:t>Total annual expenses</w:t>
            </w:r>
          </w:p>
        </w:tc>
      </w:tr>
      <w:tr w:rsidR="00C04B0D" w:rsidRPr="00C04B0D" w:rsidTr="002A5D4B">
        <w:tc>
          <w:tcPr>
            <w:tcW w:w="3528" w:type="dxa"/>
          </w:tcPr>
          <w:p w:rsidR="002A5D4B" w:rsidRPr="00C04B0D" w:rsidRDefault="00347348" w:rsidP="00C703F2">
            <w:pPr>
              <w:spacing w:line="360" w:lineRule="auto"/>
            </w:pPr>
            <w:r w:rsidRPr="00C04B0D">
              <w:t>No additional impact</w:t>
            </w:r>
          </w:p>
        </w:tc>
        <w:tc>
          <w:tcPr>
            <w:tcW w:w="2856" w:type="dxa"/>
          </w:tcPr>
          <w:p w:rsidR="002A5D4B" w:rsidRPr="00C04B0D" w:rsidRDefault="002A5D4B" w:rsidP="00C703F2">
            <w:pPr>
              <w:spacing w:line="360" w:lineRule="auto"/>
            </w:pPr>
          </w:p>
        </w:tc>
        <w:tc>
          <w:tcPr>
            <w:tcW w:w="3192" w:type="dxa"/>
          </w:tcPr>
          <w:p w:rsidR="002A5D4B" w:rsidRPr="00C04B0D" w:rsidRDefault="002A5D4B" w:rsidP="00C703F2">
            <w:pPr>
              <w:spacing w:line="360" w:lineRule="auto"/>
            </w:pPr>
          </w:p>
        </w:tc>
      </w:tr>
      <w:tr w:rsidR="00C04B0D" w:rsidRPr="00C04B0D" w:rsidTr="002A5D4B">
        <w:tc>
          <w:tcPr>
            <w:tcW w:w="3528" w:type="dxa"/>
          </w:tcPr>
          <w:p w:rsidR="002A5D4B" w:rsidRPr="00C04B0D" w:rsidRDefault="002A5D4B" w:rsidP="00C703F2">
            <w:pPr>
              <w:spacing w:line="360" w:lineRule="auto"/>
            </w:pPr>
          </w:p>
        </w:tc>
        <w:tc>
          <w:tcPr>
            <w:tcW w:w="2856" w:type="dxa"/>
          </w:tcPr>
          <w:p w:rsidR="002A5D4B" w:rsidRPr="00C04B0D" w:rsidRDefault="002A5D4B" w:rsidP="00C703F2">
            <w:pPr>
              <w:spacing w:line="360" w:lineRule="auto"/>
            </w:pPr>
          </w:p>
        </w:tc>
        <w:tc>
          <w:tcPr>
            <w:tcW w:w="3192" w:type="dxa"/>
          </w:tcPr>
          <w:p w:rsidR="002A5D4B" w:rsidRPr="00C04B0D" w:rsidRDefault="002A5D4B" w:rsidP="00C703F2">
            <w:pPr>
              <w:spacing w:line="360" w:lineRule="auto"/>
            </w:pPr>
          </w:p>
        </w:tc>
      </w:tr>
      <w:tr w:rsidR="00C04B0D" w:rsidRPr="00C04B0D" w:rsidTr="002A5D4B">
        <w:tc>
          <w:tcPr>
            <w:tcW w:w="9576" w:type="dxa"/>
            <w:gridSpan w:val="3"/>
          </w:tcPr>
          <w:p w:rsidR="002A5D4B" w:rsidRPr="00C04B0D" w:rsidRDefault="00F92723" w:rsidP="002A5D4B">
            <w:pPr>
              <w:spacing w:line="360" w:lineRule="auto"/>
              <w:rPr>
                <w:b/>
              </w:rPr>
            </w:pPr>
            <w:r w:rsidRPr="00C04B0D">
              <w:br w:type="page"/>
            </w:r>
            <w:r w:rsidR="002A5D4B" w:rsidRPr="00C04B0D">
              <w:rPr>
                <w:b/>
              </w:rPr>
              <w:t>Describe (below) library resources needed to support this program or certificate.  Explain rationale for response, even if answer is none</w:t>
            </w:r>
          </w:p>
        </w:tc>
      </w:tr>
      <w:tr w:rsidR="00C04B0D" w:rsidRPr="00C04B0D" w:rsidTr="002A5D4B">
        <w:tc>
          <w:tcPr>
            <w:tcW w:w="9576" w:type="dxa"/>
            <w:gridSpan w:val="3"/>
          </w:tcPr>
          <w:p w:rsidR="002A5D4B" w:rsidRPr="00C04B0D" w:rsidRDefault="00A37631" w:rsidP="00A37631">
            <w:pPr>
              <w:spacing w:line="360" w:lineRule="auto"/>
            </w:pPr>
            <w:r w:rsidRPr="00C04B0D">
              <w:t>No additional resources required. The Library maintains adequate electronic and print business resources for CCC, AS, and BAS programming.</w:t>
            </w:r>
          </w:p>
        </w:tc>
      </w:tr>
      <w:tr w:rsidR="00C04B0D" w:rsidRPr="00C04B0D" w:rsidTr="002A5D4B">
        <w:tc>
          <w:tcPr>
            <w:tcW w:w="9576" w:type="dxa"/>
            <w:gridSpan w:val="3"/>
          </w:tcPr>
          <w:p w:rsidR="002A5D4B" w:rsidRPr="00C04B0D" w:rsidRDefault="002A5D4B" w:rsidP="002A5D4B">
            <w:pPr>
              <w:spacing w:line="360" w:lineRule="auto"/>
              <w:rPr>
                <w:b/>
              </w:rPr>
            </w:pPr>
            <w:r w:rsidRPr="00C04B0D">
              <w:rPr>
                <w:b/>
              </w:rPr>
              <w:t>Describe (below) the technology, facilities, laboratory, or other resources needed to support this program or certificate</w:t>
            </w:r>
          </w:p>
        </w:tc>
      </w:tr>
      <w:tr w:rsidR="00C04B0D" w:rsidRPr="00C04B0D" w:rsidTr="002A5D4B">
        <w:tc>
          <w:tcPr>
            <w:tcW w:w="9576" w:type="dxa"/>
            <w:gridSpan w:val="3"/>
          </w:tcPr>
          <w:p w:rsidR="002A5D4B" w:rsidRPr="00C04B0D" w:rsidRDefault="00A37631" w:rsidP="002A5D4B">
            <w:pPr>
              <w:spacing w:line="360" w:lineRule="auto"/>
            </w:pPr>
            <w:r w:rsidRPr="00C04B0D">
              <w:t>No additional</w:t>
            </w:r>
          </w:p>
        </w:tc>
      </w:tr>
      <w:tr w:rsidR="00C04B0D" w:rsidRPr="00C04B0D" w:rsidTr="002A5D4B">
        <w:tc>
          <w:tcPr>
            <w:tcW w:w="9576" w:type="dxa"/>
            <w:gridSpan w:val="3"/>
          </w:tcPr>
          <w:p w:rsidR="002A5D4B" w:rsidRPr="00C04B0D" w:rsidRDefault="002A5D4B" w:rsidP="002A5D4B">
            <w:pPr>
              <w:spacing w:line="360" w:lineRule="auto"/>
              <w:rPr>
                <w:b/>
              </w:rPr>
            </w:pPr>
            <w:r w:rsidRPr="00C04B0D">
              <w:rPr>
                <w:b/>
              </w:rPr>
              <w:t>List (below) the estimated annual amount required for educational materials and supplies or other operating expenses for implementation of the new program or certificate</w:t>
            </w:r>
          </w:p>
        </w:tc>
      </w:tr>
      <w:tr w:rsidR="00C04B0D" w:rsidRPr="00C04B0D" w:rsidTr="002A5D4B">
        <w:tc>
          <w:tcPr>
            <w:tcW w:w="9576" w:type="dxa"/>
            <w:gridSpan w:val="3"/>
          </w:tcPr>
          <w:p w:rsidR="002A5D4B" w:rsidRPr="00C04B0D" w:rsidRDefault="00A37631" w:rsidP="002A5D4B">
            <w:pPr>
              <w:spacing w:line="360" w:lineRule="auto"/>
            </w:pPr>
            <w:r w:rsidRPr="00C04B0D">
              <w:t>No additional</w:t>
            </w:r>
          </w:p>
        </w:tc>
      </w:tr>
      <w:tr w:rsidR="00C04B0D" w:rsidRPr="00C04B0D" w:rsidTr="002A5D4B">
        <w:tc>
          <w:tcPr>
            <w:tcW w:w="9576" w:type="dxa"/>
            <w:gridSpan w:val="3"/>
          </w:tcPr>
          <w:p w:rsidR="002A5D4B" w:rsidRPr="00C04B0D" w:rsidRDefault="002A5D4B" w:rsidP="002A5D4B">
            <w:pPr>
              <w:spacing w:line="360" w:lineRule="auto"/>
              <w:rPr>
                <w:b/>
              </w:rPr>
            </w:pPr>
            <w:r w:rsidRPr="00C04B0D">
              <w:rPr>
                <w:b/>
              </w:rPr>
              <w:t>Identify (below) the funding source to be used for personnel and operating expenses</w:t>
            </w:r>
          </w:p>
        </w:tc>
      </w:tr>
      <w:tr w:rsidR="002A5D4B" w:rsidRPr="00C04B0D" w:rsidTr="002A5D4B">
        <w:tc>
          <w:tcPr>
            <w:tcW w:w="9576" w:type="dxa"/>
            <w:gridSpan w:val="3"/>
          </w:tcPr>
          <w:p w:rsidR="002A5D4B" w:rsidRPr="00C04B0D" w:rsidRDefault="00A37631" w:rsidP="002A5D4B">
            <w:pPr>
              <w:spacing w:line="360" w:lineRule="auto"/>
            </w:pPr>
            <w:r w:rsidRPr="00C04B0D">
              <w:t>Adjunct budget, Fund 10.</w:t>
            </w:r>
          </w:p>
        </w:tc>
      </w:tr>
    </w:tbl>
    <w:p w:rsidR="00E3785C" w:rsidRPr="00C04B0D" w:rsidRDefault="00E3785C"/>
    <w:p w:rsidR="00970B5D" w:rsidRPr="00C04B0D" w:rsidRDefault="00970B5D">
      <w:pPr>
        <w:rPr>
          <w:b/>
          <w:sz w:val="24"/>
          <w:u w:val="single"/>
        </w:rPr>
      </w:pPr>
      <w:r w:rsidRPr="00C04B0D">
        <w:rPr>
          <w:b/>
          <w:sz w:val="24"/>
          <w:u w:val="single"/>
        </w:rPr>
        <w:t xml:space="preserve">Section </w:t>
      </w:r>
      <w:r w:rsidR="002A5D4B" w:rsidRPr="00C04B0D">
        <w:rPr>
          <w:b/>
          <w:sz w:val="24"/>
          <w:u w:val="single"/>
        </w:rPr>
        <w:t>I</w:t>
      </w:r>
      <w:r w:rsidRPr="00C04B0D">
        <w:rPr>
          <w:b/>
          <w:sz w:val="24"/>
          <w:u w:val="single"/>
        </w:rPr>
        <w:t>II</w:t>
      </w:r>
      <w:proofErr w:type="gramStart"/>
      <w:r w:rsidRPr="00C04B0D">
        <w:rPr>
          <w:b/>
          <w:sz w:val="24"/>
          <w:u w:val="single"/>
        </w:rPr>
        <w:t>,Justification</w:t>
      </w:r>
      <w:proofErr w:type="gramEnd"/>
      <w:r w:rsidRPr="00C04B0D">
        <w:rPr>
          <w:b/>
          <w:sz w:val="24"/>
          <w:u w:val="single"/>
        </w:rPr>
        <w:t xml:space="preserve"> for proposal</w:t>
      </w:r>
    </w:p>
    <w:tbl>
      <w:tblPr>
        <w:tblStyle w:val="TableGrid"/>
        <w:tblW w:w="0" w:type="auto"/>
        <w:tblLook w:val="04A0" w:firstRow="1" w:lastRow="0" w:firstColumn="1" w:lastColumn="0" w:noHBand="0" w:noVBand="1"/>
      </w:tblPr>
      <w:tblGrid>
        <w:gridCol w:w="9576"/>
      </w:tblGrid>
      <w:tr w:rsidR="00C04B0D" w:rsidRPr="00C04B0D" w:rsidTr="00970B5D">
        <w:tc>
          <w:tcPr>
            <w:tcW w:w="9576" w:type="dxa"/>
          </w:tcPr>
          <w:p w:rsidR="00970B5D" w:rsidRPr="00C04B0D" w:rsidRDefault="00970B5D" w:rsidP="00BE2299">
            <w:pPr>
              <w:spacing w:line="360" w:lineRule="auto"/>
              <w:rPr>
                <w:b/>
              </w:rPr>
            </w:pPr>
            <w:r w:rsidRPr="00C04B0D">
              <w:rPr>
                <w:b/>
              </w:rPr>
              <w:t xml:space="preserve">Provide justification </w:t>
            </w:r>
            <w:r w:rsidR="007A2162" w:rsidRPr="00C04B0D">
              <w:rPr>
                <w:b/>
              </w:rPr>
              <w:t xml:space="preserve">(below) </w:t>
            </w:r>
            <w:r w:rsidRPr="00C04B0D">
              <w:rPr>
                <w:b/>
              </w:rPr>
              <w:t xml:space="preserve">for </w:t>
            </w:r>
            <w:r w:rsidR="00992AC1" w:rsidRPr="00C04B0D">
              <w:rPr>
                <w:b/>
              </w:rPr>
              <w:t>this proposed curriculum action</w:t>
            </w:r>
          </w:p>
        </w:tc>
      </w:tr>
      <w:tr w:rsidR="00970B5D" w:rsidRPr="00C04B0D" w:rsidTr="00970B5D">
        <w:tc>
          <w:tcPr>
            <w:tcW w:w="9576" w:type="dxa"/>
          </w:tcPr>
          <w:p w:rsidR="00970B5D" w:rsidRPr="00C04B0D" w:rsidRDefault="00A37631" w:rsidP="00970B5D">
            <w:pPr>
              <w:spacing w:line="360" w:lineRule="auto"/>
            </w:pPr>
            <w:r w:rsidRPr="00C04B0D">
              <w:t>There is a bona-fide industry demand for this new workforce credential. The majority of the courses are already in the catalog and are taught in other curricula.</w:t>
            </w:r>
          </w:p>
        </w:tc>
      </w:tr>
    </w:tbl>
    <w:p w:rsidR="00970B5D" w:rsidRPr="00C04B0D" w:rsidRDefault="00970B5D"/>
    <w:p w:rsidR="00970B5D" w:rsidRPr="00C04B0D" w:rsidRDefault="00970B5D">
      <w:pPr>
        <w:rPr>
          <w:b/>
          <w:sz w:val="24"/>
          <w:u w:val="single"/>
        </w:rPr>
      </w:pPr>
      <w:r w:rsidRPr="00C04B0D">
        <w:rPr>
          <w:b/>
          <w:sz w:val="24"/>
          <w:u w:val="single"/>
        </w:rPr>
        <w:t xml:space="preserve">Section </w:t>
      </w:r>
      <w:r w:rsidR="00054A5D" w:rsidRPr="00C04B0D">
        <w:rPr>
          <w:b/>
          <w:sz w:val="24"/>
          <w:u w:val="single"/>
        </w:rPr>
        <w:t>I</w:t>
      </w:r>
      <w:r w:rsidR="002A5D4B" w:rsidRPr="00C04B0D">
        <w:rPr>
          <w:b/>
          <w:sz w:val="24"/>
          <w:u w:val="single"/>
        </w:rPr>
        <w:t>V</w:t>
      </w:r>
      <w:r w:rsidRPr="00C04B0D">
        <w:rPr>
          <w:b/>
          <w:sz w:val="24"/>
          <w:u w:val="single"/>
        </w:rPr>
        <w:t xml:space="preserve">, Important Dates and </w:t>
      </w:r>
      <w:r w:rsidR="00992AC1" w:rsidRPr="00C04B0D">
        <w:rPr>
          <w:b/>
          <w:sz w:val="24"/>
          <w:u w:val="single"/>
        </w:rPr>
        <w:t>Endorsements</w:t>
      </w:r>
      <w:r w:rsidRPr="00C04B0D">
        <w:rPr>
          <w:b/>
          <w:sz w:val="24"/>
          <w:u w:val="single"/>
        </w:rPr>
        <w:t xml:space="preserve"> Required</w:t>
      </w:r>
    </w:p>
    <w:tbl>
      <w:tblPr>
        <w:tblStyle w:val="TableGrid"/>
        <w:tblW w:w="0" w:type="auto"/>
        <w:tblLook w:val="04A0" w:firstRow="1" w:lastRow="0" w:firstColumn="1" w:lastColumn="0" w:noHBand="0" w:noVBand="1"/>
      </w:tblPr>
      <w:tblGrid>
        <w:gridCol w:w="9576"/>
      </w:tblGrid>
      <w:tr w:rsidR="00C04B0D" w:rsidRPr="00C04B0D" w:rsidTr="00992AC1">
        <w:tc>
          <w:tcPr>
            <w:tcW w:w="9576" w:type="dxa"/>
          </w:tcPr>
          <w:p w:rsidR="00992AC1" w:rsidRPr="00C04B0D" w:rsidRDefault="00992AC1" w:rsidP="008F0BBA">
            <w:pPr>
              <w:spacing w:line="360" w:lineRule="auto"/>
              <w:rPr>
                <w:b/>
              </w:rPr>
            </w:pPr>
            <w:r w:rsidRPr="00C04B0D">
              <w:rPr>
                <w:b/>
              </w:rPr>
              <w:t xml:space="preserve">List all faculty endorsements below.  (Note that proposals will be returned </w:t>
            </w:r>
            <w:r w:rsidR="008F0BBA" w:rsidRPr="00C04B0D">
              <w:rPr>
                <w:b/>
              </w:rPr>
              <w:t xml:space="preserve">to the School or Division </w:t>
            </w:r>
            <w:r w:rsidRPr="00C04B0D">
              <w:rPr>
                <w:b/>
              </w:rPr>
              <w:t>if faculty endorsements are not provided).</w:t>
            </w:r>
          </w:p>
        </w:tc>
      </w:tr>
      <w:tr w:rsidR="00992AC1" w:rsidRPr="00C04B0D" w:rsidTr="00992AC1">
        <w:tc>
          <w:tcPr>
            <w:tcW w:w="9576" w:type="dxa"/>
          </w:tcPr>
          <w:p w:rsidR="00A37631" w:rsidRPr="00C04B0D" w:rsidRDefault="00A37631" w:rsidP="00992AC1">
            <w:pPr>
              <w:spacing w:line="360" w:lineRule="auto"/>
            </w:pPr>
            <w:r w:rsidRPr="00C04B0D">
              <w:t>Prof. David Hoffman</w:t>
            </w:r>
          </w:p>
          <w:p w:rsidR="00A37631" w:rsidRPr="00C04B0D" w:rsidRDefault="00A37631" w:rsidP="00992AC1">
            <w:pPr>
              <w:spacing w:line="360" w:lineRule="auto"/>
            </w:pPr>
            <w:r w:rsidRPr="00C04B0D">
              <w:t>Prof. Alisa Callahan</w:t>
            </w:r>
          </w:p>
          <w:p w:rsidR="00A37631" w:rsidRPr="00C04B0D" w:rsidRDefault="00A37631" w:rsidP="00992AC1">
            <w:pPr>
              <w:spacing w:line="360" w:lineRule="auto"/>
            </w:pPr>
            <w:r w:rsidRPr="00C04B0D">
              <w:t>Prof. Leroy Bugger</w:t>
            </w:r>
          </w:p>
          <w:p w:rsidR="003E5C5D" w:rsidRPr="00C04B0D" w:rsidRDefault="00A37631" w:rsidP="00992AC1">
            <w:pPr>
              <w:spacing w:line="360" w:lineRule="auto"/>
            </w:pPr>
            <w:r w:rsidRPr="00C04B0D">
              <w:t xml:space="preserve">Prof. </w:t>
            </w:r>
            <w:r w:rsidR="003E5C5D" w:rsidRPr="00C04B0D">
              <w:t xml:space="preserve">Bill Van </w:t>
            </w:r>
            <w:proofErr w:type="spellStart"/>
            <w:r w:rsidR="003E5C5D" w:rsidRPr="00C04B0D">
              <w:t>Glabek</w:t>
            </w:r>
            <w:proofErr w:type="spellEnd"/>
          </w:p>
          <w:p w:rsidR="00992AC1" w:rsidRPr="00C04B0D" w:rsidRDefault="003E5C5D" w:rsidP="00992AC1">
            <w:pPr>
              <w:spacing w:line="360" w:lineRule="auto"/>
            </w:pPr>
            <w:r w:rsidRPr="00C04B0D">
              <w:t>Dr. Tim Lucas</w:t>
            </w:r>
          </w:p>
        </w:tc>
      </w:tr>
    </w:tbl>
    <w:p w:rsidR="001F6EB3" w:rsidRPr="00C04B0D" w:rsidRDefault="001F6EB3" w:rsidP="001F6EB3">
      <w:pPr>
        <w:rPr>
          <w:b/>
          <w:caps/>
        </w:rPr>
      </w:pPr>
    </w:p>
    <w:p w:rsidR="0014771A" w:rsidRPr="00C04B0D" w:rsidRDefault="0014771A" w:rsidP="0014771A">
      <w:r w:rsidRPr="00C04B0D">
        <w:rPr>
          <w:b/>
          <w:caps/>
        </w:rPr>
        <w:t>nOTE:</w:t>
      </w:r>
      <w:r w:rsidRPr="00C04B0D">
        <w:t>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Summer2016 term.</w:t>
      </w:r>
    </w:p>
    <w:tbl>
      <w:tblPr>
        <w:tblStyle w:val="TableGrid"/>
        <w:tblW w:w="0" w:type="auto"/>
        <w:tblLook w:val="04A0" w:firstRow="1" w:lastRow="0" w:firstColumn="1" w:lastColumn="0" w:noHBand="0" w:noVBand="1"/>
      </w:tblPr>
      <w:tblGrid>
        <w:gridCol w:w="4788"/>
        <w:gridCol w:w="4788"/>
      </w:tblGrid>
      <w:tr w:rsidR="00C04B0D" w:rsidRPr="00C04B0D" w:rsidTr="00970B5D">
        <w:tc>
          <w:tcPr>
            <w:tcW w:w="4788" w:type="dxa"/>
          </w:tcPr>
          <w:p w:rsidR="00970B5D" w:rsidRPr="00C04B0D" w:rsidRDefault="00970B5D" w:rsidP="00992AC1">
            <w:pPr>
              <w:spacing w:line="360" w:lineRule="auto"/>
              <w:rPr>
                <w:b/>
              </w:rPr>
            </w:pPr>
            <w:r w:rsidRPr="00C04B0D">
              <w:rPr>
                <w:b/>
              </w:rPr>
              <w:t>Term in which approved action will take place</w:t>
            </w:r>
          </w:p>
        </w:tc>
        <w:sdt>
          <w:sdtPr>
            <w:id w:val="5757644"/>
            <w:placeholder>
              <w:docPart w:val="A0392546C9084A92908C9DB663AB021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C04B0D" w:rsidRDefault="003E5C5D" w:rsidP="00992AC1">
                <w:pPr>
                  <w:spacing w:line="360" w:lineRule="auto"/>
                </w:pPr>
                <w:r w:rsidRPr="00C04B0D">
                  <w:t>Fall 2016</w:t>
                </w:r>
              </w:p>
            </w:tc>
          </w:sdtContent>
        </w:sdt>
      </w:tr>
    </w:tbl>
    <w:p w:rsidR="007A2162" w:rsidRPr="00C04B0D" w:rsidRDefault="007A2162">
      <w:pPr>
        <w:rPr>
          <w:b/>
          <w:caps/>
        </w:rPr>
      </w:pPr>
    </w:p>
    <w:tbl>
      <w:tblPr>
        <w:tblStyle w:val="TableGrid"/>
        <w:tblW w:w="0" w:type="auto"/>
        <w:tblLook w:val="04A0" w:firstRow="1" w:lastRow="0" w:firstColumn="1" w:lastColumn="0" w:noHBand="0" w:noVBand="1"/>
      </w:tblPr>
      <w:tblGrid>
        <w:gridCol w:w="2988"/>
        <w:gridCol w:w="3870"/>
        <w:gridCol w:w="2718"/>
      </w:tblGrid>
      <w:tr w:rsidR="00C04B0D" w:rsidRPr="00C04B0D" w:rsidTr="00150D77">
        <w:tc>
          <w:tcPr>
            <w:tcW w:w="2988" w:type="dxa"/>
          </w:tcPr>
          <w:p w:rsidR="00A73BD8" w:rsidRPr="00C04B0D" w:rsidRDefault="00A73BD8" w:rsidP="00A73BD8">
            <w:pPr>
              <w:spacing w:line="360" w:lineRule="auto"/>
              <w:rPr>
                <w:b/>
              </w:rPr>
            </w:pPr>
            <w:r w:rsidRPr="00C04B0D">
              <w:rPr>
                <w:b/>
              </w:rPr>
              <w:t>Required Endorsements</w:t>
            </w:r>
          </w:p>
        </w:tc>
        <w:tc>
          <w:tcPr>
            <w:tcW w:w="3870" w:type="dxa"/>
          </w:tcPr>
          <w:p w:rsidR="00A73BD8" w:rsidRPr="00C04B0D" w:rsidRDefault="00A73BD8" w:rsidP="00A73BD8">
            <w:pPr>
              <w:spacing w:line="360" w:lineRule="auto"/>
              <w:rPr>
                <w:b/>
              </w:rPr>
            </w:pPr>
            <w:r w:rsidRPr="00C04B0D">
              <w:rPr>
                <w:b/>
              </w:rPr>
              <w:t>Type in Name</w:t>
            </w:r>
          </w:p>
        </w:tc>
        <w:tc>
          <w:tcPr>
            <w:tcW w:w="2718" w:type="dxa"/>
          </w:tcPr>
          <w:p w:rsidR="00A73BD8" w:rsidRPr="00C04B0D" w:rsidRDefault="00A73BD8" w:rsidP="00A73BD8">
            <w:pPr>
              <w:spacing w:line="360" w:lineRule="auto"/>
              <w:rPr>
                <w:b/>
              </w:rPr>
            </w:pPr>
            <w:r w:rsidRPr="00C04B0D">
              <w:rPr>
                <w:b/>
              </w:rPr>
              <w:t>Select Date</w:t>
            </w:r>
          </w:p>
        </w:tc>
      </w:tr>
      <w:tr w:rsidR="00C04B0D" w:rsidRPr="00C04B0D" w:rsidTr="00150D77">
        <w:tc>
          <w:tcPr>
            <w:tcW w:w="2988" w:type="dxa"/>
          </w:tcPr>
          <w:p w:rsidR="00A73BD8" w:rsidRPr="00C04B0D" w:rsidRDefault="00A73BD8" w:rsidP="00A73BD8">
            <w:pPr>
              <w:spacing w:line="360" w:lineRule="auto"/>
              <w:rPr>
                <w:b/>
              </w:rPr>
            </w:pPr>
            <w:r w:rsidRPr="00C04B0D">
              <w:rPr>
                <w:b/>
              </w:rPr>
              <w:t>Department Chair or Program Coordinator</w:t>
            </w:r>
            <w:r w:rsidR="00150D77" w:rsidRPr="00C04B0D">
              <w:rPr>
                <w:b/>
              </w:rPr>
              <w:t>/Director</w:t>
            </w:r>
          </w:p>
        </w:tc>
        <w:tc>
          <w:tcPr>
            <w:tcW w:w="3870" w:type="dxa"/>
          </w:tcPr>
          <w:p w:rsidR="00A73BD8" w:rsidRPr="00C04B0D" w:rsidRDefault="003E5C5D" w:rsidP="00A73BD8">
            <w:pPr>
              <w:spacing w:line="360" w:lineRule="auto"/>
            </w:pPr>
            <w:r w:rsidRPr="00C04B0D">
              <w:t>Prof. David Hoffman</w:t>
            </w:r>
          </w:p>
        </w:tc>
        <w:sdt>
          <w:sdtPr>
            <w:rPr>
              <w:sz w:val="20"/>
            </w:rPr>
            <w:id w:val="66694095"/>
            <w:placeholder>
              <w:docPart w:val="DefaultPlaceholder_1082065160"/>
            </w:placeholder>
            <w:date w:fullDate="2015-11-23T00:00:00Z">
              <w:dateFormat w:val="M/d/yyyy"/>
              <w:lid w:val="en-US"/>
              <w:storeMappedDataAs w:val="dateTime"/>
              <w:calendar w:val="gregorian"/>
            </w:date>
          </w:sdtPr>
          <w:sdtEndPr/>
          <w:sdtContent>
            <w:tc>
              <w:tcPr>
                <w:tcW w:w="2718" w:type="dxa"/>
              </w:tcPr>
              <w:p w:rsidR="00A73BD8" w:rsidRPr="00C04B0D" w:rsidRDefault="003E5C5D" w:rsidP="00A73BD8">
                <w:pPr>
                  <w:spacing w:line="360" w:lineRule="auto"/>
                  <w:rPr>
                    <w:sz w:val="20"/>
                  </w:rPr>
                </w:pPr>
                <w:r w:rsidRPr="00C04B0D">
                  <w:rPr>
                    <w:sz w:val="20"/>
                  </w:rPr>
                  <w:t>11/23/2015</w:t>
                </w:r>
              </w:p>
            </w:tc>
          </w:sdtContent>
        </w:sdt>
      </w:tr>
      <w:tr w:rsidR="00C04B0D" w:rsidRPr="00C04B0D" w:rsidTr="00150D77">
        <w:tc>
          <w:tcPr>
            <w:tcW w:w="2988" w:type="dxa"/>
          </w:tcPr>
          <w:p w:rsidR="00A73BD8" w:rsidRPr="00C04B0D" w:rsidRDefault="00A73BD8" w:rsidP="00150D77">
            <w:pPr>
              <w:spacing w:line="360" w:lineRule="auto"/>
              <w:rPr>
                <w:b/>
              </w:rPr>
            </w:pPr>
            <w:r w:rsidRPr="00C04B0D">
              <w:rPr>
                <w:b/>
              </w:rPr>
              <w:t xml:space="preserve">Academic Dean or </w:t>
            </w:r>
            <w:r w:rsidR="00150D77" w:rsidRPr="00C04B0D">
              <w:rPr>
                <w:b/>
              </w:rPr>
              <w:t>Associate</w:t>
            </w:r>
            <w:r w:rsidRPr="00C04B0D">
              <w:rPr>
                <w:b/>
              </w:rPr>
              <w:t xml:space="preserve"> Vice President</w:t>
            </w:r>
          </w:p>
        </w:tc>
        <w:tc>
          <w:tcPr>
            <w:tcW w:w="3870" w:type="dxa"/>
          </w:tcPr>
          <w:p w:rsidR="00A73BD8" w:rsidRPr="00C04B0D" w:rsidRDefault="003E5C5D" w:rsidP="00A73BD8">
            <w:pPr>
              <w:spacing w:line="360" w:lineRule="auto"/>
            </w:pPr>
            <w:r w:rsidRPr="00C04B0D">
              <w:t>Dr. John Meyer</w:t>
            </w:r>
          </w:p>
        </w:tc>
        <w:sdt>
          <w:sdtPr>
            <w:rPr>
              <w:sz w:val="20"/>
            </w:rPr>
            <w:id w:val="-1970279367"/>
            <w:placeholder>
              <w:docPart w:val="2A732A8D53F4455A8CCAF5A0B521D11D"/>
            </w:placeholder>
            <w:date w:fullDate="2015-11-23T00:00:00Z">
              <w:dateFormat w:val="M/d/yyyy"/>
              <w:lid w:val="en-US"/>
              <w:storeMappedDataAs w:val="dateTime"/>
              <w:calendar w:val="gregorian"/>
            </w:date>
          </w:sdtPr>
          <w:sdtEndPr/>
          <w:sdtContent>
            <w:tc>
              <w:tcPr>
                <w:tcW w:w="2718" w:type="dxa"/>
              </w:tcPr>
              <w:p w:rsidR="00A73BD8" w:rsidRPr="00C04B0D" w:rsidRDefault="003E5C5D" w:rsidP="00A73BD8">
                <w:pPr>
                  <w:spacing w:line="360" w:lineRule="auto"/>
                  <w:rPr>
                    <w:sz w:val="20"/>
                  </w:rPr>
                </w:pPr>
                <w:r w:rsidRPr="00C04B0D">
                  <w:rPr>
                    <w:sz w:val="20"/>
                  </w:rPr>
                  <w:t>11/23/2015</w:t>
                </w:r>
              </w:p>
            </w:tc>
          </w:sdtContent>
        </w:sdt>
      </w:tr>
    </w:tbl>
    <w:p w:rsidR="00992AC1" w:rsidRPr="00C04B0D"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C04B0D" w:rsidRPr="00C04B0D" w:rsidTr="00A73BD8">
        <w:tc>
          <w:tcPr>
            <w:tcW w:w="4788" w:type="dxa"/>
          </w:tcPr>
          <w:p w:rsidR="00A73BD8" w:rsidRPr="00C04B0D" w:rsidRDefault="00A73BD8" w:rsidP="00A73BD8">
            <w:pPr>
              <w:spacing w:line="360" w:lineRule="auto"/>
              <w:rPr>
                <w:b/>
              </w:rPr>
            </w:pPr>
            <w:r w:rsidRPr="00C04B0D">
              <w:rPr>
                <w:b/>
              </w:rPr>
              <w:t>Select Curriculum Committee Meeting Date</w:t>
            </w:r>
          </w:p>
        </w:tc>
        <w:sdt>
          <w:sdtPr>
            <w:alias w:val="Choose date"/>
            <w:tag w:val="Choose date"/>
            <w:id w:val="628833483"/>
            <w:placeholder>
              <w:docPart w:val="CD9024EB11AB4CCDA33C4F6EC6F5D574"/>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C04B0D" w:rsidRDefault="003C4CA2" w:rsidP="00DE74AE">
                <w:pPr>
                  <w:spacing w:line="360" w:lineRule="auto"/>
                  <w:jc w:val="center"/>
                </w:pPr>
                <w:r w:rsidRPr="00C04B0D">
                  <w:t>February 5, 2016</w:t>
                </w:r>
              </w:p>
            </w:tc>
          </w:sdtContent>
        </w:sdt>
      </w:tr>
    </w:tbl>
    <w:p w:rsidR="00150D77" w:rsidRPr="00C04B0D" w:rsidRDefault="00150D77" w:rsidP="00150D77">
      <w:pPr>
        <w:spacing w:after="0"/>
        <w:contextualSpacing/>
        <w:rPr>
          <w:rFonts w:cs="Arial"/>
        </w:rPr>
      </w:pPr>
      <w:r w:rsidRPr="00C04B0D">
        <w:rPr>
          <w:rFonts w:cs="Arial"/>
        </w:rPr>
        <w:t xml:space="preserve">Completed curriculum proposals must be uploaded to Dropbox by the deadline.  Please refer to the </w:t>
      </w:r>
      <w:r w:rsidRPr="00C04B0D">
        <w:rPr>
          <w:rFonts w:cs="Arial"/>
          <w:i/>
        </w:rPr>
        <w:t>Curriculum Committee Calendar</w:t>
      </w:r>
      <w:r w:rsidRPr="00C04B0D">
        <w:rPr>
          <w:rFonts w:cs="Arial"/>
        </w:rPr>
        <w:t xml:space="preserve"> document available in the document manager in the FSW Portal:</w:t>
      </w:r>
    </w:p>
    <w:p w:rsidR="00150D77" w:rsidRPr="00C04B0D" w:rsidRDefault="00150D77" w:rsidP="00150D77">
      <w:pPr>
        <w:pStyle w:val="ListParagraph"/>
        <w:numPr>
          <w:ilvl w:val="0"/>
          <w:numId w:val="4"/>
        </w:numPr>
        <w:spacing w:after="0"/>
        <w:rPr>
          <w:rFonts w:cs="Arial"/>
        </w:rPr>
      </w:pPr>
      <w:r w:rsidRPr="00C04B0D">
        <w:rPr>
          <w:rFonts w:cs="Arial"/>
        </w:rPr>
        <w:t>Document Manager</w:t>
      </w:r>
    </w:p>
    <w:p w:rsidR="00150D77" w:rsidRPr="00C04B0D" w:rsidRDefault="00150D77" w:rsidP="00150D77">
      <w:pPr>
        <w:pStyle w:val="ListParagraph"/>
        <w:numPr>
          <w:ilvl w:val="0"/>
          <w:numId w:val="4"/>
        </w:numPr>
        <w:spacing w:after="0"/>
        <w:rPr>
          <w:rFonts w:cs="Arial"/>
        </w:rPr>
      </w:pPr>
      <w:r w:rsidRPr="00C04B0D">
        <w:rPr>
          <w:rFonts w:cs="Arial"/>
        </w:rPr>
        <w:t>VP Academic Affairs</w:t>
      </w:r>
    </w:p>
    <w:p w:rsidR="00150D77" w:rsidRPr="00C04B0D" w:rsidRDefault="00150D77" w:rsidP="00150D77">
      <w:pPr>
        <w:pStyle w:val="ListParagraph"/>
        <w:numPr>
          <w:ilvl w:val="0"/>
          <w:numId w:val="4"/>
        </w:numPr>
        <w:spacing w:after="0"/>
      </w:pPr>
      <w:r w:rsidRPr="00C04B0D">
        <w:rPr>
          <w:rFonts w:cs="Arial"/>
        </w:rPr>
        <w:t>Curriculum Process Documents</w:t>
      </w:r>
      <w:r w:rsidRPr="00C04B0D">
        <w:tab/>
      </w:r>
    </w:p>
    <w:p w:rsidR="00150D77" w:rsidRPr="00C04B0D" w:rsidRDefault="00150D77" w:rsidP="00150D77">
      <w:pPr>
        <w:spacing w:after="0"/>
        <w:contextualSpacing/>
      </w:pPr>
    </w:p>
    <w:p w:rsidR="00150D77" w:rsidRPr="00C04B0D" w:rsidRDefault="00150D77" w:rsidP="00150D77">
      <w:pPr>
        <w:contextualSpacing/>
        <w:rPr>
          <w:b/>
        </w:rPr>
      </w:pPr>
      <w:r w:rsidRPr="00C04B0D">
        <w:rPr>
          <w:b/>
        </w:rPr>
        <w:t>Important Note to Faculty, Department Chairs or Program Coordinators, and Deans or an Associate Vice President:</w:t>
      </w:r>
    </w:p>
    <w:p w:rsidR="00150D77" w:rsidRPr="00C04B0D" w:rsidRDefault="00150D77">
      <w:r w:rsidRPr="00C04B0D">
        <w:t xml:space="preserve">Incomplete proposals or proposals requiring corrections will be returned to the School or Division.  If a proposal is incomplete or requires multiple corrections, the proposal will need to be completed or corrected and </w:t>
      </w:r>
      <w:r w:rsidRPr="00C04B0D">
        <w:rPr>
          <w:b/>
        </w:rPr>
        <w:t>resubmitted to the Dropbox for the next Curriculum Committee meeting</w:t>
      </w:r>
      <w:r w:rsidRPr="00C04B0D">
        <w:t>.  All Curriculum proposals require approval of the Provost and Vice President of Academic Affairs.  Final approval or denial of a proposal is reflected on the completed and signed Summary Report.</w:t>
      </w:r>
    </w:p>
    <w:p w:rsidR="00B35CCA" w:rsidRPr="00C04B0D" w:rsidRDefault="00B35CCA"/>
    <w:p w:rsidR="00B35CCA" w:rsidRPr="00C04B0D" w:rsidRDefault="00B35CCA" w:rsidP="00B35CCA">
      <w:pPr>
        <w:rPr>
          <w:b/>
          <w:i/>
          <w:sz w:val="28"/>
          <w:szCs w:val="24"/>
        </w:rPr>
      </w:pPr>
      <w:r w:rsidRPr="00C04B0D">
        <w:rPr>
          <w:b/>
          <w:i/>
          <w:sz w:val="28"/>
          <w:szCs w:val="24"/>
        </w:rPr>
        <w:t xml:space="preserve">Include complete new catalog page below.  </w:t>
      </w:r>
    </w:p>
    <w:p w:rsidR="00B35CCA" w:rsidRPr="00C04B0D" w:rsidRDefault="00B35CCA"/>
    <w:p w:rsidR="00B35CCA" w:rsidRPr="00C04B0D" w:rsidRDefault="00B35CCA" w:rsidP="00B35CCA">
      <w:pPr>
        <w:jc w:val="both"/>
        <w:rPr>
          <w:rFonts w:ascii="Times New Roman" w:hAnsi="Times New Roman" w:cs="Times New Roman"/>
          <w:b/>
          <w:sz w:val="24"/>
          <w:szCs w:val="24"/>
        </w:rPr>
      </w:pPr>
      <w:r w:rsidRPr="00C04B0D">
        <w:rPr>
          <w:rFonts w:ascii="Times New Roman" w:hAnsi="Times New Roman" w:cs="Times New Roman"/>
          <w:b/>
          <w:bCs/>
          <w:sz w:val="24"/>
          <w:szCs w:val="24"/>
        </w:rPr>
        <w:t>Financial Services Management, CCC</w:t>
      </w:r>
    </w:p>
    <w:p w:rsidR="00B35CCA" w:rsidRPr="00C04B0D" w:rsidRDefault="00C04B0D" w:rsidP="00B35CCA">
      <w:pPr>
        <w:jc w:val="both"/>
        <w:rPr>
          <w:rFonts w:ascii="Times New Roman" w:hAnsi="Times New Roman" w:cs="Times New Roman"/>
          <w:b/>
          <w:sz w:val="24"/>
          <w:szCs w:val="24"/>
        </w:rPr>
      </w:pPr>
      <w:r w:rsidRPr="00C04B0D">
        <w:rPr>
          <w:rFonts w:ascii="Times New Roman" w:eastAsia="Times New Roman" w:hAnsi="Times New Roman" w:cs="Times New Roman"/>
          <w:sz w:val="24"/>
          <w:szCs w:val="24"/>
        </w:rPr>
        <w:pict>
          <v:rect id="_x0000_i1025" style="width:0;height:.65pt" o:hrstd="t" o:hrnoshade="t" o:hr="t" fillcolor="#696969" stroked="f"/>
        </w:pict>
      </w:r>
    </w:p>
    <w:p w:rsidR="00B35CCA" w:rsidRPr="00C04B0D" w:rsidRDefault="00B35CCA" w:rsidP="00B35CCA">
      <w:pPr>
        <w:jc w:val="both"/>
        <w:rPr>
          <w:rFonts w:ascii="Times New Roman" w:hAnsi="Times New Roman" w:cs="Times New Roman"/>
          <w:b/>
          <w:bCs/>
          <w:iCs/>
          <w:sz w:val="24"/>
          <w:szCs w:val="24"/>
          <w:u w:val="single"/>
        </w:rPr>
      </w:pPr>
    </w:p>
    <w:p w:rsidR="00B35CCA" w:rsidRPr="00C04B0D" w:rsidRDefault="00B35CCA" w:rsidP="00B35CCA">
      <w:pPr>
        <w:jc w:val="both"/>
        <w:rPr>
          <w:rFonts w:ascii="Times New Roman" w:hAnsi="Times New Roman" w:cs="Times New Roman"/>
          <w:b/>
          <w:bCs/>
          <w:iCs/>
          <w:sz w:val="24"/>
          <w:szCs w:val="24"/>
        </w:rPr>
      </w:pPr>
      <w:r w:rsidRPr="00C04B0D">
        <w:rPr>
          <w:rFonts w:ascii="Times New Roman" w:hAnsi="Times New Roman" w:cs="Times New Roman"/>
          <w:b/>
          <w:bCs/>
          <w:iCs/>
          <w:sz w:val="24"/>
          <w:szCs w:val="24"/>
        </w:rPr>
        <w:t xml:space="preserve">Purpose </w:t>
      </w:r>
    </w:p>
    <w:p w:rsidR="00B35CCA" w:rsidRPr="00C04B0D" w:rsidRDefault="00B35CCA" w:rsidP="00B35CCA">
      <w:pPr>
        <w:jc w:val="both"/>
        <w:rPr>
          <w:rFonts w:ascii="Times New Roman" w:hAnsi="Times New Roman" w:cs="Times New Roman"/>
          <w:b/>
          <w:bCs/>
          <w:iCs/>
          <w:sz w:val="24"/>
          <w:szCs w:val="24"/>
        </w:rPr>
      </w:pPr>
    </w:p>
    <w:p w:rsidR="00B35CCA" w:rsidRPr="00C04B0D" w:rsidRDefault="00B35CCA" w:rsidP="00B35CCA">
      <w:pPr>
        <w:jc w:val="both"/>
        <w:rPr>
          <w:rFonts w:ascii="Times New Roman" w:hAnsi="Times New Roman" w:cs="Times New Roman"/>
          <w:bCs/>
          <w:iCs/>
          <w:sz w:val="24"/>
          <w:szCs w:val="24"/>
        </w:rPr>
      </w:pPr>
      <w:r w:rsidRPr="00C04B0D">
        <w:rPr>
          <w:rFonts w:ascii="Times New Roman" w:hAnsi="Times New Roman" w:cs="Times New Roman"/>
          <w:bCs/>
          <w:iCs/>
          <w:sz w:val="24"/>
          <w:szCs w:val="24"/>
        </w:rPr>
        <w:t>This program is part of the Finance career cluster.</w:t>
      </w:r>
    </w:p>
    <w:p w:rsidR="00B35CCA" w:rsidRPr="00C04B0D" w:rsidRDefault="00B35CCA" w:rsidP="00B35CCA">
      <w:pPr>
        <w:pStyle w:val="NoSpacing"/>
        <w:jc w:val="both"/>
      </w:pPr>
    </w:p>
    <w:p w:rsidR="00B35CCA" w:rsidRPr="00C04B0D" w:rsidRDefault="00B35CCA" w:rsidP="00B35CCA">
      <w:pPr>
        <w:pStyle w:val="NoSpacing"/>
        <w:jc w:val="both"/>
      </w:pPr>
      <w:r w:rsidRPr="00C04B0D">
        <w:t>A College Credit Certificate consists of a program of instruction of less than sixty (60) credits of college-level courses, which is part of an A.S. degree program and prepares students for entry into employment.</w:t>
      </w:r>
    </w:p>
    <w:p w:rsidR="00B35CCA" w:rsidRPr="00C04B0D" w:rsidRDefault="00B35CCA" w:rsidP="00B35CCA">
      <w:pPr>
        <w:pStyle w:val="NoSpacing"/>
        <w:jc w:val="both"/>
      </w:pPr>
    </w:p>
    <w:p w:rsidR="00B35CCA" w:rsidRPr="00C04B0D" w:rsidRDefault="00B35CCA" w:rsidP="00B35CCA">
      <w:pPr>
        <w:pStyle w:val="NoSpacing"/>
        <w:jc w:val="both"/>
      </w:pPr>
      <w:r w:rsidRPr="00C04B0D">
        <w:t>The College Credit Certificate (CCC) in Financial Services Management offers a sequence of courses that provides coherent and rigorous content aligned with challenging academic standards and relevant technical knowledge and skills needed to prepare for further education and careers in the</w:t>
      </w:r>
      <w:r w:rsidR="00BD3758" w:rsidRPr="00C04B0D">
        <w:t xml:space="preserve"> </w:t>
      </w:r>
      <w:r w:rsidRPr="00C04B0D">
        <w:t xml:space="preserve">retail financial services sector including banks, credit unions, and other non-bank retail financial services operations. </w:t>
      </w:r>
    </w:p>
    <w:p w:rsidR="00B35CCA" w:rsidRPr="00C04B0D" w:rsidRDefault="00B35CCA" w:rsidP="00B35CCA">
      <w:pPr>
        <w:jc w:val="both"/>
        <w:rPr>
          <w:rFonts w:ascii="Times New Roman" w:hAnsi="Times New Roman" w:cs="Times New Roman"/>
          <w:bCs/>
          <w:iCs/>
          <w:sz w:val="24"/>
          <w:szCs w:val="24"/>
        </w:rPr>
      </w:pPr>
    </w:p>
    <w:p w:rsidR="00B35CCA" w:rsidRPr="00C04B0D" w:rsidRDefault="00B35CCA" w:rsidP="00B35CCA">
      <w:pPr>
        <w:jc w:val="both"/>
        <w:rPr>
          <w:rFonts w:ascii="Times New Roman" w:hAnsi="Times New Roman" w:cs="Times New Roman"/>
          <w:bCs/>
          <w:iCs/>
          <w:sz w:val="24"/>
          <w:szCs w:val="24"/>
        </w:rPr>
      </w:pPr>
      <w:r w:rsidRPr="00C04B0D">
        <w:rPr>
          <w:rFonts w:ascii="Times New Roman" w:hAnsi="Times New Roman" w:cs="Times New Roman"/>
          <w:sz w:val="24"/>
          <w:szCs w:val="24"/>
        </w:rPr>
        <w:t>The purpose of this program is to prepare students for initial employment with an occupational title or to provide supplemental training for persons previously or currently employed in these occupations with cross-functional skills necessary for planning, and operations of retail financial services operations.</w:t>
      </w:r>
    </w:p>
    <w:p w:rsidR="00B35CCA" w:rsidRPr="00C04B0D" w:rsidRDefault="00B35CCA" w:rsidP="00B35CCA">
      <w:pPr>
        <w:jc w:val="both"/>
        <w:rPr>
          <w:rFonts w:ascii="Times New Roman" w:hAnsi="Times New Roman" w:cs="Times New Roman"/>
          <w:sz w:val="24"/>
          <w:szCs w:val="24"/>
        </w:rPr>
      </w:pPr>
    </w:p>
    <w:p w:rsidR="00B35CCA" w:rsidRPr="00C04B0D" w:rsidRDefault="00B35CCA" w:rsidP="00B35CCA">
      <w:pPr>
        <w:jc w:val="both"/>
        <w:rPr>
          <w:rFonts w:ascii="Times New Roman" w:hAnsi="Times New Roman" w:cs="Times New Roman"/>
          <w:b/>
          <w:bCs/>
          <w:iCs/>
          <w:sz w:val="24"/>
          <w:szCs w:val="24"/>
        </w:rPr>
      </w:pPr>
      <w:r w:rsidRPr="00C04B0D">
        <w:rPr>
          <w:rFonts w:ascii="Times New Roman" w:hAnsi="Times New Roman" w:cs="Times New Roman"/>
          <w:b/>
          <w:bCs/>
          <w:iCs/>
          <w:sz w:val="24"/>
          <w:szCs w:val="24"/>
        </w:rPr>
        <w:t>Program Structure</w:t>
      </w:r>
    </w:p>
    <w:p w:rsidR="00B35CCA" w:rsidRPr="00C04B0D" w:rsidRDefault="00B35CCA" w:rsidP="00B35CCA">
      <w:pPr>
        <w:jc w:val="both"/>
        <w:rPr>
          <w:rFonts w:ascii="Times New Roman" w:hAnsi="Times New Roman" w:cs="Times New Roman"/>
          <w:bCs/>
          <w:iCs/>
          <w:sz w:val="24"/>
          <w:szCs w:val="24"/>
        </w:rPr>
      </w:pPr>
      <w:r w:rsidRPr="00C04B0D">
        <w:rPr>
          <w:rFonts w:ascii="Times New Roman" w:hAnsi="Times New Roman" w:cs="Times New Roman"/>
          <w:bCs/>
          <w:iCs/>
          <w:sz w:val="24"/>
          <w:szCs w:val="24"/>
        </w:rPr>
        <w:t xml:space="preserve">This program is a planned sequence of instruction consisting of 27 credit hours of business and finance curriculum. </w:t>
      </w:r>
    </w:p>
    <w:p w:rsidR="00B35CCA" w:rsidRPr="00C04B0D" w:rsidRDefault="00B35CCA" w:rsidP="00B35CCA">
      <w:pPr>
        <w:jc w:val="both"/>
        <w:rPr>
          <w:rFonts w:ascii="Times New Roman" w:hAnsi="Times New Roman" w:cs="Times New Roman"/>
          <w:b/>
          <w:sz w:val="24"/>
          <w:szCs w:val="24"/>
        </w:rPr>
      </w:pPr>
    </w:p>
    <w:p w:rsidR="00B35CCA" w:rsidRPr="00C04B0D" w:rsidRDefault="00B35CCA" w:rsidP="00B35CCA">
      <w:pPr>
        <w:jc w:val="both"/>
        <w:rPr>
          <w:rFonts w:ascii="Times New Roman" w:hAnsi="Times New Roman" w:cs="Times New Roman"/>
          <w:b/>
          <w:sz w:val="24"/>
          <w:szCs w:val="24"/>
        </w:rPr>
      </w:pPr>
      <w:r w:rsidRPr="00C04B0D">
        <w:rPr>
          <w:rFonts w:ascii="Times New Roman" w:hAnsi="Times New Roman" w:cs="Times New Roman"/>
          <w:b/>
          <w:sz w:val="24"/>
          <w:szCs w:val="24"/>
        </w:rPr>
        <w:t>Course Prerequisites</w:t>
      </w:r>
    </w:p>
    <w:p w:rsidR="00B35CCA" w:rsidRPr="00C04B0D" w:rsidRDefault="00B35CCA" w:rsidP="00B35CCA">
      <w:pPr>
        <w:jc w:val="both"/>
        <w:rPr>
          <w:rFonts w:ascii="Times New Roman" w:hAnsi="Times New Roman" w:cs="Times New Roman"/>
          <w:b/>
          <w:sz w:val="24"/>
          <w:szCs w:val="24"/>
        </w:rPr>
      </w:pPr>
    </w:p>
    <w:p w:rsidR="00B35CCA" w:rsidRPr="00C04B0D" w:rsidRDefault="00B35CCA" w:rsidP="00B35CCA">
      <w:pPr>
        <w:jc w:val="both"/>
        <w:rPr>
          <w:rFonts w:ascii="Times New Roman" w:hAnsi="Times New Roman" w:cs="Times New Roman"/>
          <w:sz w:val="24"/>
          <w:szCs w:val="24"/>
        </w:rPr>
      </w:pPr>
      <w:r w:rsidRPr="00C04B0D">
        <w:rPr>
          <w:rFonts w:ascii="Times New Roman" w:hAnsi="Times New Roman" w:cs="Times New Roman"/>
          <w:b/>
          <w:i/>
          <w:sz w:val="24"/>
          <w:szCs w:val="24"/>
          <w:u w:val="single"/>
        </w:rPr>
        <w:t>Many courses require prerequisites.</w:t>
      </w:r>
      <w:r w:rsidRPr="00C04B0D">
        <w:rPr>
          <w:rFonts w:ascii="Times New Roman" w:hAnsi="Times New Roman" w:cs="Times New Roman"/>
          <w:sz w:val="24"/>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B35CCA" w:rsidRPr="00C04B0D" w:rsidRDefault="00B35CCA" w:rsidP="00B35CCA">
      <w:pPr>
        <w:jc w:val="both"/>
        <w:rPr>
          <w:rFonts w:ascii="Times New Roman" w:hAnsi="Times New Roman" w:cs="Times New Roman"/>
          <w:sz w:val="24"/>
          <w:szCs w:val="24"/>
        </w:rPr>
      </w:pPr>
    </w:p>
    <w:p w:rsidR="00B35CCA" w:rsidRPr="00C04B0D" w:rsidRDefault="00B35CCA" w:rsidP="00B35CCA">
      <w:pPr>
        <w:jc w:val="both"/>
        <w:rPr>
          <w:rFonts w:ascii="Times New Roman" w:hAnsi="Times New Roman" w:cs="Times New Roman"/>
          <w:b/>
          <w:sz w:val="24"/>
          <w:szCs w:val="24"/>
        </w:rPr>
      </w:pPr>
      <w:r w:rsidRPr="00C04B0D">
        <w:rPr>
          <w:rFonts w:ascii="Times New Roman" w:hAnsi="Times New Roman" w:cs="Times New Roman"/>
          <w:b/>
          <w:sz w:val="24"/>
          <w:szCs w:val="24"/>
        </w:rPr>
        <w:t xml:space="preserve">Certificate Completion/Graduation </w:t>
      </w:r>
    </w:p>
    <w:p w:rsidR="00B35CCA" w:rsidRPr="00C04B0D" w:rsidRDefault="00B35CCA" w:rsidP="00B35CCA">
      <w:pPr>
        <w:autoSpaceDE w:val="0"/>
        <w:autoSpaceDN w:val="0"/>
        <w:adjustRightInd w:val="0"/>
        <w:rPr>
          <w:rFonts w:ascii="Times New Roman" w:hAnsi="Times New Roman" w:cs="Times New Roman"/>
          <w:sz w:val="24"/>
          <w:szCs w:val="24"/>
        </w:rPr>
      </w:pPr>
      <w:r w:rsidRPr="00C04B0D">
        <w:rPr>
          <w:rFonts w:ascii="Times New Roman" w:hAnsi="Times New Roman" w:cs="Times New Roman"/>
          <w:sz w:val="24"/>
          <w:szCs w:val="24"/>
        </w:rPr>
        <w:t xml:space="preserve">Students must fulfill all requirements of their program major after which, students must completean application for graduation through the Office of the Registrar and enroll in the GRD 1500course the semester in which they intend to graduate. Students must apply for graduation </w:t>
      </w:r>
      <w:r w:rsidRPr="00C04B0D">
        <w:rPr>
          <w:rFonts w:ascii="Times New Roman" w:hAnsi="Times New Roman" w:cs="Times New Roman"/>
          <w:b/>
          <w:bCs/>
          <w:i/>
          <w:iCs/>
          <w:sz w:val="24"/>
          <w:szCs w:val="24"/>
          <w:u w:val="single"/>
        </w:rPr>
        <w:t>by thepublished deadline</w:t>
      </w:r>
      <w:r w:rsidRPr="00C04B0D">
        <w:rPr>
          <w:rFonts w:ascii="Times New Roman" w:hAnsi="Times New Roman" w:cs="Times New Roman"/>
          <w:sz w:val="24"/>
          <w:szCs w:val="24"/>
        </w:rPr>
        <w:t>to be assured of final clearance for graduation, timely receipt of theirdiploma, and participation in the commencement ceremony.</w:t>
      </w:r>
    </w:p>
    <w:p w:rsidR="00B35CCA" w:rsidRPr="00C04B0D" w:rsidRDefault="00C04B0D" w:rsidP="00B35CCA">
      <w:pPr>
        <w:pStyle w:val="ListParagraph"/>
        <w:jc w:val="both"/>
        <w:rPr>
          <w:rFonts w:ascii="Times New Roman" w:hAnsi="Times New Roman" w:cs="Times New Roman"/>
          <w:sz w:val="24"/>
          <w:szCs w:val="24"/>
        </w:rPr>
      </w:pPr>
      <w:r w:rsidRPr="00C04B0D">
        <w:rPr>
          <w:rFonts w:ascii="Times New Roman" w:eastAsia="Times New Roman" w:hAnsi="Times New Roman" w:cs="Times New Roman"/>
          <w:sz w:val="24"/>
          <w:szCs w:val="24"/>
        </w:rPr>
        <w:pict>
          <v:rect id="_x0000_i1026" style="width:0;height:.65pt" o:hrstd="t" o:hrnoshade="t" o:hr="t" fillcolor="#696969" stroked="f"/>
        </w:pict>
      </w:r>
    </w:p>
    <w:p w:rsidR="00B35CCA" w:rsidRPr="00C04B0D" w:rsidRDefault="00B35CCA" w:rsidP="00B35CCA">
      <w:pPr>
        <w:jc w:val="both"/>
        <w:rPr>
          <w:rFonts w:ascii="Times New Roman" w:hAnsi="Times New Roman" w:cs="Times New Roman"/>
          <w:b/>
          <w:bCs/>
          <w:sz w:val="24"/>
          <w:szCs w:val="24"/>
          <w:u w:val="single"/>
        </w:rPr>
      </w:pPr>
    </w:p>
    <w:p w:rsidR="00B35CCA" w:rsidRPr="00C04B0D" w:rsidRDefault="00B35CCA" w:rsidP="00B35CCA">
      <w:pPr>
        <w:spacing w:line="360" w:lineRule="auto"/>
        <w:jc w:val="both"/>
        <w:rPr>
          <w:rFonts w:ascii="Times New Roman" w:hAnsi="Times New Roman" w:cs="Times New Roman"/>
          <w:b/>
          <w:bCs/>
          <w:sz w:val="24"/>
          <w:szCs w:val="24"/>
        </w:rPr>
      </w:pPr>
      <w:r w:rsidRPr="00C04B0D">
        <w:rPr>
          <w:rFonts w:ascii="Times New Roman" w:hAnsi="Times New Roman" w:cs="Times New Roman"/>
          <w:b/>
          <w:bCs/>
          <w:sz w:val="24"/>
          <w:szCs w:val="24"/>
        </w:rPr>
        <w:t>Financial Services Management Certificate Requirements: 27 credit hours</w:t>
      </w:r>
    </w:p>
    <w:p w:rsidR="00B35CCA" w:rsidRPr="00C04B0D" w:rsidRDefault="00B35CCA" w:rsidP="00B35CCA">
      <w:pPr>
        <w:jc w:val="both"/>
        <w:rPr>
          <w:rFonts w:ascii="Times New Roman" w:hAnsi="Times New Roman" w:cs="Times New Roman"/>
          <w:sz w:val="24"/>
          <w:szCs w:val="24"/>
        </w:rPr>
      </w:pPr>
      <w:r w:rsidRPr="00C04B0D">
        <w:rPr>
          <w:rFonts w:ascii="Times New Roman" w:hAnsi="Times New Roman" w:cs="Times New Roman"/>
          <w:sz w:val="24"/>
          <w:szCs w:val="24"/>
        </w:rPr>
        <w:t>ACG 2021 – Financial Accounting – 3 credits</w:t>
      </w:r>
    </w:p>
    <w:p w:rsidR="00B35CCA" w:rsidRPr="00C04B0D" w:rsidRDefault="00B35CCA" w:rsidP="00B35CCA">
      <w:pPr>
        <w:jc w:val="both"/>
        <w:rPr>
          <w:rFonts w:ascii="Times New Roman" w:hAnsi="Times New Roman" w:cs="Times New Roman"/>
          <w:sz w:val="24"/>
          <w:szCs w:val="24"/>
        </w:rPr>
      </w:pPr>
      <w:r w:rsidRPr="00C04B0D">
        <w:rPr>
          <w:rFonts w:ascii="Times New Roman" w:hAnsi="Times New Roman" w:cs="Times New Roman"/>
          <w:sz w:val="24"/>
          <w:szCs w:val="24"/>
        </w:rPr>
        <w:t>BAN 1004 – Principles of Banking/Credit Union Operations – 3 credits</w:t>
      </w:r>
    </w:p>
    <w:p w:rsidR="00B35CCA" w:rsidRPr="00C04B0D" w:rsidRDefault="00B35CCA" w:rsidP="00B35CCA">
      <w:pPr>
        <w:jc w:val="both"/>
        <w:rPr>
          <w:rFonts w:ascii="Times New Roman" w:hAnsi="Times New Roman" w:cs="Times New Roman"/>
          <w:sz w:val="24"/>
          <w:szCs w:val="24"/>
        </w:rPr>
      </w:pPr>
      <w:r w:rsidRPr="00C04B0D">
        <w:rPr>
          <w:rFonts w:ascii="Times New Roman" w:hAnsi="Times New Roman" w:cs="Times New Roman"/>
          <w:sz w:val="24"/>
          <w:szCs w:val="24"/>
        </w:rPr>
        <w:t>BUL 2241 – Business Law – 3 credits</w:t>
      </w:r>
    </w:p>
    <w:p w:rsidR="00B35CCA" w:rsidRPr="00C04B0D" w:rsidRDefault="00B35CCA" w:rsidP="00B35CCA">
      <w:pPr>
        <w:jc w:val="both"/>
        <w:rPr>
          <w:rFonts w:ascii="Times New Roman" w:hAnsi="Times New Roman" w:cs="Times New Roman"/>
          <w:sz w:val="24"/>
          <w:szCs w:val="24"/>
        </w:rPr>
      </w:pPr>
      <w:r w:rsidRPr="00C04B0D">
        <w:rPr>
          <w:rFonts w:ascii="Times New Roman" w:hAnsi="Times New Roman" w:cs="Times New Roman"/>
          <w:sz w:val="24"/>
          <w:szCs w:val="24"/>
        </w:rPr>
        <w:t>CGS 1100 – Computer Applications for Business - 3 credits</w:t>
      </w:r>
    </w:p>
    <w:p w:rsidR="00B35CCA" w:rsidRPr="00C04B0D" w:rsidRDefault="00B35CCA" w:rsidP="00B35CCA">
      <w:pPr>
        <w:jc w:val="both"/>
        <w:rPr>
          <w:rFonts w:ascii="Times New Roman" w:hAnsi="Times New Roman" w:cs="Times New Roman"/>
          <w:sz w:val="24"/>
          <w:szCs w:val="24"/>
        </w:rPr>
      </w:pPr>
      <w:r w:rsidRPr="00C04B0D">
        <w:rPr>
          <w:rFonts w:ascii="Times New Roman" w:hAnsi="Times New Roman" w:cs="Times New Roman"/>
          <w:sz w:val="24"/>
          <w:szCs w:val="24"/>
        </w:rPr>
        <w:t>GEB 2430 – Ethics in Management – 3 credits</w:t>
      </w:r>
    </w:p>
    <w:p w:rsidR="00B35CCA" w:rsidRPr="00C04B0D" w:rsidRDefault="00B35CCA" w:rsidP="00B35CCA">
      <w:pPr>
        <w:jc w:val="both"/>
        <w:rPr>
          <w:rFonts w:ascii="Times New Roman" w:hAnsi="Times New Roman" w:cs="Times New Roman"/>
          <w:sz w:val="24"/>
          <w:szCs w:val="24"/>
        </w:rPr>
      </w:pPr>
      <w:r w:rsidRPr="00C04B0D">
        <w:rPr>
          <w:rFonts w:ascii="Times New Roman" w:hAnsi="Times New Roman" w:cs="Times New Roman"/>
          <w:sz w:val="24"/>
          <w:szCs w:val="24"/>
        </w:rPr>
        <w:t>MAN 1023 – Management for Non-Profit Organizations – 3 credits</w:t>
      </w:r>
    </w:p>
    <w:p w:rsidR="00B35CCA" w:rsidRPr="00C04B0D" w:rsidRDefault="00B35CCA" w:rsidP="00B35CCA">
      <w:pPr>
        <w:jc w:val="both"/>
        <w:rPr>
          <w:rFonts w:ascii="Times New Roman" w:hAnsi="Times New Roman" w:cs="Times New Roman"/>
          <w:sz w:val="24"/>
          <w:szCs w:val="24"/>
        </w:rPr>
      </w:pPr>
      <w:r w:rsidRPr="00C04B0D">
        <w:rPr>
          <w:rFonts w:ascii="Times New Roman" w:hAnsi="Times New Roman" w:cs="Times New Roman"/>
          <w:sz w:val="24"/>
          <w:szCs w:val="24"/>
        </w:rPr>
        <w:t>MAN 2021 – Management Principles – 3 Credits</w:t>
      </w:r>
    </w:p>
    <w:p w:rsidR="00B35CCA" w:rsidRPr="00C04B0D" w:rsidRDefault="00B35CCA" w:rsidP="00B35CCA">
      <w:pPr>
        <w:jc w:val="both"/>
        <w:rPr>
          <w:rFonts w:ascii="Times New Roman" w:hAnsi="Times New Roman" w:cs="Times New Roman"/>
          <w:sz w:val="24"/>
          <w:szCs w:val="24"/>
        </w:rPr>
      </w:pPr>
      <w:r w:rsidRPr="00C04B0D">
        <w:rPr>
          <w:rFonts w:ascii="Times New Roman" w:hAnsi="Times New Roman" w:cs="Times New Roman"/>
          <w:sz w:val="24"/>
          <w:szCs w:val="24"/>
        </w:rPr>
        <w:t>MAR 2011 – Marketing – 3 Credits</w:t>
      </w:r>
    </w:p>
    <w:p w:rsidR="00B35CCA" w:rsidRPr="00C04B0D" w:rsidRDefault="00B35CCA" w:rsidP="00B35CCA">
      <w:pPr>
        <w:jc w:val="both"/>
        <w:rPr>
          <w:rFonts w:ascii="Times New Roman" w:hAnsi="Times New Roman" w:cs="Times New Roman"/>
          <w:sz w:val="24"/>
          <w:szCs w:val="24"/>
        </w:rPr>
      </w:pPr>
      <w:r w:rsidRPr="00C04B0D">
        <w:rPr>
          <w:rFonts w:ascii="Times New Roman" w:hAnsi="Times New Roman" w:cs="Times New Roman"/>
          <w:sz w:val="24"/>
          <w:szCs w:val="24"/>
        </w:rPr>
        <w:t>MKA 1161 – Introduction to Customer Service – 3 Credits</w:t>
      </w:r>
    </w:p>
    <w:p w:rsidR="00B35CCA" w:rsidRPr="00C04B0D" w:rsidRDefault="00B35CCA" w:rsidP="00B35CCA">
      <w:pPr>
        <w:jc w:val="both"/>
        <w:rPr>
          <w:rFonts w:ascii="Times New Roman" w:hAnsi="Times New Roman" w:cs="Times New Roman"/>
          <w:b/>
          <w:sz w:val="24"/>
          <w:szCs w:val="24"/>
        </w:rPr>
      </w:pPr>
    </w:p>
    <w:p w:rsidR="00B35CCA" w:rsidRPr="00C04B0D" w:rsidRDefault="00B35CCA" w:rsidP="00B35CCA">
      <w:pPr>
        <w:jc w:val="both"/>
        <w:rPr>
          <w:rFonts w:ascii="Times New Roman" w:hAnsi="Times New Roman" w:cs="Times New Roman"/>
          <w:b/>
          <w:sz w:val="24"/>
          <w:szCs w:val="24"/>
        </w:rPr>
      </w:pPr>
      <w:r w:rsidRPr="00C04B0D">
        <w:rPr>
          <w:rFonts w:ascii="Times New Roman" w:hAnsi="Times New Roman" w:cs="Times New Roman"/>
          <w:b/>
          <w:sz w:val="24"/>
          <w:szCs w:val="24"/>
        </w:rPr>
        <w:t>Total Certificate Requirements:  27 Credit Hours</w:t>
      </w:r>
    </w:p>
    <w:p w:rsidR="00B35CCA" w:rsidRPr="00C04B0D" w:rsidRDefault="00C04B0D" w:rsidP="00B35CCA">
      <w:pPr>
        <w:jc w:val="both"/>
        <w:rPr>
          <w:rFonts w:ascii="Times New Roman" w:hAnsi="Times New Roman" w:cs="Times New Roman"/>
          <w:b/>
          <w:sz w:val="24"/>
          <w:szCs w:val="24"/>
        </w:rPr>
      </w:pPr>
      <w:r w:rsidRPr="00C04B0D">
        <w:rPr>
          <w:rFonts w:ascii="Times New Roman" w:eastAsia="Times New Roman" w:hAnsi="Times New Roman" w:cs="Times New Roman"/>
          <w:sz w:val="24"/>
          <w:szCs w:val="24"/>
        </w:rPr>
        <w:pict>
          <v:rect id="_x0000_i1027" style="width:0;height:.65pt" o:hrstd="t" o:hrnoshade="t" o:hr="t" fillcolor="#696969" stroked="f"/>
        </w:pict>
      </w:r>
    </w:p>
    <w:p w:rsidR="00B35CCA" w:rsidRPr="00C04B0D" w:rsidRDefault="00B35CCA" w:rsidP="00B35CCA">
      <w:pPr>
        <w:jc w:val="both"/>
        <w:rPr>
          <w:rFonts w:ascii="Times New Roman" w:hAnsi="Times New Roman" w:cs="Times New Roman"/>
          <w:b/>
          <w:bCs/>
          <w:sz w:val="24"/>
          <w:szCs w:val="24"/>
        </w:rPr>
      </w:pPr>
      <w:r w:rsidRPr="00C04B0D">
        <w:rPr>
          <w:rFonts w:ascii="Times New Roman" w:hAnsi="Times New Roman" w:cs="Times New Roman"/>
          <w:b/>
          <w:bCs/>
          <w:sz w:val="24"/>
          <w:szCs w:val="24"/>
        </w:rPr>
        <w:t xml:space="preserve">Information is available online at: </w:t>
      </w:r>
      <w:hyperlink r:id="rId7" w:history="1">
        <w:r w:rsidRPr="00C04B0D">
          <w:rPr>
            <w:rStyle w:val="Hyperlink"/>
            <w:rFonts w:ascii="Times New Roman" w:hAnsi="Times New Roman" w:cs="Times New Roman"/>
            <w:b/>
            <w:bCs/>
            <w:color w:val="auto"/>
            <w:sz w:val="24"/>
            <w:szCs w:val="24"/>
          </w:rPr>
          <w:t>www.fsw.edu/academics</w:t>
        </w:r>
      </w:hyperlink>
      <w:r w:rsidRPr="00C04B0D">
        <w:rPr>
          <w:rFonts w:ascii="Times New Roman" w:hAnsi="Times New Roman" w:cs="Times New Roman"/>
          <w:b/>
          <w:bCs/>
          <w:sz w:val="24"/>
          <w:szCs w:val="24"/>
        </w:rPr>
        <w:t xml:space="preserve"> or on the School of Business and Technology Home Page at: </w:t>
      </w:r>
      <w:hyperlink r:id="rId8" w:history="1">
        <w:r w:rsidRPr="00C04B0D">
          <w:rPr>
            <w:rStyle w:val="Hyperlink"/>
            <w:rFonts w:ascii="Times New Roman" w:hAnsi="Times New Roman" w:cs="Times New Roman"/>
            <w:b/>
            <w:bCs/>
            <w:color w:val="auto"/>
            <w:sz w:val="24"/>
            <w:szCs w:val="24"/>
          </w:rPr>
          <w:t>www.fsw.edu/sobt</w:t>
        </w:r>
      </w:hyperlink>
      <w:r w:rsidRPr="00C04B0D">
        <w:rPr>
          <w:rStyle w:val="Hyperlink"/>
          <w:rFonts w:ascii="Times New Roman" w:hAnsi="Times New Roman" w:cs="Times New Roman"/>
          <w:b/>
          <w:bCs/>
          <w:color w:val="auto"/>
          <w:sz w:val="24"/>
          <w:szCs w:val="24"/>
        </w:rPr>
        <w:t>.</w:t>
      </w:r>
    </w:p>
    <w:p w:rsidR="00B35CCA" w:rsidRPr="00C04B0D" w:rsidRDefault="00B35CCA" w:rsidP="00B35CCA">
      <w:pPr>
        <w:jc w:val="both"/>
        <w:rPr>
          <w:rFonts w:cs="Times New Roman"/>
          <w:b/>
          <w:szCs w:val="24"/>
        </w:rPr>
      </w:pPr>
    </w:p>
    <w:p w:rsidR="00B35CCA" w:rsidRPr="00C04B0D" w:rsidRDefault="00B35CCA"/>
    <w:p w:rsidR="00B35CCA" w:rsidRPr="00C04B0D" w:rsidRDefault="00B35CCA"/>
    <w:p w:rsidR="00B35CCA" w:rsidRPr="00C04B0D" w:rsidRDefault="00B35CCA">
      <w:pPr>
        <w:rPr>
          <w:b/>
          <w:i/>
          <w:sz w:val="28"/>
          <w:szCs w:val="24"/>
        </w:rPr>
      </w:pPr>
    </w:p>
    <w:sectPr w:rsidR="00B35CCA" w:rsidRPr="00C04B0D" w:rsidSect="00B24563">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71A" w:rsidRDefault="0014771A" w:rsidP="00B24563">
      <w:pPr>
        <w:spacing w:after="0" w:line="240" w:lineRule="auto"/>
      </w:pPr>
      <w:r>
        <w:separator/>
      </w:r>
    </w:p>
  </w:endnote>
  <w:endnote w:type="continuationSeparator" w:id="0">
    <w:p w:rsidR="0014771A" w:rsidRDefault="0014771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Default="0014771A">
    <w:pPr>
      <w:pStyle w:val="Footer"/>
    </w:pPr>
    <w:r>
      <w:t>VPAA:  Revised 11/11, 6/12, 6/13, 7/14,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71A" w:rsidRDefault="0014771A" w:rsidP="00B24563">
      <w:pPr>
        <w:spacing w:after="0" w:line="240" w:lineRule="auto"/>
      </w:pPr>
      <w:r>
        <w:separator/>
      </w:r>
    </w:p>
  </w:footnote>
  <w:footnote w:type="continuationSeparator" w:id="0">
    <w:p w:rsidR="0014771A" w:rsidRDefault="0014771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Pr="00B24563" w:rsidRDefault="0014771A"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14771A" w:rsidRPr="00B24563" w:rsidRDefault="0014771A" w:rsidP="00BF29CF">
    <w:pPr>
      <w:pStyle w:val="Header"/>
      <w:rPr>
        <w:sz w:val="28"/>
      </w:rPr>
    </w:pPr>
    <w:r w:rsidRPr="00E75169">
      <w:rPr>
        <w:sz w:val="24"/>
      </w:rPr>
      <w:t>Academic Year 201</w:t>
    </w:r>
    <w:r>
      <w:rPr>
        <w:sz w:val="24"/>
      </w:rPr>
      <w:t>5</w:t>
    </w:r>
    <w:r w:rsidRPr="00E75169">
      <w:rPr>
        <w:sz w:val="24"/>
      </w:rPr>
      <w:t>-201</w:t>
    </w:r>
    <w:r>
      <w:rPr>
        <w:sz w:val="24"/>
      </w:rPr>
      <w:t>6</w:t>
    </w:r>
  </w:p>
  <w:p w:rsidR="0014771A" w:rsidRPr="00B24563" w:rsidRDefault="0014771A" w:rsidP="00BF29CF">
    <w:pPr>
      <w:pStyle w:val="Header"/>
      <w:rPr>
        <w:sz w:val="28"/>
      </w:rPr>
    </w:pPr>
  </w:p>
  <w:p w:rsidR="0014771A" w:rsidRPr="00B24563" w:rsidRDefault="0014771A"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FC5BAE"/>
    <w:rsid w:val="00003C42"/>
    <w:rsid w:val="00011DAD"/>
    <w:rsid w:val="0004692F"/>
    <w:rsid w:val="000500B9"/>
    <w:rsid w:val="00054A5D"/>
    <w:rsid w:val="00066DC3"/>
    <w:rsid w:val="000C35FF"/>
    <w:rsid w:val="000D7B4F"/>
    <w:rsid w:val="00112CD9"/>
    <w:rsid w:val="00122184"/>
    <w:rsid w:val="00140FDA"/>
    <w:rsid w:val="0014771A"/>
    <w:rsid w:val="00150D77"/>
    <w:rsid w:val="001F6EB3"/>
    <w:rsid w:val="002175CE"/>
    <w:rsid w:val="002A5D4B"/>
    <w:rsid w:val="002B306C"/>
    <w:rsid w:val="00347348"/>
    <w:rsid w:val="00365121"/>
    <w:rsid w:val="00391ADC"/>
    <w:rsid w:val="003A6AE6"/>
    <w:rsid w:val="003C4CA2"/>
    <w:rsid w:val="003E5C5D"/>
    <w:rsid w:val="0042396F"/>
    <w:rsid w:val="0045650F"/>
    <w:rsid w:val="004727CA"/>
    <w:rsid w:val="004813B1"/>
    <w:rsid w:val="0049311B"/>
    <w:rsid w:val="00527BC4"/>
    <w:rsid w:val="00610F98"/>
    <w:rsid w:val="006E7D2B"/>
    <w:rsid w:val="0070398C"/>
    <w:rsid w:val="00761993"/>
    <w:rsid w:val="00770729"/>
    <w:rsid w:val="007A2162"/>
    <w:rsid w:val="007B7776"/>
    <w:rsid w:val="007F07C9"/>
    <w:rsid w:val="00816230"/>
    <w:rsid w:val="00874D1C"/>
    <w:rsid w:val="008F0BBA"/>
    <w:rsid w:val="009206C3"/>
    <w:rsid w:val="00970B5D"/>
    <w:rsid w:val="00992AC1"/>
    <w:rsid w:val="009F514D"/>
    <w:rsid w:val="00A1036B"/>
    <w:rsid w:val="00A37631"/>
    <w:rsid w:val="00A73BD8"/>
    <w:rsid w:val="00AA498C"/>
    <w:rsid w:val="00AD434E"/>
    <w:rsid w:val="00B227AF"/>
    <w:rsid w:val="00B24563"/>
    <w:rsid w:val="00B35CCA"/>
    <w:rsid w:val="00BA51CC"/>
    <w:rsid w:val="00BD3758"/>
    <w:rsid w:val="00BD6339"/>
    <w:rsid w:val="00BE2299"/>
    <w:rsid w:val="00BF29CF"/>
    <w:rsid w:val="00BF6A71"/>
    <w:rsid w:val="00C04B0D"/>
    <w:rsid w:val="00C25E76"/>
    <w:rsid w:val="00C703F2"/>
    <w:rsid w:val="00D06FF2"/>
    <w:rsid w:val="00D76C62"/>
    <w:rsid w:val="00D8244E"/>
    <w:rsid w:val="00D87EAB"/>
    <w:rsid w:val="00DE576F"/>
    <w:rsid w:val="00DE74AE"/>
    <w:rsid w:val="00E3785C"/>
    <w:rsid w:val="00E75169"/>
    <w:rsid w:val="00E91378"/>
    <w:rsid w:val="00EA1C9D"/>
    <w:rsid w:val="00F36778"/>
    <w:rsid w:val="00F92723"/>
    <w:rsid w:val="00F93107"/>
    <w:rsid w:val="00FB1F41"/>
    <w:rsid w:val="00FB5FD4"/>
    <w:rsid w:val="00FB7B21"/>
    <w:rsid w:val="00FC45C5"/>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7394D34F-B75F-448C-9298-D136DEEC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B35CCA"/>
    <w:rPr>
      <w:color w:val="0000FF" w:themeColor="hyperlink"/>
      <w:u w:val="single"/>
    </w:rPr>
  </w:style>
  <w:style w:type="paragraph" w:styleId="NoSpacing">
    <w:name w:val="No Spacing"/>
    <w:uiPriority w:val="1"/>
    <w:qFormat/>
    <w:rsid w:val="00B35CC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378490">
      <w:bodyDiv w:val="1"/>
      <w:marLeft w:val="0"/>
      <w:marRight w:val="0"/>
      <w:marTop w:val="0"/>
      <w:marBottom w:val="0"/>
      <w:divBdr>
        <w:top w:val="none" w:sz="0" w:space="0" w:color="auto"/>
        <w:left w:val="none" w:sz="0" w:space="0" w:color="auto"/>
        <w:bottom w:val="none" w:sz="0" w:space="0" w:color="auto"/>
        <w:right w:val="none" w:sz="0" w:space="0" w:color="auto"/>
      </w:divBdr>
    </w:div>
    <w:div w:id="827524909">
      <w:bodyDiv w:val="1"/>
      <w:marLeft w:val="0"/>
      <w:marRight w:val="0"/>
      <w:marTop w:val="0"/>
      <w:marBottom w:val="0"/>
      <w:divBdr>
        <w:top w:val="none" w:sz="0" w:space="0" w:color="auto"/>
        <w:left w:val="none" w:sz="0" w:space="0" w:color="auto"/>
        <w:bottom w:val="none" w:sz="0" w:space="0" w:color="auto"/>
        <w:right w:val="none" w:sz="0" w:space="0" w:color="auto"/>
      </w:divBdr>
    </w:div>
    <w:div w:id="874731184">
      <w:bodyDiv w:val="1"/>
      <w:marLeft w:val="0"/>
      <w:marRight w:val="0"/>
      <w:marTop w:val="0"/>
      <w:marBottom w:val="0"/>
      <w:divBdr>
        <w:top w:val="none" w:sz="0" w:space="0" w:color="auto"/>
        <w:left w:val="none" w:sz="0" w:space="0" w:color="auto"/>
        <w:bottom w:val="none" w:sz="0" w:space="0" w:color="auto"/>
        <w:right w:val="none" w:sz="0" w:space="0" w:color="auto"/>
      </w:divBdr>
    </w:div>
    <w:div w:id="909576496">
      <w:bodyDiv w:val="1"/>
      <w:marLeft w:val="0"/>
      <w:marRight w:val="0"/>
      <w:marTop w:val="0"/>
      <w:marBottom w:val="0"/>
      <w:divBdr>
        <w:top w:val="none" w:sz="0" w:space="0" w:color="auto"/>
        <w:left w:val="none" w:sz="0" w:space="0" w:color="auto"/>
        <w:bottom w:val="none" w:sz="0" w:space="0" w:color="auto"/>
        <w:right w:val="none" w:sz="0" w:space="0" w:color="auto"/>
      </w:divBdr>
    </w:div>
    <w:div w:id="1201823926">
      <w:bodyDiv w:val="1"/>
      <w:marLeft w:val="0"/>
      <w:marRight w:val="0"/>
      <w:marTop w:val="0"/>
      <w:marBottom w:val="0"/>
      <w:divBdr>
        <w:top w:val="none" w:sz="0" w:space="0" w:color="auto"/>
        <w:left w:val="none" w:sz="0" w:space="0" w:color="auto"/>
        <w:bottom w:val="none" w:sz="0" w:space="0" w:color="auto"/>
        <w:right w:val="none" w:sz="0" w:space="0" w:color="auto"/>
      </w:divBdr>
    </w:div>
    <w:div w:id="1431969574">
      <w:bodyDiv w:val="1"/>
      <w:marLeft w:val="0"/>
      <w:marRight w:val="0"/>
      <w:marTop w:val="0"/>
      <w:marBottom w:val="0"/>
      <w:divBdr>
        <w:top w:val="none" w:sz="0" w:space="0" w:color="auto"/>
        <w:left w:val="none" w:sz="0" w:space="0" w:color="auto"/>
        <w:bottom w:val="none" w:sz="0" w:space="0" w:color="auto"/>
        <w:right w:val="none" w:sz="0" w:space="0" w:color="auto"/>
      </w:divBdr>
    </w:div>
    <w:div w:id="1690913386">
      <w:bodyDiv w:val="1"/>
      <w:marLeft w:val="0"/>
      <w:marRight w:val="0"/>
      <w:marTop w:val="0"/>
      <w:marBottom w:val="0"/>
      <w:divBdr>
        <w:top w:val="none" w:sz="0" w:space="0" w:color="auto"/>
        <w:left w:val="none" w:sz="0" w:space="0" w:color="auto"/>
        <w:bottom w:val="none" w:sz="0" w:space="0" w:color="auto"/>
        <w:right w:val="none" w:sz="0" w:space="0" w:color="auto"/>
      </w:divBdr>
    </w:div>
    <w:div w:id="2013950998">
      <w:bodyDiv w:val="1"/>
      <w:marLeft w:val="0"/>
      <w:marRight w:val="0"/>
      <w:marTop w:val="0"/>
      <w:marBottom w:val="0"/>
      <w:divBdr>
        <w:top w:val="none" w:sz="0" w:space="0" w:color="auto"/>
        <w:left w:val="none" w:sz="0" w:space="0" w:color="auto"/>
        <w:bottom w:val="none" w:sz="0" w:space="0" w:color="auto"/>
        <w:right w:val="none" w:sz="0" w:space="0" w:color="auto"/>
      </w:divBdr>
    </w:div>
    <w:div w:id="207693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sob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sw.edu/academic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883928" w:rsidP="00883928">
          <w:pPr>
            <w:pStyle w:val="46FF4BF85B0344EBB5981050420B8838"/>
          </w:pPr>
          <w:r w:rsidRPr="00C3429C">
            <w:rPr>
              <w:rStyle w:val="PlaceholderText"/>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883928" w:rsidP="00883928">
          <w:pPr>
            <w:pStyle w:val="A0392546C9084A92908C9DB663AB0214"/>
          </w:pPr>
          <w:r w:rsidRPr="00AB304F">
            <w:rPr>
              <w:rStyle w:val="PlaceholderText"/>
            </w:rPr>
            <w:t>Choose an item.</w:t>
          </w:r>
        </w:p>
      </w:docPartBody>
    </w:docPart>
    <w:docPart>
      <w:docPartPr>
        <w:name w:val="CD9024EB11AB4CCDA33C4F6EC6F5D574"/>
        <w:category>
          <w:name w:val="General"/>
          <w:gallery w:val="placeholder"/>
        </w:category>
        <w:types>
          <w:type w:val="bbPlcHdr"/>
        </w:types>
        <w:behaviors>
          <w:behavior w:val="content"/>
        </w:behaviors>
        <w:guid w:val="{A6E98A65-C226-46FA-91EF-B4B618B77BB4}"/>
      </w:docPartPr>
      <w:docPartBody>
        <w:p w:rsidR="00320472" w:rsidRDefault="00883928" w:rsidP="00883928">
          <w:pPr>
            <w:pStyle w:val="CD9024EB11AB4CCDA33C4F6EC6F5D574"/>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2E4BB7"/>
    <w:rsid w:val="00320472"/>
    <w:rsid w:val="004D022F"/>
    <w:rsid w:val="00590651"/>
    <w:rsid w:val="006A7C97"/>
    <w:rsid w:val="00876B01"/>
    <w:rsid w:val="00883928"/>
    <w:rsid w:val="00AA0EAB"/>
    <w:rsid w:val="00B96B86"/>
    <w:rsid w:val="00C20E96"/>
    <w:rsid w:val="00ED7D3D"/>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92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Michelle Fanslau</cp:lastModifiedBy>
  <cp:revision>8</cp:revision>
  <cp:lastPrinted>2015-11-25T18:46:00Z</cp:lastPrinted>
  <dcterms:created xsi:type="dcterms:W3CDTF">2015-11-23T20:20:00Z</dcterms:created>
  <dcterms:modified xsi:type="dcterms:W3CDTF">2016-01-22T20:12:00Z</dcterms:modified>
</cp:coreProperties>
</file>