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75F" w:rsidRPr="00F57615" w:rsidRDefault="0092575F" w:rsidP="00004114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F57615">
        <w:rPr>
          <w:rFonts w:ascii="Bookman Old Style" w:hAnsi="Bookman Old Style"/>
          <w:b/>
          <w:sz w:val="28"/>
          <w:szCs w:val="28"/>
        </w:rPr>
        <w:t>General Education Council</w:t>
      </w:r>
    </w:p>
    <w:p w:rsidR="00004114" w:rsidRPr="00004114" w:rsidRDefault="00004114" w:rsidP="00004114">
      <w:pPr>
        <w:spacing w:after="0"/>
        <w:jc w:val="center"/>
        <w:rPr>
          <w:rFonts w:ascii="Bookman Old Style" w:hAnsi="Bookman Old Style"/>
          <w:sz w:val="28"/>
          <w:szCs w:val="28"/>
        </w:rPr>
      </w:pPr>
    </w:p>
    <w:p w:rsidR="00004114" w:rsidRDefault="00004114" w:rsidP="00004114">
      <w:pPr>
        <w:spacing w:after="0"/>
        <w:rPr>
          <w:rFonts w:ascii="Bookman Old Style" w:hAnsi="Bookman Old Style"/>
          <w:sz w:val="24"/>
          <w:szCs w:val="24"/>
        </w:rPr>
      </w:pPr>
      <w:r w:rsidRPr="00004114">
        <w:rPr>
          <w:rFonts w:ascii="Bookman Old Style" w:hAnsi="Bookman Old Style"/>
          <w:b/>
          <w:sz w:val="24"/>
          <w:szCs w:val="24"/>
        </w:rPr>
        <w:t>Purpose</w:t>
      </w:r>
    </w:p>
    <w:p w:rsidR="00004114" w:rsidRDefault="00004114" w:rsidP="00004114">
      <w:pPr>
        <w:spacing w:after="0"/>
        <w:rPr>
          <w:rFonts w:ascii="Bookman Old Style" w:hAnsi="Bookman Old Style"/>
          <w:sz w:val="24"/>
          <w:szCs w:val="24"/>
        </w:rPr>
      </w:pPr>
    </w:p>
    <w:p w:rsidR="00004114" w:rsidRDefault="00004114" w:rsidP="00004114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General Education Council is a standing committee of the College whose purpose is to supervise and maintain the General Education program at Florida </w:t>
      </w:r>
      <w:proofErr w:type="spellStart"/>
      <w:r>
        <w:rPr>
          <w:rFonts w:ascii="Bookman Old Style" w:hAnsi="Bookman Old Style"/>
          <w:sz w:val="24"/>
          <w:szCs w:val="24"/>
        </w:rPr>
        <w:t>SouthWestern</w:t>
      </w:r>
      <w:proofErr w:type="spellEnd"/>
      <w:r>
        <w:rPr>
          <w:rFonts w:ascii="Bookman Old Style" w:hAnsi="Bookman Old Style"/>
          <w:sz w:val="24"/>
          <w:szCs w:val="24"/>
        </w:rPr>
        <w:t xml:space="preserve"> State College.</w:t>
      </w:r>
    </w:p>
    <w:p w:rsidR="00225375" w:rsidRDefault="00225375" w:rsidP="00004114">
      <w:pPr>
        <w:spacing w:after="0"/>
        <w:rPr>
          <w:rFonts w:ascii="Bookman Old Style" w:hAnsi="Bookman Old Style"/>
          <w:sz w:val="24"/>
          <w:szCs w:val="24"/>
        </w:rPr>
      </w:pPr>
    </w:p>
    <w:p w:rsidR="00225375" w:rsidRDefault="00225375" w:rsidP="00004114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Responsibilities</w:t>
      </w:r>
    </w:p>
    <w:p w:rsidR="00225375" w:rsidRDefault="00225375" w:rsidP="00004114">
      <w:pPr>
        <w:spacing w:after="0"/>
        <w:rPr>
          <w:rFonts w:ascii="Bookman Old Style" w:hAnsi="Bookman Old Style"/>
          <w:sz w:val="24"/>
          <w:szCs w:val="24"/>
        </w:rPr>
      </w:pPr>
    </w:p>
    <w:p w:rsidR="00225375" w:rsidRDefault="00225375" w:rsidP="00004114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It is the responsibility of the General Education Council to:</w:t>
      </w:r>
    </w:p>
    <w:p w:rsidR="00225375" w:rsidRDefault="00225375" w:rsidP="00004114">
      <w:pPr>
        <w:spacing w:after="0"/>
        <w:rPr>
          <w:rFonts w:ascii="Bookman Old Style" w:hAnsi="Bookman Old Style"/>
          <w:sz w:val="24"/>
          <w:szCs w:val="24"/>
        </w:rPr>
      </w:pPr>
    </w:p>
    <w:p w:rsidR="00225375" w:rsidRDefault="00124736" w:rsidP="00225375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Create</w:t>
      </w:r>
      <w:r w:rsidR="00225375">
        <w:rPr>
          <w:rFonts w:ascii="Bookman Old Style" w:hAnsi="Bookman Old Style"/>
          <w:sz w:val="24"/>
          <w:szCs w:val="24"/>
        </w:rPr>
        <w:t xml:space="preserve"> a high-quality General Education program for students at the College</w:t>
      </w:r>
      <w:r w:rsidR="00DF4368">
        <w:rPr>
          <w:rFonts w:ascii="Bookman Old Style" w:hAnsi="Bookman Old Style"/>
          <w:sz w:val="24"/>
          <w:szCs w:val="24"/>
        </w:rPr>
        <w:t xml:space="preserve"> that </w:t>
      </w:r>
      <w:r>
        <w:rPr>
          <w:rFonts w:ascii="Bookman Old Style" w:hAnsi="Bookman Old Style"/>
          <w:sz w:val="24"/>
          <w:szCs w:val="24"/>
        </w:rPr>
        <w:t xml:space="preserve">reflects the values and mission established by the faculty at Florida </w:t>
      </w:r>
      <w:proofErr w:type="spellStart"/>
      <w:r>
        <w:rPr>
          <w:rFonts w:ascii="Bookman Old Style" w:hAnsi="Bookman Old Style"/>
          <w:sz w:val="24"/>
          <w:szCs w:val="24"/>
        </w:rPr>
        <w:t>SouthWestern</w:t>
      </w:r>
      <w:proofErr w:type="spellEnd"/>
      <w:r>
        <w:rPr>
          <w:rFonts w:ascii="Bookman Old Style" w:hAnsi="Bookman Old Style"/>
          <w:sz w:val="24"/>
          <w:szCs w:val="24"/>
        </w:rPr>
        <w:t xml:space="preserve"> State College, </w:t>
      </w:r>
      <w:r w:rsidR="00DF4368">
        <w:rPr>
          <w:rFonts w:ascii="Bookman Old Style" w:hAnsi="Bookman Old Style"/>
          <w:sz w:val="24"/>
          <w:szCs w:val="24"/>
        </w:rPr>
        <w:t>meets the standa</w:t>
      </w:r>
      <w:r>
        <w:rPr>
          <w:rFonts w:ascii="Bookman Old Style" w:hAnsi="Bookman Old Style"/>
          <w:sz w:val="24"/>
          <w:szCs w:val="24"/>
        </w:rPr>
        <w:t xml:space="preserve">rds of the State of Florida, and aligns with </w:t>
      </w:r>
      <w:r w:rsidR="00DF4368">
        <w:rPr>
          <w:rFonts w:ascii="Bookman Old Style" w:hAnsi="Bookman Old Style"/>
          <w:sz w:val="24"/>
          <w:szCs w:val="24"/>
        </w:rPr>
        <w:t>the criteria set forth by the College’s governing accreditation body</w:t>
      </w:r>
      <w:r w:rsidR="00225375">
        <w:rPr>
          <w:rFonts w:ascii="Bookman Old Style" w:hAnsi="Bookman Old Style"/>
          <w:sz w:val="24"/>
          <w:szCs w:val="24"/>
        </w:rPr>
        <w:t>.</w:t>
      </w:r>
    </w:p>
    <w:p w:rsidR="00225375" w:rsidRDefault="00225375" w:rsidP="00225375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Develop a plan for implementing and monitoring the integrity of the General Education program.</w:t>
      </w:r>
    </w:p>
    <w:p w:rsidR="00225375" w:rsidRDefault="00124736" w:rsidP="00225375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Continuously evaluate</w:t>
      </w:r>
      <w:r w:rsidR="00225375">
        <w:rPr>
          <w:rFonts w:ascii="Bookman Old Style" w:hAnsi="Bookman Old Style"/>
          <w:sz w:val="24"/>
          <w:szCs w:val="24"/>
        </w:rPr>
        <w:t xml:space="preserve"> the effectiveness of the General Education program.</w:t>
      </w:r>
    </w:p>
    <w:p w:rsidR="00225375" w:rsidRDefault="00B11F13" w:rsidP="00225375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Establish a collegial process that encourages and maximizes participation by faculty in the development and delivery of courses to support the mission of the General Education program.</w:t>
      </w:r>
    </w:p>
    <w:p w:rsidR="00DF4368" w:rsidRDefault="00DF4368" w:rsidP="00C74FBB">
      <w:pPr>
        <w:spacing w:after="0"/>
        <w:rPr>
          <w:rFonts w:ascii="Bookman Old Style" w:hAnsi="Bookman Old Style"/>
          <w:sz w:val="24"/>
          <w:szCs w:val="24"/>
        </w:rPr>
      </w:pPr>
    </w:p>
    <w:p w:rsidR="00C74FBB" w:rsidRDefault="00C74FBB" w:rsidP="00C74FBB">
      <w:pPr>
        <w:spacing w:after="0"/>
        <w:rPr>
          <w:rFonts w:ascii="Bookman Old Style" w:hAnsi="Bookman Old Style"/>
          <w:sz w:val="24"/>
          <w:szCs w:val="24"/>
        </w:rPr>
      </w:pPr>
    </w:p>
    <w:p w:rsidR="00C74FBB" w:rsidRDefault="00C74FBB" w:rsidP="00C74FBB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Membership</w:t>
      </w:r>
    </w:p>
    <w:p w:rsidR="00C74FBB" w:rsidRDefault="00C74FBB" w:rsidP="00C74FBB">
      <w:pPr>
        <w:spacing w:after="0"/>
        <w:rPr>
          <w:rFonts w:ascii="Bookman Old Style" w:hAnsi="Bookman Old Style"/>
          <w:sz w:val="24"/>
          <w:szCs w:val="24"/>
        </w:rPr>
      </w:pPr>
    </w:p>
    <w:p w:rsidR="00C74FBB" w:rsidRDefault="00C74FBB" w:rsidP="00C74FBB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Faculty members will be appointed for staggered three-year terms with approximately one-third retiring each year. Members may serve two consecutive terms, after which they must retire from the council for a minimum of one full year prior to seeking reappointment.</w:t>
      </w:r>
    </w:p>
    <w:p w:rsidR="00C74FBB" w:rsidRDefault="00C74FBB" w:rsidP="00C74FBB">
      <w:pPr>
        <w:spacing w:after="0"/>
        <w:rPr>
          <w:rFonts w:ascii="Bookman Old Style" w:hAnsi="Bookman Old Style"/>
          <w:sz w:val="24"/>
          <w:szCs w:val="24"/>
        </w:rPr>
      </w:pPr>
    </w:p>
    <w:p w:rsidR="00124736" w:rsidRDefault="00C74FBB" w:rsidP="00C74FBB">
      <w:pPr>
        <w:spacing w:after="0"/>
        <w:rPr>
          <w:rFonts w:ascii="Bookman Old Style" w:hAnsi="Bookman Old Style"/>
          <w:i/>
          <w:sz w:val="24"/>
          <w:szCs w:val="24"/>
        </w:rPr>
      </w:pPr>
      <w:r w:rsidRPr="00124736">
        <w:rPr>
          <w:rFonts w:ascii="Bookman Old Style" w:hAnsi="Bookman Old Style"/>
          <w:b/>
          <w:i/>
          <w:sz w:val="24"/>
          <w:szCs w:val="24"/>
        </w:rPr>
        <w:t>Voting members include</w:t>
      </w:r>
      <w:r w:rsidR="00124736">
        <w:rPr>
          <w:rFonts w:ascii="Bookman Old Style" w:hAnsi="Bookman Old Style"/>
          <w:i/>
          <w:sz w:val="24"/>
          <w:szCs w:val="24"/>
        </w:rPr>
        <w:t>:</w:t>
      </w:r>
    </w:p>
    <w:p w:rsidR="00C74FBB" w:rsidRPr="00124736" w:rsidRDefault="00124736" w:rsidP="00124736">
      <w:pPr>
        <w:pStyle w:val="ListParagraph"/>
        <w:numPr>
          <w:ilvl w:val="0"/>
          <w:numId w:val="4"/>
        </w:numPr>
        <w:spacing w:after="0"/>
        <w:rPr>
          <w:rFonts w:ascii="Bookman Old Style" w:hAnsi="Bookman Old Style"/>
          <w:sz w:val="24"/>
          <w:szCs w:val="24"/>
        </w:rPr>
      </w:pPr>
      <w:r w:rsidRPr="00124736">
        <w:rPr>
          <w:rFonts w:ascii="Bookman Old Style" w:hAnsi="Bookman Old Style"/>
          <w:i/>
          <w:sz w:val="24"/>
          <w:szCs w:val="24"/>
        </w:rPr>
        <w:t>Faculty R</w:t>
      </w:r>
      <w:r w:rsidR="00C74FBB" w:rsidRPr="00124736">
        <w:rPr>
          <w:rFonts w:ascii="Bookman Old Style" w:hAnsi="Bookman Old Style"/>
          <w:i/>
          <w:sz w:val="24"/>
          <w:szCs w:val="24"/>
        </w:rPr>
        <w:t>epresentatives from</w:t>
      </w:r>
      <w:r w:rsidR="00C74FBB" w:rsidRPr="00124736">
        <w:rPr>
          <w:rFonts w:ascii="Bookman Old Style" w:hAnsi="Bookman Old Style"/>
          <w:sz w:val="24"/>
          <w:szCs w:val="24"/>
        </w:rPr>
        <w:t>:</w:t>
      </w:r>
    </w:p>
    <w:p w:rsidR="00124736" w:rsidRDefault="00124736" w:rsidP="00C74FBB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English</w:t>
      </w:r>
    </w:p>
    <w:p w:rsidR="00C74FBB" w:rsidRDefault="00124736" w:rsidP="00C74FBB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Speech and Foreign Languages</w:t>
      </w:r>
    </w:p>
    <w:p w:rsidR="00C74FBB" w:rsidRDefault="00C74FBB" w:rsidP="00C74FBB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Humanities</w:t>
      </w:r>
      <w:r w:rsidR="00124736">
        <w:rPr>
          <w:rFonts w:ascii="Bookman Old Style" w:hAnsi="Bookman Old Style"/>
          <w:sz w:val="24"/>
          <w:szCs w:val="24"/>
        </w:rPr>
        <w:t xml:space="preserve"> and Fine Arts</w:t>
      </w:r>
    </w:p>
    <w:p w:rsidR="00C74FBB" w:rsidRDefault="00C74FBB" w:rsidP="00C74FBB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Library Sciences</w:t>
      </w:r>
    </w:p>
    <w:p w:rsidR="00C74FBB" w:rsidRDefault="00C74FBB" w:rsidP="00C74FBB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Mathematics</w:t>
      </w:r>
    </w:p>
    <w:p w:rsidR="00C74FBB" w:rsidRDefault="00C74FBB" w:rsidP="00C74FBB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Natural Sciences</w:t>
      </w:r>
    </w:p>
    <w:p w:rsidR="00C74FBB" w:rsidRDefault="00C74FBB" w:rsidP="00C74FBB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Social Sciences</w:t>
      </w:r>
    </w:p>
    <w:p w:rsidR="00F84E52" w:rsidRDefault="00F84E52" w:rsidP="00C74FBB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School of Business and Technology</w:t>
      </w:r>
    </w:p>
    <w:p w:rsidR="00F84E52" w:rsidRDefault="00F84E52" w:rsidP="00C74FBB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School of Education</w:t>
      </w:r>
    </w:p>
    <w:p w:rsidR="00F84E52" w:rsidRDefault="00F84E52" w:rsidP="00C74FBB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School of Health Professions</w:t>
      </w:r>
    </w:p>
    <w:p w:rsidR="00124736" w:rsidRPr="00124736" w:rsidRDefault="00124736" w:rsidP="00124736">
      <w:pPr>
        <w:pStyle w:val="ListParagraph"/>
        <w:numPr>
          <w:ilvl w:val="0"/>
          <w:numId w:val="4"/>
        </w:numPr>
        <w:spacing w:after="0"/>
        <w:rPr>
          <w:rFonts w:ascii="Bookman Old Style" w:hAnsi="Bookman Old Style"/>
          <w:i/>
          <w:sz w:val="24"/>
          <w:szCs w:val="24"/>
        </w:rPr>
      </w:pPr>
      <w:r w:rsidRPr="00124736">
        <w:rPr>
          <w:rFonts w:ascii="Bookman Old Style" w:hAnsi="Bookman Old Style"/>
          <w:i/>
          <w:sz w:val="24"/>
          <w:szCs w:val="24"/>
        </w:rPr>
        <w:t>The Chair or a designee from:</w:t>
      </w:r>
    </w:p>
    <w:p w:rsidR="00F84E52" w:rsidRDefault="00F84E52" w:rsidP="00C74FBB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Curriculum Committee</w:t>
      </w:r>
    </w:p>
    <w:p w:rsidR="00C74FBB" w:rsidRDefault="00F84E52" w:rsidP="00C74FBB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Learning Assessment Committee</w:t>
      </w:r>
    </w:p>
    <w:p w:rsidR="00F84E52" w:rsidRDefault="00F84E52" w:rsidP="00C74FBB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Professional Development Committee</w:t>
      </w:r>
    </w:p>
    <w:p w:rsidR="00F84E52" w:rsidRDefault="00F84E52" w:rsidP="00F84E52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[Overlap in areas of faculty representation is permissible.]</w:t>
      </w:r>
    </w:p>
    <w:p w:rsidR="00F84E52" w:rsidRDefault="00F84E52" w:rsidP="00F84E52">
      <w:pPr>
        <w:spacing w:after="0"/>
        <w:rPr>
          <w:rFonts w:ascii="Bookman Old Style" w:hAnsi="Bookman Old Style"/>
          <w:sz w:val="24"/>
          <w:szCs w:val="24"/>
        </w:rPr>
      </w:pPr>
    </w:p>
    <w:p w:rsidR="00F84E52" w:rsidRPr="00124736" w:rsidRDefault="00F84E52" w:rsidP="00F84E52">
      <w:pPr>
        <w:spacing w:after="0"/>
        <w:rPr>
          <w:rFonts w:ascii="Bookman Old Style" w:hAnsi="Bookman Old Style"/>
          <w:b/>
          <w:sz w:val="24"/>
          <w:szCs w:val="24"/>
        </w:rPr>
      </w:pPr>
      <w:r w:rsidRPr="00124736">
        <w:rPr>
          <w:rFonts w:ascii="Bookman Old Style" w:hAnsi="Bookman Old Style"/>
          <w:b/>
          <w:i/>
          <w:sz w:val="24"/>
          <w:szCs w:val="24"/>
        </w:rPr>
        <w:t>Non-Voting Members</w:t>
      </w:r>
    </w:p>
    <w:p w:rsidR="00F84E52" w:rsidRDefault="00F84E52" w:rsidP="00F84E52">
      <w:pPr>
        <w:spacing w:after="0"/>
        <w:rPr>
          <w:rFonts w:ascii="Bookman Old Style" w:hAnsi="Bookman Old Style"/>
          <w:sz w:val="24"/>
          <w:szCs w:val="24"/>
        </w:rPr>
      </w:pPr>
    </w:p>
    <w:p w:rsidR="00F84E52" w:rsidRDefault="00F84E52" w:rsidP="00F84E52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Associate Vice-President, Academic Affairs</w:t>
      </w:r>
    </w:p>
    <w:p w:rsidR="00F84E52" w:rsidRDefault="00F84E52" w:rsidP="00F84E52">
      <w:pPr>
        <w:spacing w:after="0"/>
        <w:rPr>
          <w:rFonts w:ascii="Bookman Old Style" w:hAnsi="Bookman Old Style"/>
          <w:sz w:val="24"/>
          <w:szCs w:val="24"/>
        </w:rPr>
      </w:pPr>
    </w:p>
    <w:p w:rsidR="00F84E52" w:rsidRDefault="00F84E52" w:rsidP="00F84E52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Chair of the General Education Council shall be elected</w:t>
      </w:r>
      <w:r w:rsidR="007166B5">
        <w:rPr>
          <w:rFonts w:ascii="Bookman Old Style" w:hAnsi="Bookman Old Style"/>
          <w:sz w:val="24"/>
          <w:szCs w:val="24"/>
        </w:rPr>
        <w:t xml:space="preserve"> from among the voting members at the last regularly scheduled meeting</w:t>
      </w:r>
      <w:r w:rsidR="00F53475">
        <w:rPr>
          <w:rFonts w:ascii="Bookman Old Style" w:hAnsi="Bookman Old Style"/>
          <w:sz w:val="24"/>
          <w:szCs w:val="24"/>
        </w:rPr>
        <w:t xml:space="preserve"> of the </w:t>
      </w:r>
      <w:proofErr w:type="gramStart"/>
      <w:r w:rsidR="00F53475">
        <w:rPr>
          <w:rFonts w:ascii="Bookman Old Style" w:hAnsi="Bookman Old Style"/>
          <w:sz w:val="24"/>
          <w:szCs w:val="24"/>
        </w:rPr>
        <w:t>Spring</w:t>
      </w:r>
      <w:proofErr w:type="gramEnd"/>
      <w:r w:rsidR="00F53475">
        <w:rPr>
          <w:rFonts w:ascii="Bookman Old Style" w:hAnsi="Bookman Old Style"/>
          <w:sz w:val="24"/>
          <w:szCs w:val="24"/>
        </w:rPr>
        <w:t xml:space="preserve"> semester</w:t>
      </w:r>
      <w:r w:rsidR="007166B5">
        <w:rPr>
          <w:rFonts w:ascii="Bookman Old Style" w:hAnsi="Bookman Old Style"/>
          <w:sz w:val="24"/>
          <w:szCs w:val="24"/>
        </w:rPr>
        <w:t xml:space="preserve"> in even-numbered years. The Chair</w:t>
      </w:r>
      <w:r w:rsidR="00F53475">
        <w:rPr>
          <w:rFonts w:ascii="Bookman Old Style" w:hAnsi="Bookman Old Style"/>
          <w:sz w:val="24"/>
          <w:szCs w:val="24"/>
        </w:rPr>
        <w:t xml:space="preserve"> is a voting member and</w:t>
      </w:r>
      <w:r w:rsidR="007166B5">
        <w:rPr>
          <w:rFonts w:ascii="Bookman Old Style" w:hAnsi="Bookman Old Style"/>
          <w:sz w:val="24"/>
          <w:szCs w:val="24"/>
        </w:rPr>
        <w:t xml:space="preserve"> may serve three consecutive, two-year terms.</w:t>
      </w:r>
    </w:p>
    <w:p w:rsidR="00F53475" w:rsidRDefault="00F53475" w:rsidP="00F84E52">
      <w:pPr>
        <w:spacing w:after="0"/>
        <w:rPr>
          <w:rFonts w:ascii="Bookman Old Style" w:hAnsi="Bookman Old Style"/>
          <w:sz w:val="24"/>
          <w:szCs w:val="24"/>
        </w:rPr>
      </w:pPr>
    </w:p>
    <w:p w:rsidR="00F53475" w:rsidRDefault="00F53475" w:rsidP="00F84E52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Meetings</w:t>
      </w:r>
    </w:p>
    <w:p w:rsidR="00F53475" w:rsidRDefault="00F53475" w:rsidP="00F84E52">
      <w:pPr>
        <w:spacing w:after="0"/>
        <w:rPr>
          <w:rFonts w:ascii="Bookman Old Style" w:hAnsi="Bookman Old Style"/>
          <w:sz w:val="24"/>
          <w:szCs w:val="24"/>
        </w:rPr>
      </w:pPr>
    </w:p>
    <w:p w:rsidR="00F53475" w:rsidRPr="00F53475" w:rsidRDefault="00F53475" w:rsidP="00F84E52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General Education Council will hold regularly scheduled monthly meetings during the </w:t>
      </w:r>
      <w:proofErr w:type="gramStart"/>
      <w:r>
        <w:rPr>
          <w:rFonts w:ascii="Bookman Old Style" w:hAnsi="Bookman Old Style"/>
          <w:sz w:val="24"/>
          <w:szCs w:val="24"/>
        </w:rPr>
        <w:t>F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all</w:t>
      </w:r>
      <w:proofErr w:type="gramEnd"/>
      <w:r>
        <w:rPr>
          <w:rFonts w:ascii="Bookman Old Style" w:hAnsi="Bookman Old Style"/>
          <w:sz w:val="24"/>
          <w:szCs w:val="24"/>
        </w:rPr>
        <w:t xml:space="preserve"> and Spring semesters.</w:t>
      </w:r>
    </w:p>
    <w:sectPr w:rsidR="00F53475" w:rsidRPr="00F534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9CA" w:rsidRDefault="00AF59CA" w:rsidP="00FB23EE">
      <w:pPr>
        <w:spacing w:after="0" w:line="240" w:lineRule="auto"/>
      </w:pPr>
      <w:r>
        <w:separator/>
      </w:r>
    </w:p>
  </w:endnote>
  <w:endnote w:type="continuationSeparator" w:id="0">
    <w:p w:rsidR="00AF59CA" w:rsidRDefault="00AF59CA" w:rsidP="00FB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3EE" w:rsidRDefault="00FB23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3EE" w:rsidRDefault="00FB23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3EE" w:rsidRDefault="00FB23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9CA" w:rsidRDefault="00AF59CA" w:rsidP="00FB23EE">
      <w:pPr>
        <w:spacing w:after="0" w:line="240" w:lineRule="auto"/>
      </w:pPr>
      <w:r>
        <w:separator/>
      </w:r>
    </w:p>
  </w:footnote>
  <w:footnote w:type="continuationSeparator" w:id="0">
    <w:p w:rsidR="00AF59CA" w:rsidRDefault="00AF59CA" w:rsidP="00FB2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3EE" w:rsidRDefault="00FB23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01410"/>
      <w:docPartObj>
        <w:docPartGallery w:val="Watermarks"/>
        <w:docPartUnique/>
      </w:docPartObj>
    </w:sdtPr>
    <w:sdtEndPr/>
    <w:sdtContent>
      <w:p w:rsidR="00FB23EE" w:rsidRDefault="00AF59CA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3EE" w:rsidRDefault="00FB23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27A24"/>
    <w:multiLevelType w:val="hybridMultilevel"/>
    <w:tmpl w:val="294A4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60273"/>
    <w:multiLevelType w:val="hybridMultilevel"/>
    <w:tmpl w:val="53E285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AF311E1"/>
    <w:multiLevelType w:val="hybridMultilevel"/>
    <w:tmpl w:val="CA40B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A32D4"/>
    <w:multiLevelType w:val="hybridMultilevel"/>
    <w:tmpl w:val="5D445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75F"/>
    <w:rsid w:val="00004114"/>
    <w:rsid w:val="00124736"/>
    <w:rsid w:val="00225375"/>
    <w:rsid w:val="00360B4B"/>
    <w:rsid w:val="005B6746"/>
    <w:rsid w:val="00632726"/>
    <w:rsid w:val="007166B5"/>
    <w:rsid w:val="0092575F"/>
    <w:rsid w:val="00AF59CA"/>
    <w:rsid w:val="00B11F13"/>
    <w:rsid w:val="00C74FBB"/>
    <w:rsid w:val="00DF4368"/>
    <w:rsid w:val="00F53475"/>
    <w:rsid w:val="00F57615"/>
    <w:rsid w:val="00F84E52"/>
    <w:rsid w:val="00FB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6098840-879B-4174-B08C-3208B13F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3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3EE"/>
  </w:style>
  <w:style w:type="paragraph" w:styleId="Footer">
    <w:name w:val="footer"/>
    <w:basedOn w:val="Normal"/>
    <w:link w:val="FooterChar"/>
    <w:uiPriority w:val="99"/>
    <w:unhideWhenUsed/>
    <w:rsid w:val="00FB2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Ransford</dc:creator>
  <cp:keywords/>
  <dc:description/>
  <cp:lastModifiedBy>Donald Ransford</cp:lastModifiedBy>
  <cp:revision>2</cp:revision>
  <dcterms:created xsi:type="dcterms:W3CDTF">2015-11-09T21:19:00Z</dcterms:created>
  <dcterms:modified xsi:type="dcterms:W3CDTF">2015-11-09T21:19:00Z</dcterms:modified>
</cp:coreProperties>
</file>