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42C" w:rsidRDefault="002F16A8">
      <w:bookmarkStart w:id="0" w:name="_GoBack"/>
      <w:bookmarkEnd w:id="0"/>
      <w:r>
        <w:rPr>
          <w:rFonts w:ascii="Calibri" w:eastAsia="Calibri" w:hAnsi="Calibri" w:cs="Calibri"/>
          <w:b/>
          <w:i/>
        </w:rPr>
        <w:t>Faculty Librarians Meeting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4280535</wp:posOffset>
            </wp:positionH>
            <wp:positionV relativeFrom="paragraph">
              <wp:posOffset>-160019</wp:posOffset>
            </wp:positionV>
            <wp:extent cx="1727200" cy="79248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542C" w:rsidRDefault="002F16A8">
      <w:r>
        <w:rPr>
          <w:rFonts w:ascii="Calibri" w:eastAsia="Calibri" w:hAnsi="Calibri" w:cs="Calibri"/>
          <w:b/>
        </w:rPr>
        <w:t>Meeting Minutes</w:t>
      </w:r>
    </w:p>
    <w:p w:rsidR="001E542C" w:rsidRDefault="002F16A8">
      <w:r>
        <w:rPr>
          <w:rFonts w:ascii="Calibri" w:eastAsia="Calibri" w:hAnsi="Calibri" w:cs="Calibri"/>
          <w:b/>
        </w:rPr>
        <w:t>Date: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7/9/2015, 2:00 PM – 3:00 PM</w:t>
      </w:r>
    </w:p>
    <w:p w:rsidR="001E542C" w:rsidRDefault="002F16A8">
      <w:r>
        <w:rPr>
          <w:rFonts w:ascii="Calibri" w:eastAsia="Calibri" w:hAnsi="Calibri" w:cs="Calibri"/>
          <w:b/>
        </w:rPr>
        <w:t>Location:</w:t>
      </w:r>
      <w:r>
        <w:rPr>
          <w:rFonts w:ascii="Calibri" w:eastAsia="Calibri" w:hAnsi="Calibri" w:cs="Calibri"/>
        </w:rPr>
        <w:tab/>
        <w:t>J-204</w:t>
      </w:r>
    </w:p>
    <w:p w:rsidR="001E542C" w:rsidRDefault="001E542C"/>
    <w:tbl>
      <w:tblPr>
        <w:tblStyle w:val="a"/>
        <w:tblW w:w="8973" w:type="dxa"/>
        <w:jc w:val="center"/>
        <w:tblInd w:w="-115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761"/>
        <w:gridCol w:w="1761"/>
        <w:gridCol w:w="1761"/>
      </w:tblGrid>
      <w:tr w:rsidR="001E5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1E542C">
            <w:pPr>
              <w:contextualSpacing w:val="0"/>
            </w:pP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</w:rPr>
              <w:t>Present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</w:rPr>
              <w:t>Absent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</w:rPr>
              <w:t>Excused</w:t>
            </w: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Dr. Eileen DeLuca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4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Shuluk</w:t>
            </w:r>
            <w:proofErr w:type="spellEnd"/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Peggy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Phetterplace</w:t>
            </w:r>
            <w:proofErr w:type="spellEnd"/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4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Timothy Bishop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Arenthia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Herren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4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Mary Ann Walton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Anthony P.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Valenti</w:t>
            </w:r>
            <w:proofErr w:type="spellEnd"/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4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Cindy Campbell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Jane Charles</w:t>
            </w: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4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Maria Van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Boekel</w:t>
            </w:r>
            <w:proofErr w:type="spellEnd"/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E542C" w:rsidRDefault="002F16A8">
            <w:pPr>
              <w:contextualSpacing w:val="0"/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Frank Dowd</w:t>
            </w: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1E542C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:rsidR="001E542C" w:rsidRDefault="002F16A8">
            <w:pPr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1E542C" w:rsidRDefault="001E542C"/>
    <w:p w:rsidR="001E542C" w:rsidRDefault="002F16A8">
      <w:r>
        <w:rPr>
          <w:rFonts w:ascii="Calibri" w:eastAsia="Calibri" w:hAnsi="Calibri" w:cs="Calibri"/>
        </w:rPr>
        <w:t>Meeting was called to order at 2:05 PM</w:t>
      </w:r>
    </w:p>
    <w:p w:rsidR="001E542C" w:rsidRDefault="002F16A8">
      <w:pPr>
        <w:numPr>
          <w:ilvl w:val="0"/>
          <w:numId w:val="1"/>
        </w:numPr>
        <w:ind w:hanging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Budget FY 2015-2016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college Divisions face a 10% cut in operating budgets, the libraries have also lost the Student Assistant line item consistent with the new procedures for hiring only work study students.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Library Services actually lost about 8% in the operating budget.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Professor Campbell provided Artifact 1, a budget overview for the librarians to review.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 Expense Budget had $22,000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budget line can be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creased to pay for </w:t>
      </w:r>
      <w:r>
        <w:rPr>
          <w:rFonts w:ascii="Calibri" w:eastAsia="Calibri" w:hAnsi="Calibri" w:cs="Calibri"/>
        </w:rPr>
        <w:t>undetermined needs as they arise.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Library materials budget for the division, with commitments excluded had $200,506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budget line pays for databases, print materials, and electronic materials.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Professor Bishop inquired about the Travel Budget line item since some of those </w:t>
      </w:r>
      <w:proofErr w:type="gramStart"/>
      <w:r>
        <w:rPr>
          <w:rFonts w:ascii="Calibri" w:eastAsia="Calibri" w:hAnsi="Calibri" w:cs="Calibri"/>
        </w:rPr>
        <w:t>funds</w:t>
      </w:r>
      <w:proofErr w:type="gramEnd"/>
      <w:r>
        <w:rPr>
          <w:rFonts w:ascii="Calibri" w:eastAsia="Calibri" w:hAnsi="Calibri" w:cs="Calibri"/>
        </w:rPr>
        <w:t xml:space="preserve"> were use</w:t>
      </w:r>
      <w:r>
        <w:rPr>
          <w:rFonts w:ascii="Calibri" w:eastAsia="Calibri" w:hAnsi="Calibri" w:cs="Calibri"/>
        </w:rPr>
        <w:t>d to support having student assistants until September 1, 2015.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 proposed travel funds be allocated for the ALA conference which will be held in Orlando, Fla. the third or fourth week in June 2016.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Five librarians in attendance were interested in attendi</w:t>
      </w:r>
      <w:r>
        <w:rPr>
          <w:rFonts w:ascii="Calibri" w:eastAsia="Calibri" w:hAnsi="Calibri" w:cs="Calibri"/>
        </w:rPr>
        <w:t>ng this conference.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Professor </w:t>
      </w:r>
      <w:proofErr w:type="spellStart"/>
      <w:r>
        <w:rPr>
          <w:rFonts w:ascii="Calibri" w:eastAsia="Calibri" w:hAnsi="Calibri" w:cs="Calibri"/>
        </w:rPr>
        <w:t>Herren</w:t>
      </w:r>
      <w:proofErr w:type="spellEnd"/>
      <w:r>
        <w:rPr>
          <w:rFonts w:ascii="Calibri" w:eastAsia="Calibri" w:hAnsi="Calibri" w:cs="Calibri"/>
        </w:rPr>
        <w:t xml:space="preserve"> would like to submit a proposal to present at this conference about the Collection Development policies and procedures she has been working on.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Professor Bishop mentioned that the Professional Development committee typi</w:t>
      </w:r>
      <w:r>
        <w:rPr>
          <w:rFonts w:ascii="Calibri" w:eastAsia="Calibri" w:hAnsi="Calibri" w:cs="Calibri"/>
        </w:rPr>
        <w:t>cally only covers travel expenses for one faculty presenter even though more than one may be presenting at a conference.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 exceptions have been made in the past.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DeLuca had mentioned if travel funds are tight, the use of FYE’s travel funds may be</w:t>
      </w:r>
      <w:r>
        <w:rPr>
          <w:rFonts w:ascii="Calibri" w:eastAsia="Calibri" w:hAnsi="Calibri" w:cs="Calibri"/>
        </w:rPr>
        <w:t xml:space="preserve"> available for the ALA conference due to the potential “One book, one college” program which is currently being developed.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FLVC impact study for each individual institution is being developed and has not yet been released. 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item will be discussed at t</w:t>
      </w:r>
      <w:r>
        <w:rPr>
          <w:rFonts w:ascii="Calibri" w:eastAsia="Calibri" w:hAnsi="Calibri" w:cs="Calibri"/>
        </w:rPr>
        <w:t xml:space="preserve">he </w:t>
      </w:r>
      <w:r>
        <w:rPr>
          <w:rFonts w:ascii="Calibri" w:eastAsia="Calibri" w:hAnsi="Calibri" w:cs="Calibri"/>
        </w:rPr>
        <w:t>Librarian's</w:t>
      </w:r>
      <w:r>
        <w:rPr>
          <w:rFonts w:ascii="Calibri" w:eastAsia="Calibri" w:hAnsi="Calibri" w:cs="Calibri"/>
        </w:rPr>
        <w:t xml:space="preserve"> Retreat.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Funds through the FSW foundation will be available for FY 2015-2016 due to a proposal submitted by Professor </w:t>
      </w:r>
      <w:proofErr w:type="spellStart"/>
      <w:r>
        <w:rPr>
          <w:rFonts w:ascii="Calibri" w:eastAsia="Calibri" w:hAnsi="Calibri" w:cs="Calibri"/>
        </w:rPr>
        <w:t>Shuluk</w:t>
      </w:r>
      <w:proofErr w:type="spellEnd"/>
      <w:r>
        <w:rPr>
          <w:rFonts w:ascii="Calibri" w:eastAsia="Calibri" w:hAnsi="Calibri" w:cs="Calibri"/>
        </w:rPr>
        <w:t xml:space="preserve"> and Dr. DeLuca.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Funds amount to $6,000-$7,000 and are available for use as open-ended supplemental </w:t>
      </w:r>
      <w:proofErr w:type="gramStart"/>
      <w:r>
        <w:rPr>
          <w:rFonts w:ascii="Calibri" w:eastAsia="Calibri" w:hAnsi="Calibri" w:cs="Calibri"/>
        </w:rPr>
        <w:t>funds  for</w:t>
      </w:r>
      <w:proofErr w:type="gramEnd"/>
      <w:r>
        <w:rPr>
          <w:rFonts w:ascii="Calibri" w:eastAsia="Calibri" w:hAnsi="Calibri" w:cs="Calibri"/>
        </w:rPr>
        <w:t xml:space="preserve"> Collec</w:t>
      </w:r>
      <w:r>
        <w:rPr>
          <w:rFonts w:ascii="Calibri" w:eastAsia="Calibri" w:hAnsi="Calibri" w:cs="Calibri"/>
        </w:rPr>
        <w:t>tion Development.</w:t>
      </w:r>
    </w:p>
    <w:p w:rsidR="001E542C" w:rsidRDefault="002F16A8">
      <w:pPr>
        <w:numPr>
          <w:ilvl w:val="0"/>
          <w:numId w:val="1"/>
        </w:numPr>
        <w:ind w:hanging="72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ProQuest</w:t>
      </w:r>
      <w:proofErr w:type="spellEnd"/>
      <w:r>
        <w:rPr>
          <w:rFonts w:ascii="Calibri" w:eastAsia="Calibri" w:hAnsi="Calibri" w:cs="Calibri"/>
        </w:rPr>
        <w:t xml:space="preserve"> database renewals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Professor </w:t>
      </w:r>
      <w:proofErr w:type="spellStart"/>
      <w:r>
        <w:rPr>
          <w:rFonts w:ascii="Calibri" w:eastAsia="Calibri" w:hAnsi="Calibri" w:cs="Calibri"/>
        </w:rPr>
        <w:t>Shuluk</w:t>
      </w:r>
      <w:proofErr w:type="spellEnd"/>
      <w:r>
        <w:rPr>
          <w:rFonts w:ascii="Calibri" w:eastAsia="Calibri" w:hAnsi="Calibri" w:cs="Calibri"/>
        </w:rPr>
        <w:t xml:space="preserve"> proposed the librarians should consider not renewing one or many of the </w:t>
      </w:r>
      <w:proofErr w:type="spellStart"/>
      <w:proofErr w:type="gramStart"/>
      <w:r>
        <w:rPr>
          <w:rFonts w:ascii="Calibri" w:eastAsia="Calibri" w:hAnsi="Calibri" w:cs="Calibri"/>
        </w:rPr>
        <w:t>ProQuest</w:t>
      </w:r>
      <w:proofErr w:type="spellEnd"/>
      <w:proofErr w:type="gramEnd"/>
      <w:r>
        <w:rPr>
          <w:rFonts w:ascii="Calibri" w:eastAsia="Calibri" w:hAnsi="Calibri" w:cs="Calibri"/>
        </w:rPr>
        <w:t xml:space="preserve"> databases which are paid out of the libraries budget. This is not necessary to </w:t>
      </w:r>
      <w:proofErr w:type="gramStart"/>
      <w:r>
        <w:rPr>
          <w:rFonts w:ascii="Calibri" w:eastAsia="Calibri" w:hAnsi="Calibri" w:cs="Calibri"/>
        </w:rPr>
        <w:t>cut,</w:t>
      </w:r>
      <w:proofErr w:type="gramEnd"/>
      <w:r>
        <w:rPr>
          <w:rFonts w:ascii="Calibri" w:eastAsia="Calibri" w:hAnsi="Calibri" w:cs="Calibri"/>
        </w:rPr>
        <w:t xml:space="preserve"> the budget can maintain the r</w:t>
      </w:r>
      <w:r>
        <w:rPr>
          <w:rFonts w:ascii="Calibri" w:eastAsia="Calibri" w:hAnsi="Calibri" w:cs="Calibri"/>
        </w:rPr>
        <w:t xml:space="preserve">enewal of all </w:t>
      </w:r>
      <w:proofErr w:type="spellStart"/>
      <w:r>
        <w:rPr>
          <w:rFonts w:ascii="Calibri" w:eastAsia="Calibri" w:hAnsi="Calibri" w:cs="Calibri"/>
        </w:rPr>
        <w:t>ProQuest</w:t>
      </w:r>
      <w:proofErr w:type="spellEnd"/>
      <w:r>
        <w:rPr>
          <w:rFonts w:ascii="Calibri" w:eastAsia="Calibri" w:hAnsi="Calibri" w:cs="Calibri"/>
        </w:rPr>
        <w:t xml:space="preserve"> products for this fiscal year. Decisions must be made by Friday, July 17, 2015 for contract decisions due July 30, 2015.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ebrary</w:t>
      </w:r>
      <w:proofErr w:type="spellEnd"/>
      <w:proofErr w:type="gramEnd"/>
      <w:r>
        <w:rPr>
          <w:rFonts w:ascii="Calibri" w:eastAsia="Calibri" w:hAnsi="Calibri" w:cs="Calibri"/>
        </w:rPr>
        <w:t xml:space="preserve"> has an annual cost of $21,000 and had 8,523 external hits for FY 2014-15. Of the 8,523 external hits only</w:t>
      </w:r>
      <w:r>
        <w:rPr>
          <w:rFonts w:ascii="Calibri" w:eastAsia="Calibri" w:hAnsi="Calibri" w:cs="Calibri"/>
        </w:rPr>
        <w:t xml:space="preserve"> 200 </w:t>
      </w:r>
      <w:proofErr w:type="spellStart"/>
      <w:r>
        <w:rPr>
          <w:rFonts w:ascii="Calibri" w:eastAsia="Calibri" w:hAnsi="Calibri" w:cs="Calibri"/>
        </w:rPr>
        <w:t>ebooks</w:t>
      </w:r>
      <w:proofErr w:type="spellEnd"/>
      <w:r>
        <w:rPr>
          <w:rFonts w:ascii="Calibri" w:eastAsia="Calibri" w:hAnsi="Calibri" w:cs="Calibri"/>
        </w:rPr>
        <w:t xml:space="preserve"> were used more than once.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 a legacy database which holds 127,000 </w:t>
      </w:r>
      <w:proofErr w:type="spellStart"/>
      <w:r>
        <w:rPr>
          <w:rFonts w:ascii="Calibri" w:eastAsia="Calibri" w:hAnsi="Calibri" w:cs="Calibri"/>
        </w:rPr>
        <w:t>ebooks</w:t>
      </w:r>
      <w:proofErr w:type="spellEnd"/>
    </w:p>
    <w:p w:rsidR="001E542C" w:rsidRDefault="002F16A8">
      <w:pPr>
        <w:numPr>
          <w:ilvl w:val="4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 not weeded and contains many foreign language </w:t>
      </w:r>
      <w:proofErr w:type="spellStart"/>
      <w:r>
        <w:rPr>
          <w:rFonts w:ascii="Calibri" w:eastAsia="Calibri" w:hAnsi="Calibri" w:cs="Calibri"/>
        </w:rPr>
        <w:t>ebooks</w:t>
      </w:r>
      <w:proofErr w:type="spellEnd"/>
      <w:r>
        <w:rPr>
          <w:rFonts w:ascii="Calibri" w:eastAsia="Calibri" w:hAnsi="Calibri" w:cs="Calibri"/>
        </w:rPr>
        <w:t xml:space="preserve"> as well as multiple editions of single titles.</w:t>
      </w:r>
    </w:p>
    <w:p w:rsidR="001E542C" w:rsidRDefault="002F16A8">
      <w:pPr>
        <w:numPr>
          <w:ilvl w:val="4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Without </w:t>
      </w:r>
      <w:proofErr w:type="spellStart"/>
      <w:r>
        <w:rPr>
          <w:rFonts w:ascii="Calibri" w:eastAsia="Calibri" w:hAnsi="Calibri" w:cs="Calibri"/>
        </w:rPr>
        <w:t>ebrary</w:t>
      </w:r>
      <w:proofErr w:type="spellEnd"/>
      <w:r>
        <w:rPr>
          <w:rFonts w:ascii="Calibri" w:eastAsia="Calibri" w:hAnsi="Calibri" w:cs="Calibri"/>
        </w:rPr>
        <w:t xml:space="preserve"> the libraries would have access to 28,377 </w:t>
      </w:r>
      <w:proofErr w:type="spellStart"/>
      <w:r>
        <w:rPr>
          <w:rFonts w:ascii="Calibri" w:eastAsia="Calibri" w:hAnsi="Calibri" w:cs="Calibri"/>
        </w:rPr>
        <w:t>ebook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, 8,203 are owned by FSW and the remaining </w:t>
      </w:r>
      <w:proofErr w:type="gramStart"/>
      <w:r>
        <w:rPr>
          <w:rFonts w:ascii="Calibri" w:eastAsia="Calibri" w:hAnsi="Calibri" w:cs="Calibri"/>
        </w:rPr>
        <w:t>are</w:t>
      </w:r>
      <w:proofErr w:type="gramEnd"/>
      <w:r>
        <w:rPr>
          <w:rFonts w:ascii="Calibri" w:eastAsia="Calibri" w:hAnsi="Calibri" w:cs="Calibri"/>
        </w:rPr>
        <w:t xml:space="preserve"> provided by the consortium.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ProQuest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ePeriodical</w:t>
      </w:r>
      <w:proofErr w:type="spellEnd"/>
      <w:r>
        <w:rPr>
          <w:rFonts w:ascii="Calibri" w:eastAsia="Calibri" w:hAnsi="Calibri" w:cs="Calibri"/>
        </w:rPr>
        <w:t xml:space="preserve"> delivery of the Fort Myers News-Press costs $5,000 annually and had 298 external hits for FY 2014-15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ProQuest</w:t>
      </w:r>
      <w:proofErr w:type="spellEnd"/>
      <w:r>
        <w:rPr>
          <w:rFonts w:ascii="Calibri" w:eastAsia="Calibri" w:hAnsi="Calibri" w:cs="Calibri"/>
        </w:rPr>
        <w:t xml:space="preserve"> Natural Science Collection has an annual cost of $26,000 with external hits of 1,281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Considerations if this is decided for non-renewal:</w:t>
      </w:r>
    </w:p>
    <w:p w:rsidR="001E542C" w:rsidRDefault="002F16A8">
      <w:pPr>
        <w:numPr>
          <w:ilvl w:val="4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Type of patron is not able to be determined from external hit statistics.</w:t>
      </w:r>
    </w:p>
    <w:p w:rsidR="001E542C" w:rsidRDefault="002F16A8">
      <w:pPr>
        <w:numPr>
          <w:ilvl w:val="4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Overlap should be determined from jou</w:t>
      </w:r>
      <w:r>
        <w:rPr>
          <w:rFonts w:ascii="Calibri" w:eastAsia="Calibri" w:hAnsi="Calibri" w:cs="Calibri"/>
        </w:rPr>
        <w:t>rnals available through other licensed databases.</w:t>
      </w:r>
    </w:p>
    <w:p w:rsidR="001E542C" w:rsidRDefault="002F16A8">
      <w:pPr>
        <w:numPr>
          <w:ilvl w:val="5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Biological &amp; Agricultural Index </w:t>
      </w:r>
      <w:proofErr w:type="gramStart"/>
      <w:r>
        <w:rPr>
          <w:rFonts w:ascii="Calibri" w:eastAsia="Calibri" w:hAnsi="Calibri" w:cs="Calibri"/>
        </w:rPr>
        <w:t>Plus</w:t>
      </w:r>
      <w:proofErr w:type="gram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EBSCOHost</w:t>
      </w:r>
      <w:proofErr w:type="spellEnd"/>
      <w:r>
        <w:rPr>
          <w:rFonts w:ascii="Calibri" w:eastAsia="Calibri" w:hAnsi="Calibri" w:cs="Calibri"/>
        </w:rPr>
        <w:t>) had 422 external hits.</w:t>
      </w:r>
    </w:p>
    <w:p w:rsidR="001E542C" w:rsidRDefault="002F16A8">
      <w:pPr>
        <w:numPr>
          <w:ilvl w:val="5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Science in Context (Gale) had 706 external hits.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ProQuest</w:t>
      </w:r>
      <w:proofErr w:type="spellEnd"/>
      <w:r>
        <w:rPr>
          <w:rFonts w:ascii="Calibri" w:eastAsia="Calibri" w:hAnsi="Calibri" w:cs="Calibri"/>
        </w:rPr>
        <w:t xml:space="preserve"> Central has an annual cost of $25,000</w:t>
      </w:r>
    </w:p>
    <w:p w:rsidR="001E542C" w:rsidRDefault="002F16A8">
      <w:pPr>
        <w:numPr>
          <w:ilvl w:val="0"/>
          <w:numId w:val="1"/>
        </w:numPr>
        <w:ind w:hanging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Professor </w:t>
      </w:r>
      <w:proofErr w:type="spellStart"/>
      <w:r>
        <w:rPr>
          <w:rFonts w:ascii="Calibri" w:eastAsia="Calibri" w:hAnsi="Calibri" w:cs="Calibri"/>
        </w:rPr>
        <w:t>Shuluk</w:t>
      </w:r>
      <w:proofErr w:type="spellEnd"/>
      <w:r>
        <w:rPr>
          <w:rFonts w:ascii="Calibri" w:eastAsia="Calibri" w:hAnsi="Calibri" w:cs="Calibri"/>
        </w:rPr>
        <w:t xml:space="preserve"> recommende</w:t>
      </w:r>
      <w:r>
        <w:rPr>
          <w:rFonts w:ascii="Calibri" w:eastAsia="Calibri" w:hAnsi="Calibri" w:cs="Calibri"/>
        </w:rPr>
        <w:t xml:space="preserve">d reading the </w:t>
      </w:r>
      <w:proofErr w:type="spellStart"/>
      <w:r>
        <w:rPr>
          <w:rFonts w:ascii="Calibri" w:eastAsia="Calibri" w:hAnsi="Calibri" w:cs="Calibri"/>
          <w:i/>
        </w:rPr>
        <w:t>The</w:t>
      </w:r>
      <w:proofErr w:type="spellEnd"/>
      <w:r>
        <w:rPr>
          <w:rFonts w:ascii="Calibri" w:eastAsia="Calibri" w:hAnsi="Calibri" w:cs="Calibri"/>
          <w:i/>
        </w:rPr>
        <w:t xml:space="preserve"> Washington Post</w:t>
      </w:r>
      <w:r>
        <w:rPr>
          <w:rFonts w:ascii="Calibri" w:eastAsia="Calibri" w:hAnsi="Calibri" w:cs="Calibri"/>
        </w:rPr>
        <w:t xml:space="preserve"> article “Where are the books? Libraries under fire as they shift from print to digital” (</w:t>
      </w:r>
      <w:proofErr w:type="spellStart"/>
      <w:r>
        <w:rPr>
          <w:rFonts w:ascii="Calibri" w:eastAsia="Calibri" w:hAnsi="Calibri" w:cs="Calibri"/>
        </w:rPr>
        <w:t>Rosenwald</w:t>
      </w:r>
      <w:proofErr w:type="spellEnd"/>
      <w:r>
        <w:rPr>
          <w:rFonts w:ascii="Calibri" w:eastAsia="Calibri" w:hAnsi="Calibri" w:cs="Calibri"/>
        </w:rPr>
        <w:t xml:space="preserve">, 2015) accessible by visiting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http://www.washingtonpost.com/local/where-are-the-books-libraries-u</w:t>
        </w:r>
        <w:r>
          <w:rPr>
            <w:rFonts w:ascii="Calibri" w:eastAsia="Calibri" w:hAnsi="Calibri" w:cs="Calibri"/>
            <w:color w:val="0000FF"/>
            <w:u w:val="single"/>
          </w:rPr>
          <w:t>nder-fire-as-they-shift-from-print-to-digital/2015/07/07/eb265752-1525-11e5-9518-f9e0a8959f32_story.html</w:t>
        </w:r>
      </w:hyperlink>
      <w:hyperlink r:id="rId10"/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 states that our balance of print and electronic books is on target with current library best practices.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Focus should be placed on the purchase of individual </w:t>
      </w:r>
      <w:proofErr w:type="spellStart"/>
      <w:r>
        <w:rPr>
          <w:rFonts w:ascii="Calibri" w:eastAsia="Calibri" w:hAnsi="Calibri" w:cs="Calibri"/>
        </w:rPr>
        <w:t>ebook</w:t>
      </w:r>
      <w:proofErr w:type="spellEnd"/>
      <w:r>
        <w:rPr>
          <w:rFonts w:ascii="Calibri" w:eastAsia="Calibri" w:hAnsi="Calibri" w:cs="Calibri"/>
        </w:rPr>
        <w:t xml:space="preserve"> titles over packages of </w:t>
      </w:r>
      <w:proofErr w:type="spellStart"/>
      <w:r>
        <w:rPr>
          <w:rFonts w:ascii="Calibri" w:eastAsia="Calibri" w:hAnsi="Calibri" w:cs="Calibri"/>
        </w:rPr>
        <w:t>ebooks</w:t>
      </w:r>
      <w:proofErr w:type="spellEnd"/>
      <w:r>
        <w:rPr>
          <w:rFonts w:ascii="Calibri" w:eastAsia="Calibri" w:hAnsi="Calibri" w:cs="Calibri"/>
        </w:rPr>
        <w:t xml:space="preserve"> which may contain i</w:t>
      </w:r>
      <w:r>
        <w:rPr>
          <w:rFonts w:ascii="Calibri" w:eastAsia="Calibri" w:hAnsi="Calibri" w:cs="Calibri"/>
        </w:rPr>
        <w:t>rrelevant content.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Acquisition of </w:t>
      </w:r>
      <w:proofErr w:type="spellStart"/>
      <w:r>
        <w:rPr>
          <w:rFonts w:ascii="Calibri" w:eastAsia="Calibri" w:hAnsi="Calibri" w:cs="Calibri"/>
        </w:rPr>
        <w:t>ebooks</w:t>
      </w:r>
      <w:proofErr w:type="spellEnd"/>
      <w:r>
        <w:rPr>
          <w:rFonts w:ascii="Calibri" w:eastAsia="Calibri" w:hAnsi="Calibri" w:cs="Calibri"/>
        </w:rPr>
        <w:t xml:space="preserve"> with unlimited use licenses are</w:t>
      </w:r>
      <w:proofErr w:type="gramEnd"/>
      <w:r>
        <w:rPr>
          <w:rFonts w:ascii="Calibri" w:eastAsia="Calibri" w:hAnsi="Calibri" w:cs="Calibri"/>
        </w:rPr>
        <w:t xml:space="preserve"> now much easier through the Ingram/Coutts OASIS ordering interface.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Professor Campbell mentioned exploring the new technology to deliver a “print-like” user experience with existing d</w:t>
      </w:r>
      <w:r>
        <w:rPr>
          <w:rFonts w:ascii="Calibri" w:eastAsia="Calibri" w:hAnsi="Calibri" w:cs="Calibri"/>
        </w:rPr>
        <w:t xml:space="preserve">atabase journals through the product </w:t>
      </w:r>
      <w:proofErr w:type="spellStart"/>
      <w:r>
        <w:rPr>
          <w:rFonts w:ascii="Calibri" w:eastAsia="Calibri" w:hAnsi="Calibri" w:cs="Calibri"/>
        </w:rPr>
        <w:t>BrowZine</w:t>
      </w:r>
      <w:proofErr w:type="spellEnd"/>
      <w:r>
        <w:rPr>
          <w:rFonts w:ascii="Calibri" w:eastAsia="Calibri" w:hAnsi="Calibri" w:cs="Calibri"/>
        </w:rPr>
        <w:t>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Presently </w:t>
      </w:r>
      <w:proofErr w:type="spellStart"/>
      <w:r>
        <w:rPr>
          <w:rFonts w:ascii="Calibri" w:eastAsia="Calibri" w:hAnsi="Calibri" w:cs="Calibri"/>
        </w:rPr>
        <w:t>BrowZine</w:t>
      </w:r>
      <w:proofErr w:type="spellEnd"/>
      <w:r>
        <w:rPr>
          <w:rFonts w:ascii="Calibri" w:eastAsia="Calibri" w:hAnsi="Calibri" w:cs="Calibri"/>
        </w:rPr>
        <w:t xml:space="preserve"> is available for Android and </w:t>
      </w:r>
      <w:proofErr w:type="spellStart"/>
      <w:r>
        <w:rPr>
          <w:rFonts w:ascii="Calibri" w:eastAsia="Calibri" w:hAnsi="Calibri" w:cs="Calibri"/>
        </w:rPr>
        <w:t>iOS</w:t>
      </w:r>
      <w:proofErr w:type="spellEnd"/>
      <w:r>
        <w:rPr>
          <w:rFonts w:ascii="Calibri" w:eastAsia="Calibri" w:hAnsi="Calibri" w:cs="Calibri"/>
        </w:rPr>
        <w:t xml:space="preserve"> devices.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web interface of this product has not been </w:t>
      </w:r>
      <w:proofErr w:type="gramStart"/>
      <w:r>
        <w:rPr>
          <w:rFonts w:ascii="Calibri" w:eastAsia="Calibri" w:hAnsi="Calibri" w:cs="Calibri"/>
        </w:rPr>
        <w:t>released,</w:t>
      </w:r>
      <w:proofErr w:type="gramEnd"/>
      <w:r>
        <w:rPr>
          <w:rFonts w:ascii="Calibri" w:eastAsia="Calibri" w:hAnsi="Calibri" w:cs="Calibri"/>
        </w:rPr>
        <w:t xml:space="preserve"> it is expected to go live at the end of July 2015.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Gives users a consolidated journal issue</w:t>
      </w:r>
      <w:r>
        <w:rPr>
          <w:rFonts w:ascii="Calibri" w:eastAsia="Calibri" w:hAnsi="Calibri" w:cs="Calibri"/>
        </w:rPr>
        <w:t xml:space="preserve"> from separated database articles and gives users the “print” experience with page flip animations.</w:t>
      </w:r>
    </w:p>
    <w:p w:rsidR="001E542C" w:rsidRDefault="002F16A8">
      <w:pPr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Users can create bookshelves of journals which can be shared.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Professor Campbell also mentioned exploring the </w:t>
      </w:r>
      <w:proofErr w:type="spellStart"/>
      <w:r>
        <w:rPr>
          <w:rFonts w:ascii="Calibri" w:eastAsia="Calibri" w:hAnsi="Calibri" w:cs="Calibri"/>
        </w:rPr>
        <w:t>EBSCOHost</w:t>
      </w:r>
      <w:proofErr w:type="spellEnd"/>
      <w:r>
        <w:rPr>
          <w:rFonts w:ascii="Calibri" w:eastAsia="Calibri" w:hAnsi="Calibri" w:cs="Calibri"/>
        </w:rPr>
        <w:t xml:space="preserve"> version of </w:t>
      </w:r>
      <w:proofErr w:type="spellStart"/>
      <w:r>
        <w:rPr>
          <w:rFonts w:ascii="Calibri" w:eastAsia="Calibri" w:hAnsi="Calibri" w:cs="Calibri"/>
        </w:rPr>
        <w:t>BrowZine</w:t>
      </w:r>
      <w:proofErr w:type="spellEnd"/>
      <w:r>
        <w:rPr>
          <w:rFonts w:ascii="Calibri" w:eastAsia="Calibri" w:hAnsi="Calibri" w:cs="Calibri"/>
        </w:rPr>
        <w:t xml:space="preserve">, named </w:t>
      </w:r>
      <w:proofErr w:type="spellStart"/>
      <w:r>
        <w:rPr>
          <w:rFonts w:ascii="Calibri" w:eastAsia="Calibri" w:hAnsi="Calibri" w:cs="Calibri"/>
        </w:rPr>
        <w:t>Flipster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which has similar functionality.</w:t>
      </w:r>
    </w:p>
    <w:p w:rsidR="001E542C" w:rsidRDefault="002F16A8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Professor </w:t>
      </w:r>
      <w:proofErr w:type="spellStart"/>
      <w:r>
        <w:rPr>
          <w:rFonts w:ascii="Calibri" w:eastAsia="Calibri" w:hAnsi="Calibri" w:cs="Calibri"/>
        </w:rPr>
        <w:t>Shuluk</w:t>
      </w:r>
      <w:proofErr w:type="spellEnd"/>
      <w:r>
        <w:rPr>
          <w:rFonts w:ascii="Calibri" w:eastAsia="Calibri" w:hAnsi="Calibri" w:cs="Calibri"/>
        </w:rPr>
        <w:t xml:space="preserve"> mentioned that agenda items for the </w:t>
      </w:r>
      <w:r>
        <w:rPr>
          <w:rFonts w:ascii="Calibri" w:eastAsia="Calibri" w:hAnsi="Calibri" w:cs="Calibri"/>
        </w:rPr>
        <w:t>Librarian's</w:t>
      </w:r>
      <w:r>
        <w:rPr>
          <w:rFonts w:ascii="Calibri" w:eastAsia="Calibri" w:hAnsi="Calibri" w:cs="Calibri"/>
        </w:rPr>
        <w:t xml:space="preserve"> retreat should be sent to Professor Bishop. This retreat was agreed upon to be held Tuesday, August 4, 2015 on the Thomas Edison (Lee) Campus from 9:00AM – 1</w:t>
      </w:r>
      <w:r>
        <w:rPr>
          <w:rFonts w:ascii="Calibri" w:eastAsia="Calibri" w:hAnsi="Calibri" w:cs="Calibri"/>
        </w:rPr>
        <w:t>:00PM.</w:t>
      </w:r>
    </w:p>
    <w:p w:rsidR="001E542C" w:rsidRDefault="002F16A8">
      <w:pPr>
        <w:numPr>
          <w:ilvl w:val="2"/>
          <w:numId w:val="1"/>
        </w:numPr>
        <w:ind w:hanging="180"/>
        <w:contextualSpacing/>
        <w:rPr>
          <w:rFonts w:ascii="Calibri" w:eastAsia="Calibri" w:hAnsi="Calibri" w:cs="Calibri"/>
        </w:rPr>
      </w:pPr>
      <w:bookmarkStart w:id="1" w:name="h.gjdgxs" w:colFirst="0" w:colLast="0"/>
      <w:bookmarkEnd w:id="1"/>
      <w:proofErr w:type="gramStart"/>
      <w:r>
        <w:rPr>
          <w:rFonts w:ascii="Calibri" w:eastAsia="Calibri" w:hAnsi="Calibri" w:cs="Calibri"/>
        </w:rPr>
        <w:t>One  item</w:t>
      </w:r>
      <w:proofErr w:type="gramEnd"/>
      <w:r>
        <w:rPr>
          <w:rFonts w:ascii="Calibri" w:eastAsia="Calibri" w:hAnsi="Calibri" w:cs="Calibri"/>
        </w:rPr>
        <w:t xml:space="preserve"> is the evaluation of the libraries streaming content delivery.</w:t>
      </w:r>
    </w:p>
    <w:p w:rsidR="001E542C" w:rsidRDefault="002F16A8">
      <w:r>
        <w:rPr>
          <w:rFonts w:ascii="Calibri" w:eastAsia="Calibri" w:hAnsi="Calibri" w:cs="Calibri"/>
        </w:rPr>
        <w:t>Meeting adjourned by Professor Bishop at 2:43 PM.</w:t>
      </w:r>
    </w:p>
    <w:sectPr w:rsidR="001E542C">
      <w:headerReference w:type="default" r:id="rId11"/>
      <w:footerReference w:type="default" r:id="rId12"/>
      <w:pgSz w:w="12240" w:h="15840"/>
      <w:pgMar w:top="152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A8" w:rsidRDefault="002F16A8">
      <w:r>
        <w:separator/>
      </w:r>
    </w:p>
  </w:endnote>
  <w:endnote w:type="continuationSeparator" w:id="0">
    <w:p w:rsidR="002F16A8" w:rsidRDefault="002F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2C" w:rsidRDefault="002F16A8">
    <w:r>
      <w:rPr>
        <w:rFonts w:ascii="Calibri" w:eastAsia="Calibri" w:hAnsi="Calibri" w:cs="Calibri"/>
        <w:i/>
        <w:sz w:val="16"/>
        <w:szCs w:val="16"/>
      </w:rPr>
      <w:t>Respectfully submitted SKB 7/10/2015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A8" w:rsidRDefault="002F16A8">
      <w:r>
        <w:separator/>
      </w:r>
    </w:p>
  </w:footnote>
  <w:footnote w:type="continuationSeparator" w:id="0">
    <w:p w:rsidR="002F16A8" w:rsidRDefault="002F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2C" w:rsidRDefault="001E542C">
    <w:pPr>
      <w:spacing w:before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5EC8"/>
    <w:multiLevelType w:val="multilevel"/>
    <w:tmpl w:val="D49C0392"/>
    <w:lvl w:ilvl="0">
      <w:start w:val="1"/>
      <w:numFmt w:val="upperRoman"/>
      <w:lvlText w:val="%1."/>
      <w:lvlJc w:val="left"/>
      <w:pPr>
        <w:ind w:left="108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530" w:firstLine="117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542C"/>
    <w:rsid w:val="001E542C"/>
    <w:rsid w:val="002F16A8"/>
    <w:rsid w:val="009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FD8E8"/>
    </w:tcPr>
    <w:tblStylePr w:type="firstRow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18" w:space="0" w:color="9F8AB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BFB1D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BFB1D0"/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FD8E8"/>
    </w:tcPr>
    <w:tblStylePr w:type="firstRow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18" w:space="0" w:color="9F8AB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BFB1D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BFB1D0"/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ashingtonpost.com/local/where-are-the-books-libraries-under-fire-as-they-shift-from-print-to-digital/2015/07/07/eb265752-1525-11e5-9518-f9e0a8959f32_s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shingtonpost.com/local/where-are-the-books-libraries-under-fire-as-they-shift-from-print-to-digital/2015/07/07/eb265752-1525-11e5-9518-f9e0a8959f32_sto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 Desk Computer</dc:creator>
  <cp:lastModifiedBy>edison</cp:lastModifiedBy>
  <cp:revision>2</cp:revision>
  <dcterms:created xsi:type="dcterms:W3CDTF">2015-07-17T14:27:00Z</dcterms:created>
  <dcterms:modified xsi:type="dcterms:W3CDTF">2015-07-17T14:27:00Z</dcterms:modified>
</cp:coreProperties>
</file>