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DB0B3E" w:rsidP="00CB6275">
      <w:pPr>
        <w:jc w:val="center"/>
        <w:rPr>
          <w:sz w:val="22"/>
          <w:szCs w:val="22"/>
        </w:rPr>
      </w:pPr>
      <w:r>
        <w:rPr>
          <w:sz w:val="22"/>
          <w:szCs w:val="22"/>
        </w:rPr>
        <w:t>Mathematics</w:t>
      </w:r>
      <w:r w:rsidR="00CD0A3F">
        <w:rPr>
          <w:sz w:val="22"/>
          <w:szCs w:val="22"/>
        </w:rPr>
        <w:t xml:space="preserve"> Department Meeting</w:t>
      </w:r>
    </w:p>
    <w:p w:rsidR="00CD0A3F" w:rsidRPr="00381927" w:rsidRDefault="00DB0B3E" w:rsidP="00CD0A3F">
      <w:pPr>
        <w:jc w:val="center"/>
        <w:rPr>
          <w:sz w:val="22"/>
          <w:szCs w:val="22"/>
        </w:rPr>
      </w:pPr>
      <w:r>
        <w:rPr>
          <w:sz w:val="22"/>
          <w:szCs w:val="22"/>
        </w:rPr>
        <w:t>JoAnn Lewin</w:t>
      </w:r>
      <w:r w:rsidR="00CD0A3F">
        <w:rPr>
          <w:sz w:val="22"/>
          <w:szCs w:val="22"/>
        </w:rPr>
        <w:t xml:space="preserve">, </w:t>
      </w:r>
      <w:r>
        <w:rPr>
          <w:sz w:val="22"/>
          <w:szCs w:val="22"/>
        </w:rPr>
        <w:t>Chair, Mathematics</w:t>
      </w:r>
    </w:p>
    <w:p w:rsidR="00306913" w:rsidRDefault="00C86116" w:rsidP="001F6F95">
      <w:pPr>
        <w:jc w:val="center"/>
        <w:rPr>
          <w:sz w:val="22"/>
          <w:szCs w:val="22"/>
        </w:rPr>
      </w:pPr>
      <w:r>
        <w:rPr>
          <w:sz w:val="22"/>
          <w:szCs w:val="22"/>
        </w:rPr>
        <w:t>February 13, 2015 I-122</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Pr="008316C4" w:rsidRDefault="009E5389" w:rsidP="00CE01E0">
            <w:pPr>
              <w:rPr>
                <w:sz w:val="16"/>
                <w:szCs w:val="16"/>
              </w:rPr>
            </w:pPr>
            <w:r>
              <w:rPr>
                <w:sz w:val="16"/>
                <w:szCs w:val="16"/>
              </w:rPr>
              <w:t>Cheban Acharya</w:t>
            </w:r>
          </w:p>
        </w:tc>
        <w:tc>
          <w:tcPr>
            <w:tcW w:w="810" w:type="dxa"/>
          </w:tcPr>
          <w:p w:rsidR="009E5389" w:rsidRPr="00BE5315" w:rsidRDefault="006C44B1"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Default="009E5389" w:rsidP="00CE01E0">
            <w:pPr>
              <w:rPr>
                <w:sz w:val="16"/>
                <w:szCs w:val="16"/>
              </w:rPr>
            </w:pPr>
            <w:r>
              <w:rPr>
                <w:sz w:val="16"/>
                <w:szCs w:val="16"/>
              </w:rPr>
              <w:t>Tatiana Arzivian</w:t>
            </w:r>
            <w:r w:rsidR="007B2522">
              <w:rPr>
                <w:sz w:val="16"/>
                <w:szCs w:val="16"/>
              </w:rPr>
              <w:t xml:space="preserve"> </w:t>
            </w:r>
          </w:p>
        </w:tc>
        <w:tc>
          <w:tcPr>
            <w:tcW w:w="810" w:type="dxa"/>
          </w:tcPr>
          <w:p w:rsidR="009E5389" w:rsidRDefault="00795408"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Default="009E5389" w:rsidP="00CE01E0">
            <w:pPr>
              <w:rPr>
                <w:sz w:val="16"/>
                <w:szCs w:val="16"/>
              </w:rPr>
            </w:pPr>
            <w:r>
              <w:rPr>
                <w:sz w:val="16"/>
                <w:szCs w:val="16"/>
              </w:rPr>
              <w:t>Rona Axelrod</w:t>
            </w:r>
          </w:p>
        </w:tc>
        <w:tc>
          <w:tcPr>
            <w:tcW w:w="810" w:type="dxa"/>
          </w:tcPr>
          <w:p w:rsidR="009E5389"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303360" w:rsidP="00CE01E0">
            <w:pPr>
              <w:rPr>
                <w:sz w:val="16"/>
                <w:szCs w:val="16"/>
              </w:rPr>
            </w:pPr>
            <w:r>
              <w:rPr>
                <w:sz w:val="16"/>
                <w:szCs w:val="16"/>
              </w:rPr>
              <w:t>Cynthia</w:t>
            </w:r>
            <w:r w:rsidR="009875E2">
              <w:rPr>
                <w:sz w:val="16"/>
                <w:szCs w:val="16"/>
              </w:rPr>
              <w:t xml:space="preserve"> Baker</w:t>
            </w:r>
          </w:p>
        </w:tc>
        <w:tc>
          <w:tcPr>
            <w:tcW w:w="810" w:type="dxa"/>
          </w:tcPr>
          <w:p w:rsidR="009875E2" w:rsidRDefault="00795408" w:rsidP="00DB0B3E">
            <w:pPr>
              <w:jc w:val="center"/>
              <w:rPr>
                <w:sz w:val="16"/>
                <w:szCs w:val="16"/>
              </w:rPr>
            </w:pPr>
            <w:r>
              <w:rPr>
                <w:sz w:val="16"/>
                <w:szCs w:val="16"/>
              </w:rPr>
              <w:t>X</w:t>
            </w:r>
          </w:p>
        </w:tc>
        <w:tc>
          <w:tcPr>
            <w:tcW w:w="720" w:type="dxa"/>
          </w:tcPr>
          <w:p w:rsidR="009875E2" w:rsidRPr="00BE5315" w:rsidRDefault="009875E2" w:rsidP="00CE01E0">
            <w:pPr>
              <w:rPr>
                <w:sz w:val="16"/>
                <w:szCs w:val="16"/>
              </w:rPr>
            </w:pPr>
          </w:p>
        </w:tc>
        <w:tc>
          <w:tcPr>
            <w:tcW w:w="810" w:type="dxa"/>
          </w:tcPr>
          <w:p w:rsidR="009875E2" w:rsidRPr="00BE5315" w:rsidRDefault="009875E2" w:rsidP="00CE01E0">
            <w:pPr>
              <w:rPr>
                <w:sz w:val="16"/>
                <w:szCs w:val="16"/>
              </w:rPr>
            </w:pPr>
          </w:p>
        </w:tc>
      </w:tr>
      <w:tr w:rsidR="009875E2"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CE01E0">
            <w:pPr>
              <w:rPr>
                <w:sz w:val="16"/>
                <w:szCs w:val="16"/>
              </w:rPr>
            </w:pPr>
            <w:r>
              <w:rPr>
                <w:sz w:val="16"/>
                <w:szCs w:val="16"/>
              </w:rPr>
              <w:t>Karen Buonocore</w:t>
            </w:r>
          </w:p>
        </w:tc>
        <w:tc>
          <w:tcPr>
            <w:tcW w:w="810" w:type="dxa"/>
          </w:tcPr>
          <w:p w:rsidR="009875E2" w:rsidRDefault="006E2543" w:rsidP="00DB0B3E">
            <w:pPr>
              <w:jc w:val="center"/>
              <w:rPr>
                <w:sz w:val="16"/>
                <w:szCs w:val="16"/>
              </w:rPr>
            </w:pPr>
            <w:r>
              <w:rPr>
                <w:sz w:val="16"/>
                <w:szCs w:val="16"/>
              </w:rPr>
              <w:t>X</w:t>
            </w:r>
          </w:p>
        </w:tc>
        <w:tc>
          <w:tcPr>
            <w:tcW w:w="720" w:type="dxa"/>
          </w:tcPr>
          <w:p w:rsidR="009875E2" w:rsidRPr="00BE5315" w:rsidRDefault="009875E2" w:rsidP="009E5389">
            <w:pPr>
              <w:jc w:val="center"/>
              <w:rPr>
                <w:sz w:val="16"/>
                <w:szCs w:val="16"/>
              </w:rPr>
            </w:pPr>
          </w:p>
        </w:tc>
        <w:tc>
          <w:tcPr>
            <w:tcW w:w="810" w:type="dxa"/>
          </w:tcPr>
          <w:p w:rsidR="009875E2" w:rsidRPr="00BE5315" w:rsidRDefault="009875E2" w:rsidP="00CE01E0">
            <w:pPr>
              <w:rPr>
                <w:sz w:val="16"/>
                <w:szCs w:val="16"/>
              </w:rPr>
            </w:pPr>
          </w:p>
        </w:tc>
      </w:tr>
      <w:tr w:rsidR="009E5389"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E5389" w:rsidRPr="008316C4" w:rsidRDefault="009E5389" w:rsidP="00CE01E0">
            <w:pPr>
              <w:rPr>
                <w:sz w:val="16"/>
                <w:szCs w:val="16"/>
              </w:rPr>
            </w:pPr>
            <w:r>
              <w:rPr>
                <w:sz w:val="16"/>
                <w:szCs w:val="16"/>
              </w:rPr>
              <w:t>Djordje</w:t>
            </w:r>
            <w:r w:rsidR="00556180">
              <w:rPr>
                <w:sz w:val="16"/>
                <w:szCs w:val="16"/>
              </w:rPr>
              <w:t xml:space="preserve"> </w:t>
            </w:r>
            <w:r>
              <w:rPr>
                <w:sz w:val="16"/>
                <w:szCs w:val="16"/>
              </w:rPr>
              <w:t>Bulj</w:t>
            </w:r>
          </w:p>
        </w:tc>
        <w:tc>
          <w:tcPr>
            <w:tcW w:w="810" w:type="dxa"/>
          </w:tcPr>
          <w:p w:rsidR="009E5389" w:rsidRPr="00BE5315" w:rsidRDefault="009E5389" w:rsidP="00DB0B3E">
            <w:pPr>
              <w:jc w:val="center"/>
              <w:rPr>
                <w:sz w:val="16"/>
                <w:szCs w:val="16"/>
              </w:rPr>
            </w:pPr>
          </w:p>
        </w:tc>
        <w:tc>
          <w:tcPr>
            <w:tcW w:w="720" w:type="dxa"/>
          </w:tcPr>
          <w:p w:rsidR="009E5389" w:rsidRPr="00BE5315" w:rsidRDefault="006C44B1" w:rsidP="009E5389">
            <w:pPr>
              <w:jc w:val="center"/>
              <w:rPr>
                <w:sz w:val="16"/>
                <w:szCs w:val="16"/>
              </w:rPr>
            </w:pPr>
            <w:r>
              <w:rPr>
                <w:sz w:val="16"/>
                <w:szCs w:val="16"/>
              </w:rPr>
              <w:t>X</w:t>
            </w:r>
          </w:p>
        </w:tc>
        <w:tc>
          <w:tcPr>
            <w:tcW w:w="810" w:type="dxa"/>
          </w:tcPr>
          <w:p w:rsidR="009E5389" w:rsidRPr="00BE5315" w:rsidRDefault="009E5389" w:rsidP="006C44B1">
            <w:pPr>
              <w:jc w:val="cente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Default="009E5389" w:rsidP="00CE01E0">
            <w:pPr>
              <w:rPr>
                <w:sz w:val="16"/>
                <w:szCs w:val="16"/>
              </w:rPr>
            </w:pPr>
            <w:r>
              <w:rPr>
                <w:sz w:val="16"/>
                <w:szCs w:val="16"/>
              </w:rPr>
              <w:t>Michael Chiacchiero</w:t>
            </w:r>
            <w:r w:rsidR="007B2522">
              <w:rPr>
                <w:sz w:val="16"/>
                <w:szCs w:val="16"/>
              </w:rPr>
              <w:t xml:space="preserve"> </w:t>
            </w:r>
          </w:p>
        </w:tc>
        <w:tc>
          <w:tcPr>
            <w:tcW w:w="810" w:type="dxa"/>
          </w:tcPr>
          <w:p w:rsidR="009E5389" w:rsidRPr="00BE5315" w:rsidRDefault="009E5389" w:rsidP="00DB0B3E">
            <w:pPr>
              <w:jc w:val="center"/>
              <w:rPr>
                <w:sz w:val="16"/>
                <w:szCs w:val="16"/>
              </w:rPr>
            </w:pPr>
          </w:p>
        </w:tc>
        <w:tc>
          <w:tcPr>
            <w:tcW w:w="720" w:type="dxa"/>
          </w:tcPr>
          <w:p w:rsidR="009E5389" w:rsidRDefault="009E5389" w:rsidP="00CE01E0">
            <w:pPr>
              <w:rPr>
                <w:sz w:val="16"/>
                <w:szCs w:val="16"/>
              </w:rPr>
            </w:pPr>
          </w:p>
        </w:tc>
        <w:tc>
          <w:tcPr>
            <w:tcW w:w="810" w:type="dxa"/>
          </w:tcPr>
          <w:p w:rsidR="009E5389" w:rsidRPr="00BE5315" w:rsidRDefault="00C86116" w:rsidP="00C86116">
            <w:pPr>
              <w:jc w:val="center"/>
              <w:rPr>
                <w:sz w:val="16"/>
                <w:szCs w:val="16"/>
              </w:rPr>
            </w:pPr>
            <w:r>
              <w:rPr>
                <w:sz w:val="16"/>
                <w:szCs w:val="16"/>
              </w:rPr>
              <w:t>X</w:t>
            </w: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 w:rsidRPr="003C1531">
              <w:rPr>
                <w:sz w:val="16"/>
                <w:szCs w:val="16"/>
              </w:rPr>
              <w:t xml:space="preserve">Sabine </w:t>
            </w:r>
            <w:r w:rsidRPr="00303360">
              <w:rPr>
                <w:sz w:val="16"/>
                <w:szCs w:val="16"/>
              </w:rPr>
              <w:t>Eggleston</w:t>
            </w:r>
          </w:p>
        </w:tc>
        <w:tc>
          <w:tcPr>
            <w:tcW w:w="810" w:type="dxa"/>
          </w:tcPr>
          <w:p w:rsidR="009875E2" w:rsidRPr="009875E2" w:rsidRDefault="00C86116" w:rsidP="009875E2">
            <w:pPr>
              <w:jc w:val="center"/>
              <w:rPr>
                <w:sz w:val="16"/>
                <w:szCs w:val="16"/>
              </w:rPr>
            </w:pPr>
            <w:r>
              <w:rPr>
                <w:sz w:val="16"/>
                <w:szCs w:val="16"/>
              </w:rPr>
              <w:t>X</w:t>
            </w:r>
          </w:p>
        </w:tc>
        <w:tc>
          <w:tcPr>
            <w:tcW w:w="720" w:type="dxa"/>
          </w:tcPr>
          <w:p w:rsidR="009875E2" w:rsidRPr="009875E2" w:rsidRDefault="009875E2">
            <w:pPr>
              <w:rPr>
                <w:sz w:val="16"/>
                <w:szCs w:val="16"/>
              </w:rPr>
            </w:pPr>
          </w:p>
        </w:tc>
        <w:tc>
          <w:tcPr>
            <w:tcW w:w="810" w:type="dxa"/>
          </w:tcPr>
          <w:p w:rsidR="009875E2" w:rsidRPr="009875E2" w:rsidRDefault="009875E2" w:rsidP="006C44B1">
            <w:pPr>
              <w:jc w:val="cente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Laurice Garrett</w:t>
            </w:r>
          </w:p>
        </w:tc>
        <w:tc>
          <w:tcPr>
            <w:tcW w:w="810" w:type="dxa"/>
          </w:tcPr>
          <w:p w:rsidR="00A00FBB" w:rsidRPr="008316C4"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Rebecca Gubitti</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Ivana Ilic</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Bert Lawrence</w:t>
            </w:r>
          </w:p>
        </w:tc>
        <w:tc>
          <w:tcPr>
            <w:tcW w:w="810" w:type="dxa"/>
          </w:tcPr>
          <w:p w:rsidR="009875E2" w:rsidRDefault="009875E2" w:rsidP="00A00FBB">
            <w:pPr>
              <w:jc w:val="center"/>
              <w:rPr>
                <w:sz w:val="16"/>
                <w:szCs w:val="16"/>
              </w:rPr>
            </w:pPr>
          </w:p>
        </w:tc>
        <w:tc>
          <w:tcPr>
            <w:tcW w:w="720" w:type="dxa"/>
          </w:tcPr>
          <w:p w:rsidR="009875E2" w:rsidRPr="008316C4" w:rsidRDefault="009875E2" w:rsidP="00C86116">
            <w:pPr>
              <w:jc w:val="center"/>
              <w:rPr>
                <w:sz w:val="16"/>
                <w:szCs w:val="16"/>
              </w:rPr>
            </w:pPr>
          </w:p>
        </w:tc>
        <w:tc>
          <w:tcPr>
            <w:tcW w:w="810" w:type="dxa"/>
          </w:tcPr>
          <w:p w:rsidR="009875E2" w:rsidRPr="008316C4" w:rsidRDefault="00C86116" w:rsidP="00C86116">
            <w:pPr>
              <w:jc w:val="center"/>
              <w:rPr>
                <w:sz w:val="16"/>
                <w:szCs w:val="16"/>
              </w:rPr>
            </w:pPr>
            <w:r>
              <w:rPr>
                <w:sz w:val="16"/>
                <w:szCs w:val="16"/>
              </w:rPr>
              <w:t>X</w:t>
            </w: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JoAnn Lewin</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03559C"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03559C" w:rsidRDefault="0003559C" w:rsidP="00A00FBB">
            <w:pPr>
              <w:rPr>
                <w:sz w:val="16"/>
                <w:szCs w:val="16"/>
              </w:rPr>
            </w:pPr>
            <w:r>
              <w:rPr>
                <w:sz w:val="16"/>
                <w:szCs w:val="16"/>
              </w:rPr>
              <w:t>Jason Lingle-Martin</w:t>
            </w:r>
          </w:p>
        </w:tc>
        <w:tc>
          <w:tcPr>
            <w:tcW w:w="810" w:type="dxa"/>
          </w:tcPr>
          <w:p w:rsidR="0003559C" w:rsidRDefault="0003559C" w:rsidP="00A00FBB">
            <w:pPr>
              <w:jc w:val="center"/>
              <w:rPr>
                <w:sz w:val="16"/>
                <w:szCs w:val="16"/>
              </w:rPr>
            </w:pPr>
            <w:r>
              <w:rPr>
                <w:sz w:val="16"/>
                <w:szCs w:val="16"/>
              </w:rPr>
              <w:t>X</w:t>
            </w:r>
          </w:p>
        </w:tc>
        <w:tc>
          <w:tcPr>
            <w:tcW w:w="720" w:type="dxa"/>
          </w:tcPr>
          <w:p w:rsidR="0003559C" w:rsidRPr="008316C4" w:rsidRDefault="0003559C" w:rsidP="00A00FBB">
            <w:pPr>
              <w:rPr>
                <w:sz w:val="16"/>
                <w:szCs w:val="16"/>
              </w:rPr>
            </w:pPr>
          </w:p>
        </w:tc>
        <w:tc>
          <w:tcPr>
            <w:tcW w:w="810" w:type="dxa"/>
          </w:tcPr>
          <w:p w:rsidR="0003559C" w:rsidRPr="008316C4" w:rsidRDefault="0003559C" w:rsidP="00A00FBB">
            <w:pPr>
              <w:rPr>
                <w:sz w:val="16"/>
                <w:szCs w:val="16"/>
              </w:rPr>
            </w:pPr>
          </w:p>
        </w:tc>
      </w:tr>
      <w:tr w:rsidR="00303360"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303360" w:rsidRDefault="00303360" w:rsidP="00A00FBB">
            <w:pPr>
              <w:rPr>
                <w:sz w:val="16"/>
                <w:szCs w:val="16"/>
              </w:rPr>
            </w:pPr>
            <w:r>
              <w:rPr>
                <w:sz w:val="16"/>
                <w:szCs w:val="16"/>
              </w:rPr>
              <w:t>Doug Magomo</w:t>
            </w:r>
          </w:p>
        </w:tc>
        <w:tc>
          <w:tcPr>
            <w:tcW w:w="810" w:type="dxa"/>
          </w:tcPr>
          <w:p w:rsidR="00303360" w:rsidRDefault="00C86116" w:rsidP="00A00FBB">
            <w:pPr>
              <w:jc w:val="center"/>
              <w:rPr>
                <w:sz w:val="16"/>
                <w:szCs w:val="16"/>
              </w:rPr>
            </w:pPr>
            <w:r>
              <w:rPr>
                <w:sz w:val="16"/>
                <w:szCs w:val="16"/>
              </w:rPr>
              <w:t>X</w:t>
            </w:r>
          </w:p>
        </w:tc>
        <w:tc>
          <w:tcPr>
            <w:tcW w:w="720" w:type="dxa"/>
          </w:tcPr>
          <w:p w:rsidR="00303360" w:rsidRPr="008316C4" w:rsidRDefault="00303360" w:rsidP="006C44B1">
            <w:pPr>
              <w:jc w:val="center"/>
              <w:rPr>
                <w:sz w:val="16"/>
                <w:szCs w:val="16"/>
              </w:rPr>
            </w:pPr>
          </w:p>
        </w:tc>
        <w:tc>
          <w:tcPr>
            <w:tcW w:w="810" w:type="dxa"/>
          </w:tcPr>
          <w:p w:rsidR="00303360" w:rsidRPr="008316C4" w:rsidRDefault="00303360" w:rsidP="00A00FBB">
            <w:pPr>
              <w:rPr>
                <w:sz w:val="16"/>
                <w:szCs w:val="16"/>
              </w:rPr>
            </w:pPr>
          </w:p>
        </w:tc>
      </w:tr>
      <w:tr w:rsidR="00303360"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A00FBB" w:rsidRDefault="00A00FBB" w:rsidP="00A00FBB">
            <w:pPr>
              <w:rPr>
                <w:sz w:val="16"/>
                <w:szCs w:val="16"/>
              </w:rPr>
            </w:pPr>
            <w:r>
              <w:rPr>
                <w:sz w:val="16"/>
                <w:szCs w:val="16"/>
              </w:rPr>
              <w:t xml:space="preserve">Ivan Melendez </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Marjorie</w:t>
            </w:r>
            <w:r w:rsidR="00303360">
              <w:rPr>
                <w:sz w:val="16"/>
                <w:szCs w:val="16"/>
              </w:rPr>
              <w:t xml:space="preserve"> Thrall </w:t>
            </w:r>
            <w:r>
              <w:rPr>
                <w:sz w:val="16"/>
                <w:szCs w:val="16"/>
              </w:rPr>
              <w:t xml:space="preserve"> Moller</w:t>
            </w:r>
          </w:p>
        </w:tc>
        <w:tc>
          <w:tcPr>
            <w:tcW w:w="810" w:type="dxa"/>
          </w:tcPr>
          <w:p w:rsidR="00A00FBB" w:rsidRDefault="006C44B1"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6C44B1" w:rsidP="00A00FBB">
            <w:pPr>
              <w:rPr>
                <w:sz w:val="16"/>
                <w:szCs w:val="16"/>
              </w:rPr>
            </w:pPr>
            <w:r>
              <w:rPr>
                <w:sz w:val="16"/>
                <w:szCs w:val="16"/>
              </w:rPr>
              <w:t>Cindy Quehl</w:t>
            </w:r>
          </w:p>
        </w:tc>
        <w:tc>
          <w:tcPr>
            <w:tcW w:w="810" w:type="dxa"/>
          </w:tcPr>
          <w:p w:rsidR="009875E2" w:rsidRDefault="006C44B1"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Pr="008316C4" w:rsidRDefault="009875E2" w:rsidP="009875E2">
            <w:pPr>
              <w:rPr>
                <w:sz w:val="16"/>
                <w:szCs w:val="16"/>
              </w:rPr>
            </w:pPr>
            <w:r>
              <w:rPr>
                <w:sz w:val="16"/>
                <w:szCs w:val="16"/>
              </w:rPr>
              <w:t>Don Ransford</w:t>
            </w:r>
          </w:p>
        </w:tc>
        <w:tc>
          <w:tcPr>
            <w:tcW w:w="810" w:type="dxa"/>
          </w:tcPr>
          <w:p w:rsidR="009875E2" w:rsidRDefault="006C44B1"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795408">
            <w:pPr>
              <w:jc w:val="cente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9875E2">
            <w:pPr>
              <w:rPr>
                <w:sz w:val="16"/>
                <w:szCs w:val="16"/>
              </w:rPr>
            </w:pPr>
            <w:r>
              <w:rPr>
                <w:sz w:val="16"/>
                <w:szCs w:val="16"/>
              </w:rPr>
              <w:t>Joe Roles</w:t>
            </w:r>
          </w:p>
        </w:tc>
        <w:tc>
          <w:tcPr>
            <w:tcW w:w="810" w:type="dxa"/>
          </w:tcPr>
          <w:p w:rsidR="009875E2" w:rsidRDefault="006C44B1" w:rsidP="009875E2">
            <w:pPr>
              <w:jc w:val="center"/>
              <w:rPr>
                <w:sz w:val="16"/>
                <w:szCs w:val="16"/>
              </w:rPr>
            </w:pPr>
            <w:r>
              <w:rPr>
                <w:sz w:val="16"/>
                <w:szCs w:val="16"/>
              </w:rPr>
              <w:t>X</w:t>
            </w:r>
          </w:p>
        </w:tc>
        <w:tc>
          <w:tcPr>
            <w:tcW w:w="720" w:type="dxa"/>
          </w:tcPr>
          <w:p w:rsidR="009875E2" w:rsidRPr="00BE5315" w:rsidRDefault="009875E2" w:rsidP="007B2522">
            <w:pPr>
              <w:jc w:val="center"/>
              <w:rPr>
                <w:sz w:val="16"/>
                <w:szCs w:val="16"/>
              </w:rPr>
            </w:pPr>
          </w:p>
        </w:tc>
        <w:tc>
          <w:tcPr>
            <w:tcW w:w="810" w:type="dxa"/>
          </w:tcPr>
          <w:p w:rsidR="009875E2" w:rsidRPr="00BE5315" w:rsidRDefault="009875E2" w:rsidP="00795408">
            <w:pPr>
              <w:jc w:val="cente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9875E2">
            <w:pPr>
              <w:rPr>
                <w:sz w:val="16"/>
                <w:szCs w:val="16"/>
              </w:rPr>
            </w:pPr>
            <w:r>
              <w:rPr>
                <w:sz w:val="16"/>
                <w:szCs w:val="16"/>
              </w:rPr>
              <w:t>Candace Rosene</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9875E2">
            <w:pPr>
              <w:rPr>
                <w:sz w:val="16"/>
                <w:szCs w:val="16"/>
              </w:rPr>
            </w:pPr>
            <w:r>
              <w:rPr>
                <w:sz w:val="16"/>
                <w:szCs w:val="16"/>
              </w:rPr>
              <w:t>John Salem</w:t>
            </w:r>
          </w:p>
        </w:tc>
        <w:tc>
          <w:tcPr>
            <w:tcW w:w="810" w:type="dxa"/>
          </w:tcPr>
          <w:p w:rsidR="009875E2" w:rsidRDefault="00C86116" w:rsidP="009875E2">
            <w:pPr>
              <w:jc w:val="center"/>
              <w:rPr>
                <w:sz w:val="16"/>
                <w:szCs w:val="16"/>
              </w:rPr>
            </w:pPr>
            <w:r>
              <w:rPr>
                <w:sz w:val="16"/>
                <w:szCs w:val="16"/>
              </w:rPr>
              <w:t>X</w:t>
            </w:r>
          </w:p>
        </w:tc>
        <w:tc>
          <w:tcPr>
            <w:tcW w:w="720" w:type="dxa"/>
          </w:tcPr>
          <w:p w:rsidR="009875E2" w:rsidRPr="00BE5315" w:rsidRDefault="009875E2" w:rsidP="006C44B1">
            <w:pPr>
              <w:jc w:val="center"/>
              <w:rPr>
                <w:sz w:val="16"/>
                <w:szCs w:val="16"/>
              </w:rPr>
            </w:pPr>
          </w:p>
        </w:tc>
        <w:tc>
          <w:tcPr>
            <w:tcW w:w="810" w:type="dxa"/>
          </w:tcPr>
          <w:p w:rsidR="009875E2" w:rsidRPr="00BE5315" w:rsidRDefault="009875E2" w:rsidP="006C44B1">
            <w:pPr>
              <w:jc w:val="cente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303360" w:rsidP="009875E2">
            <w:pPr>
              <w:rPr>
                <w:sz w:val="16"/>
                <w:szCs w:val="16"/>
              </w:rPr>
            </w:pPr>
            <w:r>
              <w:rPr>
                <w:sz w:val="16"/>
                <w:szCs w:val="16"/>
              </w:rPr>
              <w:t>Sandra Seifert</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303360" w:rsidP="009875E2">
            <w:pPr>
              <w:rPr>
                <w:sz w:val="16"/>
                <w:szCs w:val="16"/>
              </w:rPr>
            </w:pPr>
            <w:r>
              <w:rPr>
                <w:sz w:val="16"/>
                <w:szCs w:val="16"/>
              </w:rPr>
              <w:t>Christine Smith</w:t>
            </w:r>
          </w:p>
        </w:tc>
        <w:tc>
          <w:tcPr>
            <w:tcW w:w="810" w:type="dxa"/>
          </w:tcPr>
          <w:p w:rsidR="009875E2" w:rsidRDefault="006C44B1" w:rsidP="009875E2">
            <w:pPr>
              <w:jc w:val="center"/>
              <w:rPr>
                <w:sz w:val="16"/>
                <w:szCs w:val="16"/>
              </w:rPr>
            </w:pPr>
            <w:r>
              <w:rPr>
                <w:sz w:val="16"/>
                <w:szCs w:val="16"/>
              </w:rPr>
              <w:t>X</w:t>
            </w:r>
          </w:p>
        </w:tc>
        <w:tc>
          <w:tcPr>
            <w:tcW w:w="720" w:type="dxa"/>
          </w:tcPr>
          <w:p w:rsidR="009875E2" w:rsidRPr="00BE5315" w:rsidRDefault="009875E2" w:rsidP="007B2522">
            <w:pPr>
              <w:jc w:val="center"/>
              <w:rPr>
                <w:sz w:val="16"/>
                <w:szCs w:val="16"/>
              </w:rPr>
            </w:pPr>
          </w:p>
        </w:tc>
        <w:tc>
          <w:tcPr>
            <w:tcW w:w="810" w:type="dxa"/>
          </w:tcPr>
          <w:p w:rsidR="009875E2" w:rsidRPr="00BE5315" w:rsidRDefault="009875E2" w:rsidP="00556180">
            <w:pPr>
              <w:jc w:val="center"/>
              <w:rPr>
                <w:sz w:val="16"/>
                <w:szCs w:val="16"/>
              </w:rPr>
            </w:pPr>
          </w:p>
        </w:tc>
      </w:tr>
      <w:tr w:rsidR="009E5389"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Pr="008316C4" w:rsidRDefault="00A00FBB" w:rsidP="009652A0">
            <w:pPr>
              <w:rPr>
                <w:sz w:val="16"/>
                <w:szCs w:val="16"/>
              </w:rPr>
            </w:pPr>
            <w:r>
              <w:rPr>
                <w:sz w:val="16"/>
                <w:szCs w:val="16"/>
              </w:rPr>
              <w:t>Ron Smith</w:t>
            </w:r>
          </w:p>
        </w:tc>
        <w:tc>
          <w:tcPr>
            <w:tcW w:w="810" w:type="dxa"/>
          </w:tcPr>
          <w:p w:rsidR="009E5389" w:rsidRPr="00BE5315" w:rsidRDefault="006C44B1" w:rsidP="00DB0B3E">
            <w:pPr>
              <w:jc w:val="center"/>
              <w:rPr>
                <w:sz w:val="16"/>
                <w:szCs w:val="16"/>
              </w:rPr>
            </w:pPr>
            <w:r>
              <w:rPr>
                <w:sz w:val="16"/>
                <w:szCs w:val="16"/>
              </w:rPr>
              <w:t>X</w:t>
            </w:r>
          </w:p>
        </w:tc>
        <w:tc>
          <w:tcPr>
            <w:tcW w:w="720" w:type="dxa"/>
          </w:tcPr>
          <w:p w:rsidR="009E5389" w:rsidRPr="00BE5315" w:rsidRDefault="009E5389" w:rsidP="009652A0">
            <w:pPr>
              <w:rPr>
                <w:sz w:val="16"/>
                <w:szCs w:val="16"/>
              </w:rPr>
            </w:pPr>
          </w:p>
        </w:tc>
        <w:tc>
          <w:tcPr>
            <w:tcW w:w="810" w:type="dxa"/>
          </w:tcPr>
          <w:p w:rsidR="009E5389" w:rsidRPr="00BE5315" w:rsidRDefault="009E5389" w:rsidP="00795408">
            <w:pPr>
              <w:jc w:val="center"/>
              <w:rPr>
                <w:sz w:val="16"/>
                <w:szCs w:val="16"/>
              </w:rPr>
            </w:pPr>
          </w:p>
        </w:tc>
      </w:tr>
      <w:tr w:rsidR="00A00FBB"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Joan Van Glabek</w:t>
            </w:r>
            <w:r w:rsidR="00B46375">
              <w:rPr>
                <w:sz w:val="16"/>
                <w:szCs w:val="16"/>
              </w:rPr>
              <w:t>e</w:t>
            </w:r>
          </w:p>
        </w:tc>
        <w:tc>
          <w:tcPr>
            <w:tcW w:w="810" w:type="dxa"/>
          </w:tcPr>
          <w:p w:rsidR="00A00FBB" w:rsidRPr="00BE5315" w:rsidRDefault="006C44B1"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556180">
            <w:pPr>
              <w:jc w:val="center"/>
              <w:rPr>
                <w:sz w:val="16"/>
                <w:szCs w:val="16"/>
              </w:rPr>
            </w:pPr>
          </w:p>
        </w:tc>
      </w:tr>
      <w:tr w:rsidR="00A00FBB"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A00FBB" w:rsidRPr="00E76353" w:rsidRDefault="00A00FBB" w:rsidP="00A00FBB">
            <w:pPr>
              <w:rPr>
                <w:sz w:val="16"/>
                <w:szCs w:val="16"/>
              </w:rPr>
            </w:pPr>
            <w:r>
              <w:rPr>
                <w:sz w:val="16"/>
                <w:szCs w:val="16"/>
              </w:rPr>
              <w:t>Don Warren</w:t>
            </w:r>
          </w:p>
        </w:tc>
        <w:tc>
          <w:tcPr>
            <w:tcW w:w="810" w:type="dxa"/>
          </w:tcPr>
          <w:p w:rsidR="00A00FBB" w:rsidRPr="00BE5315" w:rsidRDefault="00A00FBB"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A00FBB">
            <w:pPr>
              <w:rPr>
                <w:sz w:val="16"/>
                <w:szCs w:val="16"/>
              </w:rPr>
            </w:pPr>
          </w:p>
        </w:tc>
      </w:tr>
      <w:tr w:rsidR="009875E2"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Terry Zamor</w:t>
            </w:r>
          </w:p>
        </w:tc>
        <w:tc>
          <w:tcPr>
            <w:tcW w:w="810" w:type="dxa"/>
          </w:tcPr>
          <w:p w:rsidR="009652A0" w:rsidRPr="00BE5315" w:rsidRDefault="009E7BD4"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303360"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303360" w:rsidRDefault="00303360" w:rsidP="009652A0">
            <w:pPr>
              <w:rPr>
                <w:sz w:val="16"/>
                <w:szCs w:val="16"/>
              </w:rPr>
            </w:pPr>
            <w:r>
              <w:rPr>
                <w:sz w:val="16"/>
                <w:szCs w:val="16"/>
              </w:rPr>
              <w:t>Juan Zaragoza</w:t>
            </w:r>
          </w:p>
        </w:tc>
        <w:tc>
          <w:tcPr>
            <w:tcW w:w="810" w:type="dxa"/>
          </w:tcPr>
          <w:p w:rsidR="00303360" w:rsidRDefault="00303360" w:rsidP="009E7BD4">
            <w:pPr>
              <w:jc w:val="center"/>
              <w:rPr>
                <w:sz w:val="16"/>
                <w:szCs w:val="16"/>
              </w:rPr>
            </w:pPr>
            <w:r>
              <w:rPr>
                <w:sz w:val="16"/>
                <w:szCs w:val="16"/>
              </w:rPr>
              <w:t>X</w:t>
            </w:r>
          </w:p>
        </w:tc>
        <w:tc>
          <w:tcPr>
            <w:tcW w:w="720" w:type="dxa"/>
          </w:tcPr>
          <w:p w:rsidR="00303360" w:rsidRPr="00BE5315" w:rsidRDefault="00303360" w:rsidP="009652A0">
            <w:pPr>
              <w:rPr>
                <w:sz w:val="16"/>
                <w:szCs w:val="16"/>
              </w:rPr>
            </w:pPr>
          </w:p>
        </w:tc>
        <w:tc>
          <w:tcPr>
            <w:tcW w:w="810" w:type="dxa"/>
          </w:tcPr>
          <w:p w:rsidR="00303360" w:rsidRPr="00BE5315" w:rsidRDefault="00303360" w:rsidP="009652A0">
            <w:pPr>
              <w:rPr>
                <w:sz w:val="16"/>
                <w:szCs w:val="16"/>
              </w:rPr>
            </w:pPr>
          </w:p>
        </w:tc>
      </w:tr>
      <w:tr w:rsidR="009875E2"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Jaime Zlatkin</w:t>
            </w:r>
          </w:p>
        </w:tc>
        <w:tc>
          <w:tcPr>
            <w:tcW w:w="810" w:type="dxa"/>
          </w:tcPr>
          <w:p w:rsidR="009652A0" w:rsidRPr="00BE5315" w:rsidRDefault="006C44B1"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795408">
            <w:pPr>
              <w:jc w:val="cente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E7BD4" w:rsidRPr="009E7BD4" w:rsidRDefault="009E7BD4" w:rsidP="009652A0">
            <w:pPr>
              <w:rPr>
                <w:b/>
                <w:sz w:val="16"/>
                <w:szCs w:val="16"/>
                <w:u w:val="single"/>
              </w:rPr>
            </w:pPr>
            <w:r>
              <w:rPr>
                <w:b/>
                <w:sz w:val="16"/>
                <w:szCs w:val="16"/>
                <w:u w:val="single"/>
              </w:rPr>
              <w:t>Adjunct Faculty</w:t>
            </w:r>
          </w:p>
        </w:tc>
        <w:tc>
          <w:tcPr>
            <w:tcW w:w="810" w:type="dxa"/>
          </w:tcPr>
          <w:p w:rsidR="009E7BD4" w:rsidRPr="00BE5315" w:rsidRDefault="009E7BD4" w:rsidP="009652A0">
            <w:pPr>
              <w:rPr>
                <w:sz w:val="16"/>
                <w:szCs w:val="16"/>
              </w:rPr>
            </w:pPr>
          </w:p>
        </w:tc>
        <w:tc>
          <w:tcPr>
            <w:tcW w:w="720" w:type="dxa"/>
          </w:tcPr>
          <w:p w:rsidR="009E7BD4" w:rsidRPr="00BE5315" w:rsidRDefault="009E7BD4" w:rsidP="009652A0">
            <w:pPr>
              <w:rPr>
                <w:sz w:val="16"/>
                <w:szCs w:val="16"/>
              </w:rPr>
            </w:pPr>
          </w:p>
        </w:tc>
        <w:tc>
          <w:tcPr>
            <w:tcW w:w="810" w:type="dxa"/>
          </w:tcPr>
          <w:p w:rsidR="009E7BD4" w:rsidRPr="00BE5315" w:rsidRDefault="009E7BD4" w:rsidP="009652A0">
            <w:pPr>
              <w:rPr>
                <w:sz w:val="16"/>
                <w:szCs w:val="16"/>
              </w:rPr>
            </w:pPr>
          </w:p>
        </w:tc>
      </w:tr>
      <w:tr w:rsidR="009875E2"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9E7BD4" w:rsidRPr="009E7BD4" w:rsidRDefault="00C86116" w:rsidP="009652A0">
            <w:pPr>
              <w:rPr>
                <w:sz w:val="16"/>
                <w:szCs w:val="16"/>
              </w:rPr>
            </w:pPr>
            <w:r>
              <w:rPr>
                <w:sz w:val="16"/>
                <w:szCs w:val="16"/>
              </w:rPr>
              <w:t>David Licht</w:t>
            </w:r>
          </w:p>
        </w:tc>
        <w:tc>
          <w:tcPr>
            <w:tcW w:w="810" w:type="dxa"/>
          </w:tcPr>
          <w:p w:rsidR="009E7BD4" w:rsidRPr="009E7BD4" w:rsidRDefault="009E7BD4" w:rsidP="009E7BD4">
            <w:pPr>
              <w:jc w:val="center"/>
              <w:rPr>
                <w:sz w:val="16"/>
                <w:szCs w:val="16"/>
              </w:rPr>
            </w:pPr>
            <w:r>
              <w:rPr>
                <w:sz w:val="16"/>
                <w:szCs w:val="16"/>
              </w:rPr>
              <w:t>X</w:t>
            </w:r>
          </w:p>
        </w:tc>
        <w:tc>
          <w:tcPr>
            <w:tcW w:w="720" w:type="dxa"/>
          </w:tcPr>
          <w:p w:rsidR="009E7BD4" w:rsidRPr="009E7BD4" w:rsidRDefault="009E7BD4" w:rsidP="009652A0">
            <w:pPr>
              <w:rPr>
                <w:sz w:val="16"/>
                <w:szCs w:val="16"/>
              </w:rPr>
            </w:pPr>
          </w:p>
        </w:tc>
        <w:tc>
          <w:tcPr>
            <w:tcW w:w="810" w:type="dxa"/>
          </w:tcPr>
          <w:p w:rsidR="009E7BD4" w:rsidRPr="009E7BD4" w:rsidRDefault="009E7BD4" w:rsidP="009652A0">
            <w:pPr>
              <w:rPr>
                <w:sz w:val="16"/>
                <w:szCs w:val="16"/>
              </w:rPr>
            </w:pPr>
          </w:p>
        </w:tc>
      </w:tr>
      <w:tr w:rsidR="0032254F" w:rsidRPr="009E7BD4"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32254F" w:rsidRDefault="0032254F" w:rsidP="006E2543">
            <w:pPr>
              <w:rPr>
                <w:sz w:val="16"/>
                <w:szCs w:val="16"/>
              </w:rPr>
            </w:pPr>
          </w:p>
        </w:tc>
        <w:tc>
          <w:tcPr>
            <w:tcW w:w="810" w:type="dxa"/>
          </w:tcPr>
          <w:p w:rsidR="0032254F" w:rsidRDefault="0032254F" w:rsidP="009E7BD4">
            <w:pPr>
              <w:jc w:val="center"/>
              <w:rPr>
                <w:sz w:val="16"/>
                <w:szCs w:val="16"/>
              </w:rPr>
            </w:pP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6E2543"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6E2543" w:rsidRPr="00795408" w:rsidRDefault="006E2543" w:rsidP="006E2543">
            <w:pPr>
              <w:rPr>
                <w:b/>
                <w:sz w:val="16"/>
                <w:szCs w:val="16"/>
                <w:u w:val="single"/>
              </w:rPr>
            </w:pPr>
          </w:p>
        </w:tc>
        <w:tc>
          <w:tcPr>
            <w:tcW w:w="810" w:type="dxa"/>
          </w:tcPr>
          <w:p w:rsidR="006E2543" w:rsidRDefault="006E2543" w:rsidP="009E7BD4">
            <w:pPr>
              <w:jc w:val="center"/>
              <w:rPr>
                <w:sz w:val="16"/>
                <w:szCs w:val="16"/>
              </w:rPr>
            </w:pPr>
          </w:p>
        </w:tc>
        <w:tc>
          <w:tcPr>
            <w:tcW w:w="720" w:type="dxa"/>
          </w:tcPr>
          <w:p w:rsidR="006E2543" w:rsidRPr="009E7BD4" w:rsidRDefault="006E2543" w:rsidP="009652A0">
            <w:pPr>
              <w:rPr>
                <w:sz w:val="16"/>
                <w:szCs w:val="16"/>
              </w:rPr>
            </w:pPr>
          </w:p>
        </w:tc>
        <w:tc>
          <w:tcPr>
            <w:tcW w:w="810" w:type="dxa"/>
          </w:tcPr>
          <w:p w:rsidR="006E2543" w:rsidRPr="009E7BD4" w:rsidRDefault="006E2543"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8D3D93" w:rsidRDefault="008D3D93" w:rsidP="009652A0">
      <w:pPr>
        <w:rPr>
          <w:b/>
          <w:sz w:val="22"/>
          <w:szCs w:val="22"/>
        </w:rPr>
      </w:pPr>
    </w:p>
    <w:p w:rsidR="006E2543" w:rsidRPr="007B2522" w:rsidRDefault="006E2543" w:rsidP="007B2522">
      <w:pPr>
        <w:rPr>
          <w:sz w:val="22"/>
          <w:szCs w:val="22"/>
        </w:rPr>
      </w:pPr>
    </w:p>
    <w:p w:rsidR="006E2543" w:rsidRPr="00C86116" w:rsidRDefault="006E2543" w:rsidP="00C86116">
      <w:pPr>
        <w:rPr>
          <w:sz w:val="22"/>
          <w:szCs w:val="22"/>
        </w:rPr>
      </w:pPr>
    </w:p>
    <w:p w:rsidR="00C86116" w:rsidRDefault="00C86116" w:rsidP="0032254F">
      <w:pPr>
        <w:pStyle w:val="ListParagraph"/>
        <w:numPr>
          <w:ilvl w:val="0"/>
          <w:numId w:val="10"/>
        </w:numPr>
        <w:rPr>
          <w:sz w:val="22"/>
          <w:szCs w:val="22"/>
        </w:rPr>
      </w:pPr>
      <w:r>
        <w:rPr>
          <w:sz w:val="22"/>
          <w:szCs w:val="22"/>
        </w:rPr>
        <w:t xml:space="preserve">The meeting was called to order at 1:05 pm by Professor Lewin.  Some connection problems with the other campuses was experienced, but were quickly resolved. </w:t>
      </w:r>
    </w:p>
    <w:p w:rsidR="00C86116" w:rsidRDefault="00C86116" w:rsidP="00C86116">
      <w:pPr>
        <w:pStyle w:val="ListParagraph"/>
        <w:ind w:left="1440"/>
        <w:rPr>
          <w:sz w:val="22"/>
          <w:szCs w:val="22"/>
        </w:rPr>
      </w:pPr>
    </w:p>
    <w:p w:rsidR="007B2522" w:rsidRDefault="007B2522" w:rsidP="0032254F">
      <w:pPr>
        <w:pStyle w:val="ListParagraph"/>
        <w:numPr>
          <w:ilvl w:val="0"/>
          <w:numId w:val="10"/>
        </w:numPr>
        <w:rPr>
          <w:sz w:val="22"/>
          <w:szCs w:val="22"/>
        </w:rPr>
      </w:pPr>
      <w:r>
        <w:rPr>
          <w:sz w:val="22"/>
          <w:szCs w:val="22"/>
        </w:rPr>
        <w:t>The</w:t>
      </w:r>
      <w:r w:rsidR="00795408">
        <w:rPr>
          <w:sz w:val="22"/>
          <w:szCs w:val="22"/>
        </w:rPr>
        <w:t xml:space="preserve"> minutes of the </w:t>
      </w:r>
      <w:r w:rsidR="00BE792B">
        <w:rPr>
          <w:sz w:val="22"/>
          <w:szCs w:val="22"/>
        </w:rPr>
        <w:t>January 6, 2015</w:t>
      </w:r>
      <w:r w:rsidR="006C44B1">
        <w:rPr>
          <w:sz w:val="22"/>
          <w:szCs w:val="22"/>
        </w:rPr>
        <w:t xml:space="preserve"> meeting we</w:t>
      </w:r>
      <w:r w:rsidR="00C86116">
        <w:rPr>
          <w:sz w:val="22"/>
          <w:szCs w:val="22"/>
        </w:rPr>
        <w:t>re approved with corrections of spelling of Hendry-Glades center.</w:t>
      </w:r>
    </w:p>
    <w:p w:rsidR="007B2522" w:rsidRDefault="007B2522" w:rsidP="007B2522">
      <w:pPr>
        <w:pStyle w:val="ListParagraph"/>
        <w:ind w:left="1440"/>
        <w:rPr>
          <w:sz w:val="22"/>
          <w:szCs w:val="22"/>
        </w:rPr>
      </w:pPr>
    </w:p>
    <w:p w:rsidR="00FE50B4" w:rsidRDefault="00534E18" w:rsidP="00C86116">
      <w:pPr>
        <w:pStyle w:val="ListParagraph"/>
        <w:numPr>
          <w:ilvl w:val="0"/>
          <w:numId w:val="10"/>
        </w:numPr>
        <w:rPr>
          <w:sz w:val="22"/>
          <w:szCs w:val="22"/>
        </w:rPr>
      </w:pPr>
      <w:r>
        <w:rPr>
          <w:sz w:val="22"/>
          <w:szCs w:val="22"/>
        </w:rPr>
        <w:t xml:space="preserve">Professor </w:t>
      </w:r>
      <w:r w:rsidR="00C86116">
        <w:rPr>
          <w:sz w:val="22"/>
          <w:szCs w:val="22"/>
        </w:rPr>
        <w:t xml:space="preserve">Ron Smith reviewed the outcomes of the common final exams which had been emailed to all </w:t>
      </w:r>
      <w:proofErr w:type="gramStart"/>
      <w:r w:rsidR="00C86116">
        <w:rPr>
          <w:sz w:val="22"/>
          <w:szCs w:val="22"/>
        </w:rPr>
        <w:t>facu</w:t>
      </w:r>
      <w:r w:rsidR="00C134EE">
        <w:rPr>
          <w:sz w:val="22"/>
          <w:szCs w:val="22"/>
        </w:rPr>
        <w:t>lty</w:t>
      </w:r>
      <w:proofErr w:type="gramEnd"/>
      <w:r w:rsidR="00C134EE">
        <w:rPr>
          <w:sz w:val="22"/>
          <w:szCs w:val="22"/>
        </w:rPr>
        <w:t xml:space="preserve"> before the meeting.  Only 1 </w:t>
      </w:r>
      <w:proofErr w:type="gramStart"/>
      <w:r w:rsidR="00C86116">
        <w:rPr>
          <w:sz w:val="22"/>
          <w:szCs w:val="22"/>
        </w:rPr>
        <w:t>tes</w:t>
      </w:r>
      <w:r w:rsidR="00C134EE">
        <w:rPr>
          <w:sz w:val="22"/>
          <w:szCs w:val="22"/>
        </w:rPr>
        <w:t>t</w:t>
      </w:r>
      <w:proofErr w:type="gramEnd"/>
      <w:r w:rsidR="00C86116">
        <w:rPr>
          <w:sz w:val="22"/>
          <w:szCs w:val="22"/>
        </w:rPr>
        <w:t>, form D for MAC 1140</w:t>
      </w:r>
      <w:r w:rsidR="00C134EE">
        <w:rPr>
          <w:sz w:val="22"/>
          <w:szCs w:val="22"/>
        </w:rPr>
        <w:t>,</w:t>
      </w:r>
      <w:r w:rsidR="00C86116">
        <w:rPr>
          <w:sz w:val="22"/>
          <w:szCs w:val="22"/>
        </w:rPr>
        <w:t xml:space="preserve"> showed any statistically significant differences, and there was a very smal</w:t>
      </w:r>
      <w:r w:rsidR="00C134EE">
        <w:rPr>
          <w:sz w:val="22"/>
          <w:szCs w:val="22"/>
        </w:rPr>
        <w:t>l sample size for this test</w:t>
      </w:r>
      <w:r w:rsidR="00C86116">
        <w:rPr>
          <w:sz w:val="22"/>
          <w:szCs w:val="22"/>
        </w:rPr>
        <w:t xml:space="preserve"> which could explain the differences. The only modality which show</w:t>
      </w:r>
      <w:r w:rsidR="002B2BCF">
        <w:rPr>
          <w:sz w:val="22"/>
          <w:szCs w:val="22"/>
        </w:rPr>
        <w:t>ed</w:t>
      </w:r>
      <w:r w:rsidR="00C86116">
        <w:rPr>
          <w:sz w:val="22"/>
          <w:szCs w:val="22"/>
        </w:rPr>
        <w:t xml:space="preserve"> statistically significant </w:t>
      </w:r>
      <w:r w:rsidR="00C134EE">
        <w:rPr>
          <w:sz w:val="22"/>
          <w:szCs w:val="22"/>
        </w:rPr>
        <w:t>differences was</w:t>
      </w:r>
      <w:r w:rsidR="00C86116">
        <w:rPr>
          <w:sz w:val="22"/>
          <w:szCs w:val="22"/>
        </w:rPr>
        <w:t xml:space="preserve"> the D</w:t>
      </w:r>
      <w:r w:rsidR="002B2BCF">
        <w:rPr>
          <w:sz w:val="22"/>
          <w:szCs w:val="22"/>
        </w:rPr>
        <w:t>ual-Enrollment students, who per</w:t>
      </w:r>
      <w:r w:rsidR="00C86116">
        <w:rPr>
          <w:sz w:val="22"/>
          <w:szCs w:val="22"/>
        </w:rPr>
        <w:t xml:space="preserve">formed </w:t>
      </w:r>
      <w:r w:rsidR="002B2BCF">
        <w:rPr>
          <w:sz w:val="22"/>
          <w:szCs w:val="22"/>
        </w:rPr>
        <w:t>higher than</w:t>
      </w:r>
      <w:r w:rsidR="00C86116">
        <w:rPr>
          <w:sz w:val="22"/>
          <w:szCs w:val="22"/>
        </w:rPr>
        <w:t xml:space="preserve"> </w:t>
      </w:r>
      <w:r w:rsidR="002B2BCF">
        <w:rPr>
          <w:sz w:val="22"/>
          <w:szCs w:val="22"/>
        </w:rPr>
        <w:t xml:space="preserve">the modalities of online and on-campus. Due to the large amount of data, it was very difficult to run the statistical analysis for the fall semester.  For every course except MAT 1033, Dr. Smith would like to have on-campus instructors volunteer to have their common finals analyzed.  The Dual-Enrollment data and the online data will continue to be collected.  Neither the State of Florida nor SACS require that all the sections have the statistical data evaluated every semester.  </w:t>
      </w:r>
    </w:p>
    <w:p w:rsidR="002B2BCF" w:rsidRDefault="002B2BCF" w:rsidP="002B2BCF">
      <w:pPr>
        <w:pStyle w:val="ListParagraph"/>
        <w:ind w:left="1440"/>
        <w:rPr>
          <w:sz w:val="22"/>
          <w:szCs w:val="22"/>
        </w:rPr>
      </w:pPr>
    </w:p>
    <w:p w:rsidR="002B2BCF" w:rsidRDefault="002B2BCF" w:rsidP="002B2BCF">
      <w:pPr>
        <w:pStyle w:val="ListParagraph"/>
        <w:ind w:left="1440"/>
        <w:rPr>
          <w:sz w:val="22"/>
          <w:szCs w:val="22"/>
        </w:rPr>
      </w:pPr>
      <w:r>
        <w:rPr>
          <w:sz w:val="22"/>
          <w:szCs w:val="22"/>
        </w:rPr>
        <w:t xml:space="preserve">Dr. Wright has requested that all MAT 1033 data be collected and evaluated for the spring 2015 semester.  This must be done as part of the SB 1720.  It was suggested that the 1033 final exam include the question “Did you take and pass MAT 0057?”  </w:t>
      </w:r>
    </w:p>
    <w:p w:rsidR="002B2BCF" w:rsidRDefault="002B2BCF" w:rsidP="002B2BCF">
      <w:pPr>
        <w:pStyle w:val="ListParagraph"/>
        <w:ind w:left="1440"/>
        <w:rPr>
          <w:sz w:val="22"/>
          <w:szCs w:val="22"/>
        </w:rPr>
      </w:pPr>
    </w:p>
    <w:p w:rsidR="002B2BCF" w:rsidRDefault="002B2BCF" w:rsidP="002B2BCF">
      <w:pPr>
        <w:pStyle w:val="ListParagraph"/>
        <w:ind w:left="1440"/>
        <w:rPr>
          <w:sz w:val="22"/>
          <w:szCs w:val="22"/>
        </w:rPr>
      </w:pPr>
      <w:r>
        <w:rPr>
          <w:sz w:val="22"/>
          <w:szCs w:val="22"/>
        </w:rPr>
        <w:t xml:space="preserve">Dr. Smith will be emailing faculty who agreed to provide assessment data for classes that do not have a common final exam.  This data is due by the end of the spring semester. </w:t>
      </w:r>
      <w:r w:rsidR="00C134EE">
        <w:rPr>
          <w:sz w:val="22"/>
          <w:szCs w:val="22"/>
        </w:rPr>
        <w:t xml:space="preserve">  He also thanked </w:t>
      </w:r>
      <w:proofErr w:type="gramStart"/>
      <w:r w:rsidR="00C134EE">
        <w:rPr>
          <w:sz w:val="22"/>
          <w:szCs w:val="22"/>
        </w:rPr>
        <w:t>all the</w:t>
      </w:r>
      <w:proofErr w:type="gramEnd"/>
      <w:r w:rsidR="00C134EE">
        <w:rPr>
          <w:sz w:val="22"/>
          <w:szCs w:val="22"/>
        </w:rPr>
        <w:t xml:space="preserve"> faculty who have helped and participated in the assessment process. </w:t>
      </w:r>
    </w:p>
    <w:p w:rsidR="002B2BCF" w:rsidRDefault="002B2BCF" w:rsidP="002B2BCF">
      <w:pPr>
        <w:pStyle w:val="ListParagraph"/>
        <w:ind w:left="1440"/>
        <w:rPr>
          <w:sz w:val="22"/>
          <w:szCs w:val="22"/>
        </w:rPr>
      </w:pPr>
    </w:p>
    <w:p w:rsidR="002B2BCF" w:rsidRPr="002B2BCF" w:rsidRDefault="002B2BCF" w:rsidP="002B2BCF">
      <w:pPr>
        <w:pStyle w:val="ListParagraph"/>
        <w:ind w:left="1440"/>
        <w:rPr>
          <w:sz w:val="22"/>
          <w:szCs w:val="22"/>
        </w:rPr>
      </w:pPr>
      <w:r>
        <w:rPr>
          <w:sz w:val="22"/>
          <w:szCs w:val="22"/>
        </w:rPr>
        <w:t>It was agreed that the same fin</w:t>
      </w:r>
      <w:r w:rsidR="00C134EE">
        <w:rPr>
          <w:sz w:val="22"/>
          <w:szCs w:val="22"/>
        </w:rPr>
        <w:t xml:space="preserve">al exams used in the fall will </w:t>
      </w:r>
      <w:r>
        <w:rPr>
          <w:sz w:val="22"/>
          <w:szCs w:val="22"/>
        </w:rPr>
        <w:t xml:space="preserve">be used in the spring 2015 semester.  Over the summer, </w:t>
      </w:r>
      <w:r w:rsidR="00C134EE">
        <w:rPr>
          <w:sz w:val="22"/>
          <w:szCs w:val="22"/>
        </w:rPr>
        <w:t xml:space="preserve">groups will look at revising the exams by changing numbers and will consider the use of open response questions.   Faculty teaching summer classes were reminded that they could use the common final or not, and no results would be collected. </w:t>
      </w:r>
    </w:p>
    <w:p w:rsidR="00FE50B4" w:rsidRPr="00795408" w:rsidRDefault="00FE50B4" w:rsidP="00FE50B4">
      <w:pPr>
        <w:pStyle w:val="ListParagraph"/>
        <w:ind w:left="1440"/>
        <w:rPr>
          <w:sz w:val="22"/>
          <w:szCs w:val="22"/>
        </w:rPr>
      </w:pPr>
    </w:p>
    <w:p w:rsidR="00B57F32" w:rsidRDefault="00C134EE" w:rsidP="00B57F32">
      <w:pPr>
        <w:pStyle w:val="ListParagraph"/>
        <w:numPr>
          <w:ilvl w:val="0"/>
          <w:numId w:val="10"/>
        </w:numPr>
        <w:rPr>
          <w:sz w:val="22"/>
          <w:szCs w:val="22"/>
        </w:rPr>
      </w:pPr>
      <w:r>
        <w:rPr>
          <w:sz w:val="22"/>
          <w:szCs w:val="22"/>
        </w:rPr>
        <w:lastRenderedPageBreak/>
        <w:t xml:space="preserve">Professor Lewin informed the department that the college would like to see the number of credit hours for MAT 1033 </w:t>
      </w:r>
      <w:proofErr w:type="gramStart"/>
      <w:r>
        <w:rPr>
          <w:sz w:val="22"/>
          <w:szCs w:val="22"/>
        </w:rPr>
        <w:t>be</w:t>
      </w:r>
      <w:proofErr w:type="gramEnd"/>
      <w:r>
        <w:rPr>
          <w:sz w:val="22"/>
          <w:szCs w:val="22"/>
        </w:rPr>
        <w:t xml:space="preserve"> restored to 4 credit hours instead of 3 credit hours.  A motion was made (Rosene/Garrett) to make MAT 1033 a 4 credit hour class.  Motion passed: yes – 27; no – 0; abstain – 0.</w:t>
      </w:r>
    </w:p>
    <w:p w:rsidR="009842C8" w:rsidRPr="009842C8" w:rsidRDefault="009842C8" w:rsidP="009842C8">
      <w:pPr>
        <w:pStyle w:val="ListParagraph"/>
        <w:ind w:left="1440"/>
        <w:rPr>
          <w:sz w:val="22"/>
          <w:szCs w:val="22"/>
        </w:rPr>
      </w:pPr>
    </w:p>
    <w:p w:rsidR="00F03E7F" w:rsidRDefault="00C134EE" w:rsidP="00C134EE">
      <w:pPr>
        <w:pStyle w:val="ListParagraph"/>
        <w:numPr>
          <w:ilvl w:val="0"/>
          <w:numId w:val="10"/>
        </w:numPr>
        <w:rPr>
          <w:sz w:val="22"/>
          <w:szCs w:val="22"/>
        </w:rPr>
      </w:pPr>
      <w:r>
        <w:rPr>
          <w:sz w:val="22"/>
          <w:szCs w:val="22"/>
        </w:rPr>
        <w:t xml:space="preserve">Professor Lewin informed the department that the textbook used for MAC courses 1106, 1114, 1140, and 1147 is going into a new edition in the fall.  The department agreed to request copies of the new edition for examination.  If there are no significant changes the new book will be adopted without doing a full textbook search. </w:t>
      </w:r>
      <w:r w:rsidR="0032148A">
        <w:rPr>
          <w:sz w:val="22"/>
          <w:szCs w:val="22"/>
        </w:rPr>
        <w:t xml:space="preserve">  </w:t>
      </w:r>
    </w:p>
    <w:p w:rsidR="00C134EE" w:rsidRPr="00C134EE" w:rsidRDefault="00C134EE" w:rsidP="00C134EE">
      <w:pPr>
        <w:rPr>
          <w:sz w:val="22"/>
          <w:szCs w:val="22"/>
        </w:rPr>
      </w:pPr>
    </w:p>
    <w:p w:rsidR="00ED718D" w:rsidRDefault="00F03E7F" w:rsidP="00F03E7F">
      <w:pPr>
        <w:pStyle w:val="ListParagraph"/>
        <w:numPr>
          <w:ilvl w:val="0"/>
          <w:numId w:val="10"/>
        </w:numPr>
        <w:rPr>
          <w:sz w:val="22"/>
          <w:szCs w:val="22"/>
        </w:rPr>
      </w:pPr>
      <w:r>
        <w:rPr>
          <w:sz w:val="22"/>
          <w:szCs w:val="22"/>
        </w:rPr>
        <w:t>Professor</w:t>
      </w:r>
      <w:r w:rsidR="00C134EE">
        <w:rPr>
          <w:sz w:val="22"/>
          <w:szCs w:val="22"/>
        </w:rPr>
        <w:t xml:space="preserve"> Lewin had emailed to all faculty prior to the meeting the information she had been provided with concerning salaries of lab assistants paid by student fees.  The college administration requested that we consider these fees to see if they should be changed.  Professor Ransford provided the faculty with some background information.  </w:t>
      </w:r>
      <w:r w:rsidR="00E26E58">
        <w:rPr>
          <w:sz w:val="22"/>
          <w:szCs w:val="22"/>
        </w:rPr>
        <w:t xml:space="preserve">The faculty agreed that the information provided to Professor Lewin seemed confusing, as several of the names listed as lab assistants were not assistants in the mathematics lab, and at least one name of a mathematics instructional assistant was not on the list.  Professor Garrett wondered if other colleges in the state paid for their instructional assistants in ways other than by collecting student fees. It was agreed that we feel we are being rushed into a decision and that we cannot make a decision based on the information we have been given.  Professor Lewin will request a more detailed audit and will ask if we can defer the decision until the March 2015 department meeting. </w:t>
      </w:r>
    </w:p>
    <w:p w:rsidR="009842C8" w:rsidRPr="00F805BF" w:rsidRDefault="009842C8" w:rsidP="00F805BF">
      <w:pPr>
        <w:rPr>
          <w:sz w:val="22"/>
          <w:szCs w:val="22"/>
        </w:rPr>
      </w:pPr>
    </w:p>
    <w:p w:rsidR="00F805BF" w:rsidRDefault="00E26E58" w:rsidP="00E26E58">
      <w:pPr>
        <w:pStyle w:val="ListParagraph"/>
        <w:numPr>
          <w:ilvl w:val="0"/>
          <w:numId w:val="10"/>
        </w:numPr>
        <w:rPr>
          <w:sz w:val="22"/>
          <w:szCs w:val="22"/>
        </w:rPr>
      </w:pPr>
      <w:r>
        <w:rPr>
          <w:sz w:val="22"/>
          <w:szCs w:val="22"/>
        </w:rPr>
        <w:t xml:space="preserve">Professor Lewin asked if anyone from our department was willing have their name placed on the ballot for the School of Pure and Applied Science’s representative to the Faculty Senate Executive Committee. Professor Sandra Seifert was willing and she will be our nominee. </w:t>
      </w:r>
    </w:p>
    <w:p w:rsidR="00FB26AB" w:rsidRDefault="00FB26AB" w:rsidP="00FB26AB">
      <w:pPr>
        <w:pStyle w:val="ListParagraph"/>
        <w:ind w:left="1440"/>
        <w:rPr>
          <w:sz w:val="22"/>
          <w:szCs w:val="22"/>
        </w:rPr>
      </w:pPr>
    </w:p>
    <w:p w:rsidR="00E26E58" w:rsidRDefault="00E26E58" w:rsidP="00E26E58">
      <w:pPr>
        <w:pStyle w:val="ListParagraph"/>
        <w:numPr>
          <w:ilvl w:val="0"/>
          <w:numId w:val="10"/>
        </w:numPr>
        <w:rPr>
          <w:sz w:val="22"/>
          <w:szCs w:val="22"/>
        </w:rPr>
      </w:pPr>
      <w:r>
        <w:rPr>
          <w:sz w:val="22"/>
          <w:szCs w:val="22"/>
        </w:rPr>
        <w:t>Professor Lewin outlined the process that will take place as the department selects a new chair:</w:t>
      </w:r>
    </w:p>
    <w:p w:rsidR="00E26E58" w:rsidRDefault="00E26E58" w:rsidP="00E26E58">
      <w:pPr>
        <w:pStyle w:val="ListParagraph"/>
        <w:numPr>
          <w:ilvl w:val="0"/>
          <w:numId w:val="13"/>
        </w:numPr>
        <w:rPr>
          <w:sz w:val="22"/>
          <w:szCs w:val="22"/>
        </w:rPr>
      </w:pPr>
      <w:r>
        <w:rPr>
          <w:sz w:val="22"/>
          <w:szCs w:val="22"/>
        </w:rPr>
        <w:t>Between March 1 and March 22, interested faculty members will submit to Dr. Wright their memo of nomination which must include their qualifications.</w:t>
      </w:r>
    </w:p>
    <w:p w:rsidR="00E26E58" w:rsidRDefault="00E26E58" w:rsidP="00E26E58">
      <w:pPr>
        <w:pStyle w:val="ListParagraph"/>
        <w:numPr>
          <w:ilvl w:val="0"/>
          <w:numId w:val="13"/>
        </w:numPr>
        <w:rPr>
          <w:sz w:val="22"/>
          <w:szCs w:val="22"/>
        </w:rPr>
      </w:pPr>
      <w:r>
        <w:rPr>
          <w:sz w:val="22"/>
          <w:szCs w:val="22"/>
        </w:rPr>
        <w:t xml:space="preserve">Dr. Wright will select the eligible candidates and will forward to the senior faculty member who is not seeking the position the list of candidates.  If anyone has submitted a memo of nomination </w:t>
      </w:r>
      <w:proofErr w:type="gramStart"/>
      <w:r>
        <w:rPr>
          <w:sz w:val="22"/>
          <w:szCs w:val="22"/>
        </w:rPr>
        <w:t>who</w:t>
      </w:r>
      <w:proofErr w:type="gramEnd"/>
      <w:r>
        <w:rPr>
          <w:sz w:val="22"/>
          <w:szCs w:val="22"/>
        </w:rPr>
        <w:t xml:space="preserve"> is not qualified, Dr. Wright’s office will notify them that they are not qualified and explain the reasons.</w:t>
      </w:r>
    </w:p>
    <w:p w:rsidR="00E26E58" w:rsidRDefault="00E26E58" w:rsidP="00E26E58">
      <w:pPr>
        <w:pStyle w:val="ListParagraph"/>
        <w:numPr>
          <w:ilvl w:val="0"/>
          <w:numId w:val="13"/>
        </w:numPr>
        <w:rPr>
          <w:sz w:val="22"/>
          <w:szCs w:val="22"/>
        </w:rPr>
      </w:pPr>
      <w:r>
        <w:rPr>
          <w:sz w:val="22"/>
          <w:szCs w:val="22"/>
        </w:rPr>
        <w:t>Between April 1 and April 15 the senior member of the department who is not seeking</w:t>
      </w:r>
      <w:r w:rsidR="00FB26AB">
        <w:rPr>
          <w:sz w:val="22"/>
          <w:szCs w:val="22"/>
        </w:rPr>
        <w:t xml:space="preserve"> the position will hold an election that must run for at least 5 business days.</w:t>
      </w:r>
    </w:p>
    <w:p w:rsidR="00FB26AB" w:rsidRPr="00FB26AB" w:rsidRDefault="00FB26AB" w:rsidP="00FB26AB">
      <w:pPr>
        <w:pStyle w:val="ListParagraph"/>
        <w:numPr>
          <w:ilvl w:val="0"/>
          <w:numId w:val="13"/>
        </w:numPr>
        <w:rPr>
          <w:sz w:val="22"/>
          <w:szCs w:val="22"/>
        </w:rPr>
      </w:pPr>
      <w:r>
        <w:rPr>
          <w:sz w:val="22"/>
          <w:szCs w:val="22"/>
        </w:rPr>
        <w:t xml:space="preserve">The new chair will take over on August 1, 2015 and the term will run for 3 years.  A person may only hold the position for 2 consecutive terms. </w:t>
      </w:r>
    </w:p>
    <w:p w:rsidR="00F805BF" w:rsidRDefault="00F805BF" w:rsidP="00F805BF">
      <w:pPr>
        <w:pStyle w:val="ListParagraph"/>
        <w:ind w:left="1440"/>
        <w:rPr>
          <w:sz w:val="22"/>
          <w:szCs w:val="22"/>
        </w:rPr>
      </w:pPr>
    </w:p>
    <w:p w:rsidR="00BE4F04" w:rsidRDefault="00FB26AB" w:rsidP="009A6FFA">
      <w:pPr>
        <w:pStyle w:val="ListParagraph"/>
        <w:numPr>
          <w:ilvl w:val="0"/>
          <w:numId w:val="10"/>
        </w:numPr>
        <w:rPr>
          <w:sz w:val="22"/>
          <w:szCs w:val="22"/>
        </w:rPr>
      </w:pPr>
      <w:r>
        <w:rPr>
          <w:sz w:val="22"/>
          <w:szCs w:val="22"/>
        </w:rPr>
        <w:t xml:space="preserve">Search committee updates were presented.  Professor Ransford shared that the search committee for the new Dean has not begun to meet yet.  Professor Lewin said that all interviews for the 2 department positions have been completed and the committee will be making their recommendations to Dr. Wright soon.  Dr. Wright will make the final decision. </w:t>
      </w:r>
    </w:p>
    <w:p w:rsidR="00FB26AB" w:rsidRDefault="00FB26AB" w:rsidP="00FB26AB">
      <w:pPr>
        <w:pStyle w:val="ListParagraph"/>
        <w:ind w:left="1440"/>
        <w:rPr>
          <w:sz w:val="22"/>
          <w:szCs w:val="22"/>
        </w:rPr>
      </w:pPr>
    </w:p>
    <w:p w:rsidR="00FB26AB" w:rsidRDefault="00FB26AB" w:rsidP="009A6FFA">
      <w:pPr>
        <w:pStyle w:val="ListParagraph"/>
        <w:numPr>
          <w:ilvl w:val="0"/>
          <w:numId w:val="10"/>
        </w:numPr>
        <w:rPr>
          <w:sz w:val="22"/>
          <w:szCs w:val="22"/>
        </w:rPr>
      </w:pPr>
      <w:r>
        <w:rPr>
          <w:sz w:val="22"/>
          <w:szCs w:val="22"/>
        </w:rPr>
        <w:t>Faculty were reminded that the fall 2015 FYTCMA retreat will again be held at Florida SouthWestern State College on the Thomas Edison campus on October 9 and 10, 2015.</w:t>
      </w:r>
    </w:p>
    <w:p w:rsidR="00FB26AB" w:rsidRDefault="00FB26AB" w:rsidP="00FB26AB">
      <w:pPr>
        <w:pStyle w:val="ListParagraph"/>
        <w:ind w:left="1440"/>
        <w:rPr>
          <w:sz w:val="22"/>
          <w:szCs w:val="22"/>
        </w:rPr>
      </w:pPr>
    </w:p>
    <w:p w:rsidR="00FB26AB" w:rsidRDefault="00FB26AB" w:rsidP="009A6FFA">
      <w:pPr>
        <w:pStyle w:val="ListParagraph"/>
        <w:numPr>
          <w:ilvl w:val="0"/>
          <w:numId w:val="10"/>
        </w:numPr>
        <w:rPr>
          <w:sz w:val="22"/>
          <w:szCs w:val="22"/>
        </w:rPr>
      </w:pPr>
      <w:r>
        <w:rPr>
          <w:sz w:val="22"/>
          <w:szCs w:val="22"/>
        </w:rPr>
        <w:t>Professor Eggleston asked the department if anyone had an opinion on if we should offer online sections of MAT 0057.  Professor Van Glabek</w:t>
      </w:r>
      <w:r w:rsidR="00B46375">
        <w:rPr>
          <w:sz w:val="22"/>
          <w:szCs w:val="22"/>
        </w:rPr>
        <w:t>e</w:t>
      </w:r>
      <w:r>
        <w:rPr>
          <w:sz w:val="22"/>
          <w:szCs w:val="22"/>
        </w:rPr>
        <w:t xml:space="preserve"> said yes, and Professor Baker said she thought it could be a good option for students who were unable to complete the course in one semester.  The MAT 0057 group will meet to explore putting this together. Anyone with thoughts on the course should bring them to Professor Eggleston. </w:t>
      </w:r>
    </w:p>
    <w:p w:rsidR="00FB26AB" w:rsidRDefault="00FB26AB" w:rsidP="00FB26AB">
      <w:pPr>
        <w:pStyle w:val="ListParagraph"/>
        <w:ind w:left="1440"/>
        <w:rPr>
          <w:sz w:val="22"/>
          <w:szCs w:val="22"/>
        </w:rPr>
      </w:pPr>
    </w:p>
    <w:p w:rsidR="00FB26AB" w:rsidRDefault="00FB26AB" w:rsidP="009A6FFA">
      <w:pPr>
        <w:pStyle w:val="ListParagraph"/>
        <w:numPr>
          <w:ilvl w:val="0"/>
          <w:numId w:val="10"/>
        </w:numPr>
        <w:rPr>
          <w:sz w:val="22"/>
          <w:szCs w:val="22"/>
        </w:rPr>
      </w:pPr>
      <w:r>
        <w:rPr>
          <w:sz w:val="22"/>
          <w:szCs w:val="22"/>
        </w:rPr>
        <w:t xml:space="preserve">Professor Axelrod reminded faculty teaching summer classes that there is no final examination period scheduled.  Ground classes will give their finals the last day the class is scheduled to meet.  Online finals will be opened on Saturday July 25 until Friday July 31. </w:t>
      </w:r>
    </w:p>
    <w:p w:rsidR="009905DC" w:rsidRPr="00FB26AB" w:rsidRDefault="00FB26AB" w:rsidP="00FB26AB">
      <w:pPr>
        <w:pStyle w:val="ListParagraph"/>
        <w:numPr>
          <w:ilvl w:val="0"/>
          <w:numId w:val="10"/>
        </w:numPr>
        <w:rPr>
          <w:sz w:val="22"/>
          <w:szCs w:val="22"/>
        </w:rPr>
      </w:pPr>
      <w:r>
        <w:rPr>
          <w:sz w:val="22"/>
          <w:szCs w:val="22"/>
        </w:rPr>
        <w:t xml:space="preserve">Meeting was adjourned at 2:30 pm. </w:t>
      </w:r>
    </w:p>
    <w:sectPr w:rsidR="009905DC" w:rsidRPr="00FB26AB" w:rsidSect="00794FF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6DF" w:rsidRDefault="002D46DF" w:rsidP="00963BF1">
      <w:r>
        <w:separator/>
      </w:r>
    </w:p>
  </w:endnote>
  <w:endnote w:type="continuationSeparator" w:id="0">
    <w:p w:rsidR="002D46DF" w:rsidRDefault="002D46DF"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6DF" w:rsidRDefault="002D46DF" w:rsidP="00963BF1">
      <w:r>
        <w:separator/>
      </w:r>
    </w:p>
  </w:footnote>
  <w:footnote w:type="continuationSeparator" w:id="0">
    <w:p w:rsidR="002D46DF" w:rsidRDefault="002D46DF"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C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72B001F"/>
    <w:multiLevelType w:val="hybridMultilevel"/>
    <w:tmpl w:val="83327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617C6"/>
    <w:multiLevelType w:val="hybridMultilevel"/>
    <w:tmpl w:val="F4BEB4E6"/>
    <w:lvl w:ilvl="0" w:tplc="2DA8E13A">
      <w:start w:val="1"/>
      <w:numFmt w:val="upperLetter"/>
      <w:lvlText w:val="%1."/>
      <w:lvlJc w:val="left"/>
      <w:pPr>
        <w:ind w:left="1800" w:hanging="360"/>
      </w:pPr>
      <w:rPr>
        <w:rFonts w:ascii="Times New Roman" w:eastAsia="Times New Roman" w:hAnsi="Times New Roman" w:cs="Times New Roman" w:hint="default"/>
        <w:b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B128F5"/>
    <w:multiLevelType w:val="hybridMultilevel"/>
    <w:tmpl w:val="0246A6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0C2061"/>
    <w:multiLevelType w:val="hybridMultilevel"/>
    <w:tmpl w:val="AFEC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CC2DDE"/>
    <w:multiLevelType w:val="hybridMultilevel"/>
    <w:tmpl w:val="B10CB26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EB4516F"/>
    <w:multiLevelType w:val="hybridMultilevel"/>
    <w:tmpl w:val="3F0C06B6"/>
    <w:lvl w:ilvl="0" w:tplc="D07807FE">
      <w:start w:val="1"/>
      <w:numFmt w:val="upp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38454B"/>
    <w:multiLevelType w:val="hybridMultilevel"/>
    <w:tmpl w:val="13B8F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C7F58ED"/>
    <w:multiLevelType w:val="hybridMultilevel"/>
    <w:tmpl w:val="ACA4893A"/>
    <w:lvl w:ilvl="0" w:tplc="94AE815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0"/>
  </w:num>
  <w:num w:numId="4">
    <w:abstractNumId w:val="5"/>
  </w:num>
  <w:num w:numId="5">
    <w:abstractNumId w:val="4"/>
  </w:num>
  <w:num w:numId="6">
    <w:abstractNumId w:val="8"/>
  </w:num>
  <w:num w:numId="7">
    <w:abstractNumId w:val="7"/>
  </w:num>
  <w:num w:numId="8">
    <w:abstractNumId w:val="0"/>
  </w:num>
  <w:num w:numId="9">
    <w:abstractNumId w:val="3"/>
  </w:num>
  <w:num w:numId="10">
    <w:abstractNumId w:val="9"/>
  </w:num>
  <w:num w:numId="11">
    <w:abstractNumId w:val="12"/>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255FE"/>
    <w:rsid w:val="0003145F"/>
    <w:rsid w:val="0003559C"/>
    <w:rsid w:val="00061878"/>
    <w:rsid w:val="000639C5"/>
    <w:rsid w:val="00063E8D"/>
    <w:rsid w:val="00067FF6"/>
    <w:rsid w:val="0008740A"/>
    <w:rsid w:val="000D55D0"/>
    <w:rsid w:val="000F6401"/>
    <w:rsid w:val="00103487"/>
    <w:rsid w:val="001176D2"/>
    <w:rsid w:val="0013059F"/>
    <w:rsid w:val="0013493B"/>
    <w:rsid w:val="00140B97"/>
    <w:rsid w:val="00145D8B"/>
    <w:rsid w:val="00156B96"/>
    <w:rsid w:val="001969BB"/>
    <w:rsid w:val="001F6F95"/>
    <w:rsid w:val="00240521"/>
    <w:rsid w:val="00241149"/>
    <w:rsid w:val="00242D62"/>
    <w:rsid w:val="00243C8C"/>
    <w:rsid w:val="002A010B"/>
    <w:rsid w:val="002B2BCF"/>
    <w:rsid w:val="002B3CE3"/>
    <w:rsid w:val="002C028C"/>
    <w:rsid w:val="002D46DF"/>
    <w:rsid w:val="002E6606"/>
    <w:rsid w:val="00303360"/>
    <w:rsid w:val="00306913"/>
    <w:rsid w:val="00307B6C"/>
    <w:rsid w:val="0032148A"/>
    <w:rsid w:val="0032254F"/>
    <w:rsid w:val="0032454A"/>
    <w:rsid w:val="00331884"/>
    <w:rsid w:val="0036472A"/>
    <w:rsid w:val="00381927"/>
    <w:rsid w:val="003851FF"/>
    <w:rsid w:val="003C2543"/>
    <w:rsid w:val="003E4049"/>
    <w:rsid w:val="003F6410"/>
    <w:rsid w:val="004978C9"/>
    <w:rsid w:val="004E3E52"/>
    <w:rsid w:val="004E4556"/>
    <w:rsid w:val="004F1864"/>
    <w:rsid w:val="0051237E"/>
    <w:rsid w:val="0051429C"/>
    <w:rsid w:val="00526A06"/>
    <w:rsid w:val="00534C35"/>
    <w:rsid w:val="00534E18"/>
    <w:rsid w:val="00545C26"/>
    <w:rsid w:val="00551F9F"/>
    <w:rsid w:val="0055404D"/>
    <w:rsid w:val="00556180"/>
    <w:rsid w:val="0056694A"/>
    <w:rsid w:val="005915A5"/>
    <w:rsid w:val="005A12C4"/>
    <w:rsid w:val="005B0606"/>
    <w:rsid w:val="005B0A89"/>
    <w:rsid w:val="005C2DF8"/>
    <w:rsid w:val="005F773E"/>
    <w:rsid w:val="0062618D"/>
    <w:rsid w:val="00642223"/>
    <w:rsid w:val="00651E66"/>
    <w:rsid w:val="00683C8F"/>
    <w:rsid w:val="006B38E6"/>
    <w:rsid w:val="006C44B1"/>
    <w:rsid w:val="006C6BCE"/>
    <w:rsid w:val="006D661B"/>
    <w:rsid w:val="006E2543"/>
    <w:rsid w:val="0070010B"/>
    <w:rsid w:val="0072120D"/>
    <w:rsid w:val="0073259F"/>
    <w:rsid w:val="007459F8"/>
    <w:rsid w:val="0078597A"/>
    <w:rsid w:val="00785FD8"/>
    <w:rsid w:val="00794FF2"/>
    <w:rsid w:val="00795408"/>
    <w:rsid w:val="007A4A0E"/>
    <w:rsid w:val="007B2522"/>
    <w:rsid w:val="007E6432"/>
    <w:rsid w:val="007F632B"/>
    <w:rsid w:val="008316C4"/>
    <w:rsid w:val="00865767"/>
    <w:rsid w:val="008851CA"/>
    <w:rsid w:val="008A2F71"/>
    <w:rsid w:val="008A7E83"/>
    <w:rsid w:val="008B52C5"/>
    <w:rsid w:val="008D3D93"/>
    <w:rsid w:val="008F14FE"/>
    <w:rsid w:val="00904CC8"/>
    <w:rsid w:val="00925A8C"/>
    <w:rsid w:val="00933217"/>
    <w:rsid w:val="00963BF1"/>
    <w:rsid w:val="009652A0"/>
    <w:rsid w:val="009773B6"/>
    <w:rsid w:val="009842C8"/>
    <w:rsid w:val="00985FF9"/>
    <w:rsid w:val="009875E2"/>
    <w:rsid w:val="009905DC"/>
    <w:rsid w:val="009A6FFA"/>
    <w:rsid w:val="009E5389"/>
    <w:rsid w:val="009E7BD4"/>
    <w:rsid w:val="00A00FBB"/>
    <w:rsid w:val="00A02D7D"/>
    <w:rsid w:val="00A143A6"/>
    <w:rsid w:val="00A2148C"/>
    <w:rsid w:val="00A3698E"/>
    <w:rsid w:val="00A4453D"/>
    <w:rsid w:val="00A963C7"/>
    <w:rsid w:val="00AA3E0C"/>
    <w:rsid w:val="00AE5D8F"/>
    <w:rsid w:val="00B41412"/>
    <w:rsid w:val="00B46375"/>
    <w:rsid w:val="00B57F32"/>
    <w:rsid w:val="00B678F4"/>
    <w:rsid w:val="00B70776"/>
    <w:rsid w:val="00B97537"/>
    <w:rsid w:val="00BC7796"/>
    <w:rsid w:val="00BE2BC8"/>
    <w:rsid w:val="00BE4F04"/>
    <w:rsid w:val="00BE5315"/>
    <w:rsid w:val="00BE792B"/>
    <w:rsid w:val="00C134EE"/>
    <w:rsid w:val="00C168CD"/>
    <w:rsid w:val="00C24C62"/>
    <w:rsid w:val="00C86116"/>
    <w:rsid w:val="00CA6F61"/>
    <w:rsid w:val="00CB6275"/>
    <w:rsid w:val="00CC16D8"/>
    <w:rsid w:val="00CD0456"/>
    <w:rsid w:val="00CD0A3F"/>
    <w:rsid w:val="00CE01E0"/>
    <w:rsid w:val="00CF76B2"/>
    <w:rsid w:val="00D222A7"/>
    <w:rsid w:val="00D509EA"/>
    <w:rsid w:val="00D84A1A"/>
    <w:rsid w:val="00DB0B3E"/>
    <w:rsid w:val="00DB67CF"/>
    <w:rsid w:val="00DD43D4"/>
    <w:rsid w:val="00E036FC"/>
    <w:rsid w:val="00E07168"/>
    <w:rsid w:val="00E26E58"/>
    <w:rsid w:val="00E62874"/>
    <w:rsid w:val="00E66729"/>
    <w:rsid w:val="00E76353"/>
    <w:rsid w:val="00E86485"/>
    <w:rsid w:val="00ED718D"/>
    <w:rsid w:val="00ED7F42"/>
    <w:rsid w:val="00F03E7F"/>
    <w:rsid w:val="00F04CA7"/>
    <w:rsid w:val="00F16A43"/>
    <w:rsid w:val="00F31CAA"/>
    <w:rsid w:val="00F32CCF"/>
    <w:rsid w:val="00F50242"/>
    <w:rsid w:val="00F601B5"/>
    <w:rsid w:val="00F61058"/>
    <w:rsid w:val="00F624A4"/>
    <w:rsid w:val="00F711F3"/>
    <w:rsid w:val="00F805BF"/>
    <w:rsid w:val="00F87F7F"/>
    <w:rsid w:val="00FA36B4"/>
    <w:rsid w:val="00FA4271"/>
    <w:rsid w:val="00FB26AB"/>
    <w:rsid w:val="00FB2C4B"/>
    <w:rsid w:val="00FD07EF"/>
    <w:rsid w:val="00FD6372"/>
    <w:rsid w:val="00FE4527"/>
    <w:rsid w:val="00FE50B4"/>
    <w:rsid w:val="00FF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EE850-7ECE-4DEF-890C-1C3D9C1E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2</cp:revision>
  <cp:lastPrinted>2012-08-14T13:25:00Z</cp:lastPrinted>
  <dcterms:created xsi:type="dcterms:W3CDTF">2015-04-06T19:51:00Z</dcterms:created>
  <dcterms:modified xsi:type="dcterms:W3CDTF">2015-04-06T19:51:00Z</dcterms:modified>
</cp:coreProperties>
</file>