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AD" w:rsidRPr="00526D2F" w:rsidRDefault="000401AD" w:rsidP="00526D2F">
      <w:pPr>
        <w:pStyle w:val="AgendaInformation"/>
        <w:spacing w:after="0" w:line="360" w:lineRule="auto"/>
        <w:jc w:val="center"/>
        <w:rPr>
          <w:b/>
          <w:sz w:val="32"/>
          <w:szCs w:val="32"/>
        </w:rPr>
      </w:pPr>
      <w:r w:rsidRPr="00526D2F">
        <w:rPr>
          <w:b/>
          <w:sz w:val="32"/>
          <w:szCs w:val="32"/>
        </w:rPr>
        <w:t>Learning Assessment Committee</w:t>
      </w:r>
    </w:p>
    <w:p w:rsidR="000401AD" w:rsidRPr="00526D2F" w:rsidRDefault="000401AD" w:rsidP="00526D2F">
      <w:pPr>
        <w:pStyle w:val="AgendaInformation"/>
        <w:spacing w:after="0" w:line="360" w:lineRule="auto"/>
        <w:jc w:val="center"/>
        <w:rPr>
          <w:b/>
          <w:sz w:val="32"/>
          <w:szCs w:val="32"/>
        </w:rPr>
      </w:pPr>
      <w:r w:rsidRPr="00526D2F">
        <w:rPr>
          <w:b/>
          <w:sz w:val="32"/>
          <w:szCs w:val="32"/>
        </w:rPr>
        <w:t>Minutes</w:t>
      </w:r>
    </w:p>
    <w:p w:rsidR="000401AD" w:rsidRDefault="000401AD" w:rsidP="00526D2F">
      <w:pPr>
        <w:pStyle w:val="AgendaInformation"/>
        <w:spacing w:after="0" w:line="360" w:lineRule="auto"/>
        <w:jc w:val="center"/>
        <w:rPr>
          <w:b/>
          <w:sz w:val="28"/>
          <w:szCs w:val="28"/>
        </w:rPr>
      </w:pPr>
      <w:r>
        <w:rPr>
          <w:b/>
          <w:sz w:val="28"/>
          <w:szCs w:val="28"/>
        </w:rPr>
        <w:t>January 16, 2015</w:t>
      </w:r>
    </w:p>
    <w:p w:rsidR="000401AD" w:rsidRDefault="000401AD" w:rsidP="00526D2F">
      <w:pPr>
        <w:pStyle w:val="AgendaInformation"/>
        <w:spacing w:after="0" w:line="360" w:lineRule="auto"/>
        <w:jc w:val="center"/>
        <w:rPr>
          <w:b/>
          <w:sz w:val="28"/>
          <w:szCs w:val="28"/>
        </w:rPr>
      </w:pPr>
    </w:p>
    <w:p w:rsidR="000401AD" w:rsidRDefault="000401AD" w:rsidP="00526D2F">
      <w:pPr>
        <w:pStyle w:val="AgendaInformation"/>
        <w:spacing w:after="0" w:line="360" w:lineRule="auto"/>
        <w:rPr>
          <w:sz w:val="28"/>
          <w:szCs w:val="28"/>
        </w:rPr>
      </w:pPr>
      <w:r>
        <w:rPr>
          <w:b/>
          <w:sz w:val="28"/>
          <w:szCs w:val="28"/>
        </w:rPr>
        <w:t>Members Present</w:t>
      </w:r>
      <w:r w:rsidRPr="00235984">
        <w:rPr>
          <w:sz w:val="28"/>
          <w:szCs w:val="28"/>
        </w:rPr>
        <w:t>:</w:t>
      </w:r>
      <w:r>
        <w:rPr>
          <w:sz w:val="28"/>
          <w:szCs w:val="28"/>
        </w:rPr>
        <w:t xml:space="preserve"> Eileen DeLuca, </w:t>
      </w:r>
      <w:r w:rsidRPr="00235984">
        <w:rPr>
          <w:sz w:val="28"/>
          <w:szCs w:val="28"/>
        </w:rPr>
        <w:t xml:space="preserve">Richard Worch, </w:t>
      </w:r>
      <w:r>
        <w:rPr>
          <w:sz w:val="28"/>
          <w:szCs w:val="28"/>
        </w:rPr>
        <w:t>Caroline Seefchak</w:t>
      </w:r>
      <w:r w:rsidRPr="00235984">
        <w:rPr>
          <w:sz w:val="28"/>
          <w:szCs w:val="28"/>
        </w:rPr>
        <w:t>, Marty Ambrose, Amy Trogan, Stuart B</w:t>
      </w:r>
      <w:r>
        <w:rPr>
          <w:sz w:val="28"/>
          <w:szCs w:val="28"/>
        </w:rPr>
        <w:t>rown,</w:t>
      </w:r>
      <w:r w:rsidRPr="000401AD">
        <w:rPr>
          <w:sz w:val="28"/>
          <w:szCs w:val="28"/>
        </w:rPr>
        <w:t xml:space="preserve"> </w:t>
      </w:r>
      <w:r w:rsidRPr="00235984">
        <w:rPr>
          <w:sz w:val="28"/>
          <w:szCs w:val="28"/>
        </w:rPr>
        <w:t>Eric Seelau</w:t>
      </w:r>
      <w:r>
        <w:rPr>
          <w:sz w:val="28"/>
          <w:szCs w:val="28"/>
        </w:rPr>
        <w:t xml:space="preserve">, Fernando Mayoral, Joe Van Gaalen, </w:t>
      </w:r>
      <w:r w:rsidRPr="00235984">
        <w:rPr>
          <w:sz w:val="28"/>
          <w:szCs w:val="28"/>
        </w:rPr>
        <w:t xml:space="preserve">Jane </w:t>
      </w:r>
      <w:r>
        <w:rPr>
          <w:sz w:val="28"/>
          <w:szCs w:val="28"/>
        </w:rPr>
        <w:t>Charles</w:t>
      </w:r>
      <w:r w:rsidRPr="00235984">
        <w:rPr>
          <w:sz w:val="28"/>
          <w:szCs w:val="28"/>
        </w:rPr>
        <w:t xml:space="preserve">, </w:t>
      </w:r>
      <w:r>
        <w:rPr>
          <w:sz w:val="28"/>
          <w:szCs w:val="28"/>
        </w:rPr>
        <w:t>Sarah Lublink, Barbara Miley,</w:t>
      </w:r>
      <w:r w:rsidRPr="00235984">
        <w:rPr>
          <w:sz w:val="28"/>
          <w:szCs w:val="28"/>
        </w:rPr>
        <w:t xml:space="preserve"> Don Ransford,</w:t>
      </w:r>
      <w:r>
        <w:rPr>
          <w:sz w:val="28"/>
          <w:szCs w:val="28"/>
        </w:rPr>
        <w:t xml:space="preserve"> Crystal Revak, </w:t>
      </w:r>
      <w:r w:rsidR="00370F73">
        <w:rPr>
          <w:sz w:val="28"/>
          <w:szCs w:val="28"/>
        </w:rPr>
        <w:t xml:space="preserve">and </w:t>
      </w:r>
      <w:r>
        <w:rPr>
          <w:sz w:val="28"/>
          <w:szCs w:val="28"/>
        </w:rPr>
        <w:t>John Meyer</w:t>
      </w:r>
      <w:r w:rsidR="00370F73">
        <w:rPr>
          <w:sz w:val="28"/>
          <w:szCs w:val="28"/>
        </w:rPr>
        <w:t>.</w:t>
      </w:r>
    </w:p>
    <w:p w:rsidR="00370F73" w:rsidRPr="00AA5F80" w:rsidRDefault="00370F73" w:rsidP="00526D2F">
      <w:pPr>
        <w:pStyle w:val="AgendaInformation"/>
        <w:spacing w:after="0" w:line="360" w:lineRule="auto"/>
        <w:rPr>
          <w:sz w:val="28"/>
          <w:szCs w:val="28"/>
        </w:rPr>
      </w:pPr>
      <w:r w:rsidRPr="00AA5F80">
        <w:rPr>
          <w:sz w:val="28"/>
          <w:szCs w:val="28"/>
        </w:rPr>
        <w:t>Colleen Moore, Ron Smith, and Tom Donaldson were not able to connect the Charlotte Campus; Katie Paschall was not able to connect the Collier Campus.  They were present for the meeting.</w:t>
      </w:r>
    </w:p>
    <w:p w:rsidR="00370F73" w:rsidRPr="00370F73" w:rsidRDefault="000401AD" w:rsidP="00526D2F">
      <w:pPr>
        <w:pStyle w:val="AgendaInformation"/>
        <w:spacing w:after="0" w:line="360" w:lineRule="auto"/>
        <w:rPr>
          <w:sz w:val="28"/>
          <w:szCs w:val="28"/>
        </w:rPr>
      </w:pPr>
      <w:r w:rsidRPr="00700061">
        <w:rPr>
          <w:b/>
          <w:sz w:val="28"/>
          <w:szCs w:val="28"/>
        </w:rPr>
        <w:t xml:space="preserve">Members Absent: </w:t>
      </w:r>
      <w:r>
        <w:rPr>
          <w:b/>
          <w:sz w:val="28"/>
          <w:szCs w:val="28"/>
        </w:rPr>
        <w:t xml:space="preserve"> </w:t>
      </w:r>
      <w:r w:rsidR="00370F73">
        <w:rPr>
          <w:sz w:val="28"/>
          <w:szCs w:val="28"/>
        </w:rPr>
        <w:t>Peggy Romeo (at a conference).</w:t>
      </w:r>
    </w:p>
    <w:p w:rsidR="00370F73" w:rsidRDefault="00370F73" w:rsidP="00526D2F">
      <w:pPr>
        <w:pStyle w:val="AgendaInformation"/>
        <w:spacing w:after="0" w:line="360" w:lineRule="auto"/>
        <w:rPr>
          <w:b/>
          <w:sz w:val="28"/>
          <w:szCs w:val="28"/>
        </w:rPr>
      </w:pPr>
    </w:p>
    <w:p w:rsidR="000401AD" w:rsidRDefault="000401AD" w:rsidP="00526D2F">
      <w:pPr>
        <w:pStyle w:val="AgendaInformation"/>
        <w:spacing w:after="0" w:line="360" w:lineRule="auto"/>
        <w:rPr>
          <w:sz w:val="28"/>
          <w:szCs w:val="28"/>
        </w:rPr>
      </w:pPr>
      <w:r>
        <w:rPr>
          <w:sz w:val="28"/>
          <w:szCs w:val="28"/>
        </w:rPr>
        <w:t>Marty called the meeting to order.</w:t>
      </w:r>
    </w:p>
    <w:p w:rsidR="000401AD" w:rsidRDefault="00270666" w:rsidP="00526D2F">
      <w:pPr>
        <w:pStyle w:val="AgendaInformation"/>
        <w:numPr>
          <w:ilvl w:val="0"/>
          <w:numId w:val="3"/>
        </w:numPr>
        <w:spacing w:after="0" w:line="360" w:lineRule="auto"/>
        <w:rPr>
          <w:sz w:val="28"/>
          <w:szCs w:val="28"/>
        </w:rPr>
      </w:pPr>
      <w:r>
        <w:rPr>
          <w:sz w:val="28"/>
          <w:szCs w:val="28"/>
        </w:rPr>
        <w:t>After a brief discussion of the previous meeting’s minutes, i</w:t>
      </w:r>
      <w:r w:rsidR="000401AD">
        <w:rPr>
          <w:sz w:val="28"/>
          <w:szCs w:val="28"/>
        </w:rPr>
        <w:t>t was noted that there was one small error to be fixe</w:t>
      </w:r>
      <w:r>
        <w:rPr>
          <w:sz w:val="28"/>
          <w:szCs w:val="28"/>
        </w:rPr>
        <w:t>d on the second page, line five</w:t>
      </w:r>
      <w:r w:rsidR="000401AD">
        <w:rPr>
          <w:sz w:val="28"/>
          <w:szCs w:val="28"/>
        </w:rPr>
        <w:t>.</w:t>
      </w:r>
    </w:p>
    <w:p w:rsidR="000401AD" w:rsidRPr="00700061" w:rsidRDefault="000401AD" w:rsidP="00526D2F">
      <w:pPr>
        <w:pStyle w:val="AgendaInformation"/>
        <w:numPr>
          <w:ilvl w:val="0"/>
          <w:numId w:val="3"/>
        </w:numPr>
        <w:spacing w:after="0" w:line="360" w:lineRule="auto"/>
        <w:rPr>
          <w:b/>
          <w:sz w:val="28"/>
          <w:szCs w:val="28"/>
        </w:rPr>
      </w:pPr>
      <w:r>
        <w:rPr>
          <w:sz w:val="28"/>
          <w:szCs w:val="28"/>
        </w:rPr>
        <w:t>Stuart Brown motioned to approve minutes from</w:t>
      </w:r>
      <w:r w:rsidR="00270666">
        <w:rPr>
          <w:sz w:val="28"/>
          <w:szCs w:val="28"/>
        </w:rPr>
        <w:t xml:space="preserve"> the</w:t>
      </w:r>
      <w:r>
        <w:rPr>
          <w:sz w:val="28"/>
          <w:szCs w:val="28"/>
        </w:rPr>
        <w:t xml:space="preserve"> November 24, 2014, meeting; Amy Trogan seconded the motion.</w:t>
      </w:r>
    </w:p>
    <w:p w:rsidR="00270666" w:rsidRDefault="000401AD" w:rsidP="00526D2F">
      <w:pPr>
        <w:pStyle w:val="AgendaInformation"/>
        <w:numPr>
          <w:ilvl w:val="0"/>
          <w:numId w:val="3"/>
        </w:numPr>
        <w:spacing w:after="0" w:line="360" w:lineRule="auto"/>
        <w:ind w:right="-144"/>
        <w:rPr>
          <w:sz w:val="28"/>
          <w:szCs w:val="28"/>
        </w:rPr>
      </w:pPr>
      <w:r>
        <w:rPr>
          <w:sz w:val="28"/>
          <w:szCs w:val="28"/>
        </w:rPr>
        <w:t>Marty discussed the success of Assessment 101, conducted by Eileen DeLuca, and said that it was fabulous</w:t>
      </w:r>
      <w:r w:rsidR="00370F73">
        <w:rPr>
          <w:sz w:val="28"/>
          <w:szCs w:val="28"/>
        </w:rPr>
        <w:t xml:space="preserve">, </w:t>
      </w:r>
      <w:r w:rsidR="00370F73" w:rsidRPr="00370F73">
        <w:rPr>
          <w:i/>
          <w:sz w:val="28"/>
          <w:szCs w:val="28"/>
        </w:rPr>
        <w:t>even with the technology issues</w:t>
      </w:r>
      <w:r w:rsidRPr="00370F73">
        <w:rPr>
          <w:i/>
          <w:sz w:val="28"/>
          <w:szCs w:val="28"/>
        </w:rPr>
        <w:t>.</w:t>
      </w:r>
      <w:r>
        <w:rPr>
          <w:sz w:val="28"/>
          <w:szCs w:val="28"/>
        </w:rPr>
        <w:t xml:space="preserve">  Those in attendance agreed.  </w:t>
      </w:r>
    </w:p>
    <w:p w:rsidR="000401AD" w:rsidRDefault="000401AD" w:rsidP="00526D2F">
      <w:pPr>
        <w:pStyle w:val="AgendaInformation"/>
        <w:numPr>
          <w:ilvl w:val="1"/>
          <w:numId w:val="3"/>
        </w:numPr>
        <w:spacing w:after="0" w:line="360" w:lineRule="auto"/>
        <w:ind w:right="-144"/>
        <w:rPr>
          <w:sz w:val="28"/>
          <w:szCs w:val="28"/>
        </w:rPr>
      </w:pPr>
      <w:r>
        <w:rPr>
          <w:sz w:val="28"/>
          <w:szCs w:val="28"/>
        </w:rPr>
        <w:t>It was mentioned that sending the PPT slides, after the presentation, was very helpful</w:t>
      </w:r>
      <w:r w:rsidR="00270666">
        <w:rPr>
          <w:sz w:val="28"/>
          <w:szCs w:val="28"/>
        </w:rPr>
        <w:t>.</w:t>
      </w:r>
      <w:r>
        <w:rPr>
          <w:sz w:val="28"/>
          <w:szCs w:val="28"/>
        </w:rPr>
        <w:t xml:space="preserve">  </w:t>
      </w:r>
    </w:p>
    <w:p w:rsidR="00270666" w:rsidRDefault="00270666" w:rsidP="00526D2F">
      <w:pPr>
        <w:pStyle w:val="AgendaInformation"/>
        <w:numPr>
          <w:ilvl w:val="1"/>
          <w:numId w:val="3"/>
        </w:numPr>
        <w:spacing w:after="0" w:line="360" w:lineRule="auto"/>
        <w:ind w:right="-144"/>
        <w:rPr>
          <w:sz w:val="28"/>
          <w:szCs w:val="28"/>
        </w:rPr>
      </w:pPr>
      <w:r>
        <w:rPr>
          <w:sz w:val="28"/>
          <w:szCs w:val="28"/>
        </w:rPr>
        <w:lastRenderedPageBreak/>
        <w:t xml:space="preserve">There were approximately sixty people in attendance at the </w:t>
      </w:r>
      <w:r w:rsidR="00FF1F6F">
        <w:rPr>
          <w:sz w:val="28"/>
          <w:szCs w:val="28"/>
        </w:rPr>
        <w:t>training session</w:t>
      </w:r>
      <w:r>
        <w:rPr>
          <w:sz w:val="28"/>
          <w:szCs w:val="28"/>
        </w:rPr>
        <w:t>, which was held the first duty day back form winter break, Monday, January 5, 2015.</w:t>
      </w:r>
    </w:p>
    <w:p w:rsidR="00270666" w:rsidRDefault="00270666" w:rsidP="00526D2F">
      <w:pPr>
        <w:pStyle w:val="AgendaInformation"/>
        <w:numPr>
          <w:ilvl w:val="1"/>
          <w:numId w:val="3"/>
        </w:numPr>
        <w:spacing w:after="0" w:line="360" w:lineRule="auto"/>
        <w:ind w:right="-144"/>
        <w:rPr>
          <w:sz w:val="28"/>
          <w:szCs w:val="28"/>
        </w:rPr>
      </w:pPr>
      <w:r>
        <w:rPr>
          <w:sz w:val="28"/>
          <w:szCs w:val="28"/>
        </w:rPr>
        <w:t>Joe van Gaalen was thanked for providing data.</w:t>
      </w:r>
    </w:p>
    <w:p w:rsidR="000401AD" w:rsidRDefault="00270666" w:rsidP="00526D2F">
      <w:pPr>
        <w:pStyle w:val="AgendaInformation"/>
        <w:numPr>
          <w:ilvl w:val="0"/>
          <w:numId w:val="3"/>
        </w:numPr>
        <w:spacing w:after="0" w:line="360" w:lineRule="auto"/>
        <w:ind w:right="-144"/>
        <w:rPr>
          <w:sz w:val="28"/>
          <w:szCs w:val="28"/>
        </w:rPr>
      </w:pPr>
      <w:r>
        <w:rPr>
          <w:sz w:val="28"/>
          <w:szCs w:val="28"/>
        </w:rPr>
        <w:t>Marty proposed to the committee that the February meeting of the Learning Assessment Committee be designated as a training meeting for the Gen Ed Rubric Scoring Sessions that take place this semester.  There was mutual agreement that this would be an excellent way to utilize out time.</w:t>
      </w:r>
    </w:p>
    <w:p w:rsidR="00270666" w:rsidRDefault="00270666" w:rsidP="00526D2F">
      <w:pPr>
        <w:pStyle w:val="AgendaInformation"/>
        <w:numPr>
          <w:ilvl w:val="0"/>
          <w:numId w:val="3"/>
        </w:numPr>
        <w:spacing w:after="0" w:line="360" w:lineRule="auto"/>
        <w:ind w:right="-144"/>
        <w:rPr>
          <w:sz w:val="28"/>
          <w:szCs w:val="28"/>
        </w:rPr>
      </w:pPr>
      <w:r>
        <w:rPr>
          <w:sz w:val="28"/>
          <w:szCs w:val="28"/>
        </w:rPr>
        <w:t>The upcoming Gen Ed Rubric Scoring Sessions were discussed.</w:t>
      </w:r>
    </w:p>
    <w:p w:rsidR="00270666" w:rsidRDefault="00270666" w:rsidP="00526D2F">
      <w:pPr>
        <w:pStyle w:val="AgendaInformation"/>
        <w:numPr>
          <w:ilvl w:val="1"/>
          <w:numId w:val="3"/>
        </w:numPr>
        <w:spacing w:after="0" w:line="360" w:lineRule="auto"/>
        <w:ind w:right="-144"/>
        <w:rPr>
          <w:sz w:val="28"/>
          <w:szCs w:val="28"/>
        </w:rPr>
      </w:pPr>
      <w:r>
        <w:rPr>
          <w:sz w:val="28"/>
          <w:szCs w:val="28"/>
        </w:rPr>
        <w:t>It was first proposed that there would be six people per scoring team.</w:t>
      </w:r>
    </w:p>
    <w:p w:rsidR="00270666" w:rsidRDefault="00270666" w:rsidP="00526D2F">
      <w:pPr>
        <w:pStyle w:val="AgendaInformation"/>
        <w:numPr>
          <w:ilvl w:val="1"/>
          <w:numId w:val="3"/>
        </w:numPr>
        <w:spacing w:after="0" w:line="360" w:lineRule="auto"/>
        <w:ind w:right="-144"/>
        <w:rPr>
          <w:sz w:val="28"/>
          <w:szCs w:val="28"/>
        </w:rPr>
      </w:pPr>
      <w:r>
        <w:rPr>
          <w:sz w:val="28"/>
          <w:szCs w:val="28"/>
        </w:rPr>
        <w:t>Dates of the sessions will take place within the time period spanning February 23 until April 2, during which individual scoring teams would set dates and times to convene.</w:t>
      </w:r>
    </w:p>
    <w:p w:rsidR="00270666" w:rsidRDefault="00270666" w:rsidP="00526D2F">
      <w:pPr>
        <w:pStyle w:val="AgendaInformation"/>
        <w:numPr>
          <w:ilvl w:val="1"/>
          <w:numId w:val="3"/>
        </w:numPr>
        <w:spacing w:after="0" w:line="360" w:lineRule="auto"/>
        <w:ind w:right="-144"/>
        <w:rPr>
          <w:sz w:val="28"/>
          <w:szCs w:val="28"/>
        </w:rPr>
      </w:pPr>
      <w:r>
        <w:rPr>
          <w:sz w:val="28"/>
          <w:szCs w:val="28"/>
        </w:rPr>
        <w:t>The scoring process would be discussed at the March meeting along with a review of the course-level assessments.</w:t>
      </w:r>
    </w:p>
    <w:p w:rsidR="00270666" w:rsidRDefault="00270666" w:rsidP="00526D2F">
      <w:pPr>
        <w:pStyle w:val="AgendaInformation"/>
        <w:numPr>
          <w:ilvl w:val="1"/>
          <w:numId w:val="3"/>
        </w:numPr>
        <w:spacing w:after="0" w:line="360" w:lineRule="auto"/>
        <w:ind w:right="-144"/>
        <w:rPr>
          <w:sz w:val="28"/>
          <w:szCs w:val="28"/>
        </w:rPr>
      </w:pPr>
      <w:r>
        <w:rPr>
          <w:sz w:val="28"/>
          <w:szCs w:val="28"/>
        </w:rPr>
        <w:t>Marty reiterated that we have an exceptional group to be completing this task.</w:t>
      </w:r>
    </w:p>
    <w:p w:rsidR="00526D2F" w:rsidRDefault="00526D2F" w:rsidP="00526D2F">
      <w:pPr>
        <w:pStyle w:val="AgendaInformation"/>
        <w:numPr>
          <w:ilvl w:val="0"/>
          <w:numId w:val="3"/>
        </w:numPr>
        <w:spacing w:after="0" w:line="360" w:lineRule="auto"/>
        <w:ind w:right="-144"/>
        <w:rPr>
          <w:sz w:val="28"/>
          <w:szCs w:val="28"/>
        </w:rPr>
      </w:pPr>
      <w:r>
        <w:rPr>
          <w:sz w:val="28"/>
          <w:szCs w:val="28"/>
        </w:rPr>
        <w:t>Eileen discussed rubric calibration and scoring.</w:t>
      </w:r>
    </w:p>
    <w:p w:rsidR="00270666" w:rsidRDefault="000057FC" w:rsidP="00526D2F">
      <w:pPr>
        <w:pStyle w:val="AgendaInformation"/>
        <w:numPr>
          <w:ilvl w:val="0"/>
          <w:numId w:val="3"/>
        </w:numPr>
        <w:spacing w:after="0" w:line="360" w:lineRule="auto"/>
        <w:ind w:right="-144"/>
        <w:rPr>
          <w:sz w:val="28"/>
          <w:szCs w:val="28"/>
        </w:rPr>
      </w:pPr>
      <w:r>
        <w:rPr>
          <w:sz w:val="28"/>
          <w:szCs w:val="28"/>
        </w:rPr>
        <w:t xml:space="preserve">Marty continued reviewing the proposed meeting agenda </w:t>
      </w:r>
      <w:r w:rsidRPr="00526D2F">
        <w:rPr>
          <w:sz w:val="24"/>
          <w:szCs w:val="24"/>
        </w:rPr>
        <w:t xml:space="preserve">(note: agenda is the plural for the Latin </w:t>
      </w:r>
      <w:r w:rsidRPr="00526D2F">
        <w:rPr>
          <w:i/>
          <w:sz w:val="24"/>
          <w:szCs w:val="24"/>
        </w:rPr>
        <w:t>agendum</w:t>
      </w:r>
      <w:r w:rsidRPr="00526D2F">
        <w:rPr>
          <w:sz w:val="24"/>
          <w:szCs w:val="24"/>
        </w:rPr>
        <w:t>, the singular for agenda that nobody ever uses; therefore, agenda, not agendas, is in collective reference to each agendum for the remaining months of the spring semester.)</w:t>
      </w:r>
    </w:p>
    <w:p w:rsidR="000057FC" w:rsidRPr="00AA5F80" w:rsidRDefault="000057FC" w:rsidP="00526D2F">
      <w:pPr>
        <w:pStyle w:val="AgendaInformation"/>
        <w:numPr>
          <w:ilvl w:val="1"/>
          <w:numId w:val="3"/>
        </w:numPr>
        <w:spacing w:after="0" w:line="360" w:lineRule="auto"/>
        <w:ind w:right="-144"/>
        <w:rPr>
          <w:sz w:val="28"/>
          <w:szCs w:val="28"/>
        </w:rPr>
      </w:pPr>
      <w:r>
        <w:rPr>
          <w:sz w:val="28"/>
          <w:szCs w:val="28"/>
        </w:rPr>
        <w:t>In addition to training for Gen</w:t>
      </w:r>
      <w:r w:rsidR="00526D2F">
        <w:rPr>
          <w:sz w:val="28"/>
          <w:szCs w:val="28"/>
        </w:rPr>
        <w:t>.</w:t>
      </w:r>
      <w:r>
        <w:rPr>
          <w:sz w:val="28"/>
          <w:szCs w:val="28"/>
        </w:rPr>
        <w:t xml:space="preserve"> Ed</w:t>
      </w:r>
      <w:r w:rsidR="00526D2F">
        <w:rPr>
          <w:sz w:val="28"/>
          <w:szCs w:val="28"/>
        </w:rPr>
        <w:t>.</w:t>
      </w:r>
      <w:r>
        <w:rPr>
          <w:sz w:val="28"/>
          <w:szCs w:val="28"/>
        </w:rPr>
        <w:t xml:space="preserve"> Rubric Scoring, a new chair for the Learning Assess</w:t>
      </w:r>
      <w:r w:rsidR="00370F73">
        <w:rPr>
          <w:sz w:val="28"/>
          <w:szCs w:val="28"/>
        </w:rPr>
        <w:t xml:space="preserve">ment Committee will be proposed at the March </w:t>
      </w:r>
      <w:bookmarkStart w:id="0" w:name="_GoBack"/>
      <w:bookmarkEnd w:id="0"/>
      <w:r w:rsidR="00370F73">
        <w:rPr>
          <w:sz w:val="28"/>
          <w:szCs w:val="28"/>
        </w:rPr>
        <w:t xml:space="preserve">meeting.  </w:t>
      </w:r>
      <w:r w:rsidR="00370F73" w:rsidRPr="00AA5F80">
        <w:rPr>
          <w:sz w:val="28"/>
          <w:szCs w:val="28"/>
        </w:rPr>
        <w:t>The vote for a new Chair will take place at the April meeting.</w:t>
      </w:r>
      <w:r w:rsidRPr="00AA5F80">
        <w:rPr>
          <w:sz w:val="28"/>
          <w:szCs w:val="28"/>
        </w:rPr>
        <w:t xml:space="preserve">  </w:t>
      </w:r>
    </w:p>
    <w:p w:rsidR="00526D2F" w:rsidRDefault="000057FC" w:rsidP="00526D2F">
      <w:pPr>
        <w:pStyle w:val="AgendaInformation"/>
        <w:numPr>
          <w:ilvl w:val="1"/>
          <w:numId w:val="3"/>
        </w:numPr>
        <w:spacing w:after="0" w:line="360" w:lineRule="auto"/>
        <w:ind w:right="-144"/>
        <w:rPr>
          <w:sz w:val="28"/>
          <w:szCs w:val="28"/>
        </w:rPr>
      </w:pPr>
      <w:r>
        <w:rPr>
          <w:sz w:val="28"/>
          <w:szCs w:val="28"/>
        </w:rPr>
        <w:t>At the April meeting, assessment results will be discussed for both course level and for gen</w:t>
      </w:r>
      <w:r w:rsidR="00526D2F">
        <w:rPr>
          <w:sz w:val="28"/>
          <w:szCs w:val="28"/>
        </w:rPr>
        <w:t>.</w:t>
      </w:r>
      <w:r>
        <w:rPr>
          <w:sz w:val="28"/>
          <w:szCs w:val="28"/>
        </w:rPr>
        <w:t xml:space="preserve"> ed</w:t>
      </w:r>
      <w:r w:rsidR="00526D2F">
        <w:rPr>
          <w:sz w:val="28"/>
          <w:szCs w:val="28"/>
        </w:rPr>
        <w:t>.</w:t>
      </w:r>
      <w:r>
        <w:rPr>
          <w:sz w:val="28"/>
          <w:szCs w:val="28"/>
        </w:rPr>
        <w:t xml:space="preserve"> assessments.  </w:t>
      </w:r>
    </w:p>
    <w:p w:rsidR="000057FC" w:rsidRDefault="000057FC" w:rsidP="00526D2F">
      <w:pPr>
        <w:pStyle w:val="AgendaInformation"/>
        <w:numPr>
          <w:ilvl w:val="1"/>
          <w:numId w:val="3"/>
        </w:numPr>
        <w:spacing w:after="0" w:line="360" w:lineRule="auto"/>
        <w:ind w:right="-144"/>
        <w:rPr>
          <w:sz w:val="28"/>
          <w:szCs w:val="28"/>
        </w:rPr>
      </w:pPr>
      <w:r>
        <w:rPr>
          <w:sz w:val="28"/>
          <w:szCs w:val="28"/>
        </w:rPr>
        <w:t>Also, at the April meeting, a chair will be elected.</w:t>
      </w:r>
    </w:p>
    <w:p w:rsidR="000057FC" w:rsidRDefault="00526D2F" w:rsidP="00526D2F">
      <w:pPr>
        <w:pStyle w:val="AgendaInformation"/>
        <w:numPr>
          <w:ilvl w:val="1"/>
          <w:numId w:val="3"/>
        </w:numPr>
        <w:spacing w:after="0" w:line="360" w:lineRule="auto"/>
        <w:ind w:right="-144"/>
        <w:rPr>
          <w:sz w:val="28"/>
          <w:szCs w:val="28"/>
        </w:rPr>
      </w:pPr>
      <w:r>
        <w:rPr>
          <w:sz w:val="28"/>
          <w:szCs w:val="28"/>
        </w:rPr>
        <w:t xml:space="preserve">During Duty Days, at the </w:t>
      </w:r>
      <w:r w:rsidR="000057FC">
        <w:rPr>
          <w:sz w:val="28"/>
          <w:szCs w:val="28"/>
        </w:rPr>
        <w:t>end of the semester, a discussion could be scheduled to review progress and to “close the loop.”</w:t>
      </w:r>
    </w:p>
    <w:p w:rsidR="00526D2F" w:rsidRDefault="00526D2F" w:rsidP="00526D2F">
      <w:pPr>
        <w:pStyle w:val="AgendaInformation"/>
        <w:numPr>
          <w:ilvl w:val="2"/>
          <w:numId w:val="3"/>
        </w:numPr>
        <w:spacing w:after="0" w:line="360" w:lineRule="auto"/>
        <w:ind w:right="-144"/>
        <w:rPr>
          <w:sz w:val="28"/>
          <w:szCs w:val="28"/>
        </w:rPr>
      </w:pPr>
      <w:r>
        <w:rPr>
          <w:sz w:val="28"/>
          <w:szCs w:val="28"/>
        </w:rPr>
        <w:t>This will be discussed at a future meeting.</w:t>
      </w:r>
    </w:p>
    <w:p w:rsidR="000401AD" w:rsidRDefault="000057FC" w:rsidP="00526D2F">
      <w:pPr>
        <w:pStyle w:val="AgendaInformation"/>
        <w:numPr>
          <w:ilvl w:val="0"/>
          <w:numId w:val="3"/>
        </w:numPr>
        <w:spacing w:after="0" w:line="360" w:lineRule="auto"/>
        <w:ind w:right="-144"/>
        <w:rPr>
          <w:sz w:val="28"/>
          <w:szCs w:val="28"/>
        </w:rPr>
      </w:pPr>
      <w:r>
        <w:rPr>
          <w:sz w:val="28"/>
          <w:szCs w:val="28"/>
        </w:rPr>
        <w:t>Joe van Gaalen</w:t>
      </w:r>
      <w:r w:rsidR="000401AD">
        <w:rPr>
          <w:sz w:val="28"/>
          <w:szCs w:val="28"/>
        </w:rPr>
        <w:t xml:space="preserve"> gave an update on the following items:  </w:t>
      </w:r>
    </w:p>
    <w:p w:rsidR="00263FE1" w:rsidRDefault="00263FE1" w:rsidP="00526D2F">
      <w:pPr>
        <w:pStyle w:val="AgendaInformation"/>
        <w:numPr>
          <w:ilvl w:val="1"/>
          <w:numId w:val="3"/>
        </w:numPr>
        <w:spacing w:after="0" w:line="360" w:lineRule="auto"/>
        <w:ind w:right="-144"/>
        <w:rPr>
          <w:sz w:val="28"/>
          <w:szCs w:val="28"/>
        </w:rPr>
      </w:pPr>
      <w:r>
        <w:rPr>
          <w:sz w:val="28"/>
          <w:szCs w:val="28"/>
        </w:rPr>
        <w:t>Artifacts collected for Gen Ed Assessments in the fall of 2015 were as follows:</w:t>
      </w:r>
    </w:p>
    <w:p w:rsidR="000057FC" w:rsidRDefault="000057FC" w:rsidP="00526D2F">
      <w:pPr>
        <w:pStyle w:val="AgendaInformation"/>
        <w:numPr>
          <w:ilvl w:val="2"/>
          <w:numId w:val="3"/>
        </w:numPr>
        <w:spacing w:after="0" w:line="360" w:lineRule="auto"/>
        <w:ind w:right="-144"/>
        <w:rPr>
          <w:sz w:val="28"/>
          <w:szCs w:val="28"/>
        </w:rPr>
      </w:pPr>
      <w:r>
        <w:rPr>
          <w:sz w:val="28"/>
          <w:szCs w:val="28"/>
        </w:rPr>
        <w:t>COM – 780</w:t>
      </w:r>
    </w:p>
    <w:p w:rsidR="000057FC" w:rsidRDefault="000057FC" w:rsidP="00526D2F">
      <w:pPr>
        <w:pStyle w:val="AgendaInformation"/>
        <w:numPr>
          <w:ilvl w:val="2"/>
          <w:numId w:val="3"/>
        </w:numPr>
        <w:spacing w:after="0" w:line="360" w:lineRule="auto"/>
        <w:ind w:right="-144"/>
        <w:rPr>
          <w:sz w:val="28"/>
          <w:szCs w:val="28"/>
        </w:rPr>
      </w:pPr>
      <w:r>
        <w:rPr>
          <w:sz w:val="28"/>
          <w:szCs w:val="28"/>
        </w:rPr>
        <w:t>CR – 1000+</w:t>
      </w:r>
    </w:p>
    <w:p w:rsidR="000057FC" w:rsidRDefault="000057FC" w:rsidP="00526D2F">
      <w:pPr>
        <w:pStyle w:val="AgendaInformation"/>
        <w:numPr>
          <w:ilvl w:val="2"/>
          <w:numId w:val="3"/>
        </w:numPr>
        <w:spacing w:after="0" w:line="360" w:lineRule="auto"/>
        <w:ind w:right="-144"/>
        <w:rPr>
          <w:sz w:val="28"/>
          <w:szCs w:val="28"/>
        </w:rPr>
      </w:pPr>
      <w:r>
        <w:rPr>
          <w:sz w:val="28"/>
          <w:szCs w:val="28"/>
        </w:rPr>
        <w:t>GSR – 465</w:t>
      </w:r>
    </w:p>
    <w:p w:rsidR="000057FC" w:rsidRDefault="000057FC" w:rsidP="00526D2F">
      <w:pPr>
        <w:pStyle w:val="AgendaInformation"/>
        <w:numPr>
          <w:ilvl w:val="2"/>
          <w:numId w:val="3"/>
        </w:numPr>
        <w:spacing w:after="0" w:line="360" w:lineRule="auto"/>
        <w:ind w:right="-144"/>
        <w:rPr>
          <w:sz w:val="28"/>
          <w:szCs w:val="28"/>
        </w:rPr>
      </w:pPr>
      <w:r>
        <w:rPr>
          <w:sz w:val="28"/>
          <w:szCs w:val="28"/>
        </w:rPr>
        <w:t>TIM – just under 600</w:t>
      </w:r>
    </w:p>
    <w:p w:rsidR="000057FC" w:rsidRDefault="000057FC" w:rsidP="00526D2F">
      <w:pPr>
        <w:pStyle w:val="AgendaInformation"/>
        <w:numPr>
          <w:ilvl w:val="2"/>
          <w:numId w:val="3"/>
        </w:numPr>
        <w:spacing w:after="0" w:line="360" w:lineRule="auto"/>
        <w:ind w:right="-144"/>
        <w:rPr>
          <w:sz w:val="28"/>
          <w:szCs w:val="28"/>
        </w:rPr>
      </w:pPr>
      <w:r>
        <w:rPr>
          <w:sz w:val="28"/>
          <w:szCs w:val="28"/>
        </w:rPr>
        <w:t>QR – 290</w:t>
      </w:r>
    </w:p>
    <w:p w:rsidR="00263FE1" w:rsidRDefault="00263FE1" w:rsidP="00526D2F">
      <w:pPr>
        <w:pStyle w:val="AgendaInformation"/>
        <w:numPr>
          <w:ilvl w:val="1"/>
          <w:numId w:val="3"/>
        </w:numPr>
        <w:spacing w:after="0" w:line="360" w:lineRule="auto"/>
        <w:ind w:right="-144"/>
        <w:rPr>
          <w:sz w:val="28"/>
          <w:szCs w:val="28"/>
        </w:rPr>
      </w:pPr>
      <w:r>
        <w:rPr>
          <w:sz w:val="28"/>
          <w:szCs w:val="28"/>
        </w:rPr>
        <w:t xml:space="preserve">Joe distributed a sheet that further clarifies this data; </w:t>
      </w:r>
      <w:r w:rsidR="00FF1F6F">
        <w:rPr>
          <w:sz w:val="28"/>
          <w:szCs w:val="28"/>
        </w:rPr>
        <w:t>all information is also available on the LAC Canvas site</w:t>
      </w:r>
      <w:r>
        <w:rPr>
          <w:sz w:val="28"/>
          <w:szCs w:val="28"/>
        </w:rPr>
        <w:t>.</w:t>
      </w:r>
    </w:p>
    <w:p w:rsidR="00263FE1" w:rsidRDefault="00263FE1" w:rsidP="00526D2F">
      <w:pPr>
        <w:pStyle w:val="AgendaInformation"/>
        <w:numPr>
          <w:ilvl w:val="1"/>
          <w:numId w:val="3"/>
        </w:numPr>
        <w:spacing w:after="0" w:line="360" w:lineRule="auto"/>
        <w:ind w:right="-144"/>
        <w:rPr>
          <w:sz w:val="28"/>
          <w:szCs w:val="28"/>
        </w:rPr>
      </w:pPr>
      <w:r>
        <w:rPr>
          <w:sz w:val="28"/>
          <w:szCs w:val="28"/>
        </w:rPr>
        <w:t xml:space="preserve">Joe discussed the scoring teams for the Gen Ed Assessment rubrics and provided break-down information by </w:t>
      </w:r>
      <w:r w:rsidR="00FF1F6F">
        <w:rPr>
          <w:sz w:val="28"/>
          <w:szCs w:val="28"/>
        </w:rPr>
        <w:t>Gen. Ed.</w:t>
      </w:r>
      <w:r>
        <w:rPr>
          <w:sz w:val="28"/>
          <w:szCs w:val="28"/>
        </w:rPr>
        <w:t xml:space="preserve"> competency; that information is on Canvas as well as on the handout given to attendees of the meeting.</w:t>
      </w:r>
    </w:p>
    <w:p w:rsidR="00526D2F" w:rsidRDefault="00526D2F" w:rsidP="00526D2F">
      <w:pPr>
        <w:pStyle w:val="AgendaInformation"/>
        <w:numPr>
          <w:ilvl w:val="1"/>
          <w:numId w:val="3"/>
        </w:numPr>
        <w:spacing w:after="0" w:line="360" w:lineRule="auto"/>
        <w:ind w:right="-144"/>
        <w:rPr>
          <w:sz w:val="28"/>
          <w:szCs w:val="28"/>
        </w:rPr>
      </w:pPr>
      <w:r>
        <w:rPr>
          <w:sz w:val="28"/>
          <w:szCs w:val="28"/>
        </w:rPr>
        <w:t>The numbers of scorers required, at 75 artifacts per pair, would be as follows</w:t>
      </w:r>
    </w:p>
    <w:p w:rsidR="00526D2F" w:rsidRDefault="00526D2F" w:rsidP="00526D2F">
      <w:pPr>
        <w:pStyle w:val="AgendaInformation"/>
        <w:numPr>
          <w:ilvl w:val="2"/>
          <w:numId w:val="3"/>
        </w:numPr>
        <w:spacing w:after="0" w:line="360" w:lineRule="auto"/>
        <w:ind w:right="-144"/>
        <w:rPr>
          <w:sz w:val="28"/>
          <w:szCs w:val="28"/>
        </w:rPr>
      </w:pPr>
      <w:r>
        <w:rPr>
          <w:sz w:val="28"/>
          <w:szCs w:val="28"/>
        </w:rPr>
        <w:t>COM: 6 (77, 77, 78)</w:t>
      </w:r>
    </w:p>
    <w:p w:rsidR="00526D2F" w:rsidRDefault="00526D2F" w:rsidP="00526D2F">
      <w:pPr>
        <w:pStyle w:val="AgendaInformation"/>
        <w:numPr>
          <w:ilvl w:val="2"/>
          <w:numId w:val="3"/>
        </w:numPr>
        <w:spacing w:after="0" w:line="360" w:lineRule="auto"/>
        <w:ind w:right="-144"/>
        <w:rPr>
          <w:sz w:val="28"/>
          <w:szCs w:val="28"/>
        </w:rPr>
      </w:pPr>
      <w:r>
        <w:rPr>
          <w:sz w:val="28"/>
          <w:szCs w:val="28"/>
        </w:rPr>
        <w:t>CT: 6 (91. 91, 91)</w:t>
      </w:r>
    </w:p>
    <w:p w:rsidR="00526D2F" w:rsidRDefault="00526D2F" w:rsidP="00526D2F">
      <w:pPr>
        <w:pStyle w:val="AgendaInformation"/>
        <w:numPr>
          <w:ilvl w:val="2"/>
          <w:numId w:val="3"/>
        </w:numPr>
        <w:spacing w:after="0" w:line="360" w:lineRule="auto"/>
        <w:ind w:right="-144"/>
        <w:rPr>
          <w:sz w:val="28"/>
          <w:szCs w:val="28"/>
        </w:rPr>
      </w:pPr>
      <w:r>
        <w:rPr>
          <w:sz w:val="28"/>
          <w:szCs w:val="28"/>
        </w:rPr>
        <w:t>GSE: 4 (75, 76)</w:t>
      </w:r>
    </w:p>
    <w:p w:rsidR="00526D2F" w:rsidRDefault="00526D2F" w:rsidP="00526D2F">
      <w:pPr>
        <w:pStyle w:val="AgendaInformation"/>
        <w:numPr>
          <w:ilvl w:val="2"/>
          <w:numId w:val="3"/>
        </w:numPr>
        <w:spacing w:after="0" w:line="360" w:lineRule="auto"/>
        <w:ind w:right="-144"/>
        <w:rPr>
          <w:sz w:val="28"/>
          <w:szCs w:val="28"/>
        </w:rPr>
      </w:pPr>
      <w:r>
        <w:rPr>
          <w:sz w:val="28"/>
          <w:szCs w:val="28"/>
        </w:rPr>
        <w:t>TIM: 4 (86,87</w:t>
      </w:r>
    </w:p>
    <w:p w:rsidR="00526D2F" w:rsidRDefault="00526D2F" w:rsidP="00526D2F">
      <w:pPr>
        <w:pStyle w:val="AgendaInformation"/>
        <w:numPr>
          <w:ilvl w:val="2"/>
          <w:numId w:val="3"/>
        </w:numPr>
        <w:spacing w:after="0" w:line="360" w:lineRule="auto"/>
        <w:ind w:right="-144"/>
        <w:rPr>
          <w:sz w:val="28"/>
          <w:szCs w:val="28"/>
        </w:rPr>
      </w:pPr>
      <w:r>
        <w:rPr>
          <w:sz w:val="28"/>
          <w:szCs w:val="28"/>
        </w:rPr>
        <w:t>QR: 4 (76, 76)</w:t>
      </w:r>
    </w:p>
    <w:p w:rsidR="00263FE1" w:rsidRPr="007D0169" w:rsidRDefault="00263FE1" w:rsidP="00526D2F">
      <w:pPr>
        <w:pStyle w:val="AgendaInformation"/>
        <w:numPr>
          <w:ilvl w:val="1"/>
          <w:numId w:val="3"/>
        </w:numPr>
        <w:spacing w:after="0" w:line="360" w:lineRule="auto"/>
        <w:ind w:right="-144"/>
        <w:rPr>
          <w:sz w:val="28"/>
          <w:szCs w:val="28"/>
        </w:rPr>
      </w:pPr>
      <w:r>
        <w:rPr>
          <w:sz w:val="28"/>
          <w:szCs w:val="28"/>
        </w:rPr>
        <w:t>Marty stated that, realistically, it will take at least two sessions.</w:t>
      </w:r>
    </w:p>
    <w:p w:rsidR="007D0169" w:rsidRDefault="007D0169" w:rsidP="00526D2F">
      <w:pPr>
        <w:pStyle w:val="AgendaInformation"/>
        <w:numPr>
          <w:ilvl w:val="0"/>
          <w:numId w:val="5"/>
        </w:numPr>
        <w:spacing w:after="0" w:line="360" w:lineRule="auto"/>
        <w:ind w:right="-144"/>
        <w:rPr>
          <w:sz w:val="28"/>
          <w:szCs w:val="28"/>
        </w:rPr>
      </w:pPr>
      <w:r>
        <w:rPr>
          <w:sz w:val="28"/>
          <w:szCs w:val="28"/>
        </w:rPr>
        <w:t>Joe reviewed the scoring teams and leaders.</w:t>
      </w:r>
    </w:p>
    <w:p w:rsidR="00263FE1" w:rsidRDefault="00263FE1" w:rsidP="00526D2F">
      <w:pPr>
        <w:pStyle w:val="AgendaInformation"/>
        <w:numPr>
          <w:ilvl w:val="0"/>
          <w:numId w:val="5"/>
        </w:numPr>
        <w:spacing w:after="0" w:line="360" w:lineRule="auto"/>
        <w:ind w:right="-144"/>
        <w:rPr>
          <w:sz w:val="28"/>
          <w:szCs w:val="28"/>
        </w:rPr>
      </w:pPr>
      <w:r>
        <w:rPr>
          <w:sz w:val="28"/>
          <w:szCs w:val="28"/>
        </w:rPr>
        <w:t xml:space="preserve">Eric Seelau questioned the proposed methodology of the rubric scoring sessions; a brief discussed ensued. </w:t>
      </w:r>
    </w:p>
    <w:p w:rsidR="00263FE1" w:rsidRDefault="007D0169" w:rsidP="00526D2F">
      <w:pPr>
        <w:pStyle w:val="AgendaInformation"/>
        <w:numPr>
          <w:ilvl w:val="0"/>
          <w:numId w:val="5"/>
        </w:numPr>
        <w:spacing w:after="0" w:line="360" w:lineRule="auto"/>
        <w:ind w:right="-144"/>
        <w:rPr>
          <w:sz w:val="28"/>
          <w:szCs w:val="28"/>
        </w:rPr>
      </w:pPr>
      <w:r>
        <w:rPr>
          <w:sz w:val="28"/>
          <w:szCs w:val="28"/>
        </w:rPr>
        <w:t>Eileen provided some clarification</w:t>
      </w:r>
      <w:r w:rsidR="00263FE1">
        <w:rPr>
          <w:sz w:val="28"/>
          <w:szCs w:val="28"/>
        </w:rPr>
        <w:t xml:space="preserve"> with the following:</w:t>
      </w:r>
    </w:p>
    <w:p w:rsidR="00263FE1" w:rsidRDefault="00263FE1" w:rsidP="00526D2F">
      <w:pPr>
        <w:pStyle w:val="AgendaInformation"/>
        <w:numPr>
          <w:ilvl w:val="1"/>
          <w:numId w:val="5"/>
        </w:numPr>
        <w:spacing w:after="0" w:line="360" w:lineRule="auto"/>
        <w:ind w:right="-144"/>
        <w:rPr>
          <w:sz w:val="28"/>
          <w:szCs w:val="28"/>
        </w:rPr>
      </w:pPr>
      <w:r>
        <w:rPr>
          <w:sz w:val="28"/>
          <w:szCs w:val="28"/>
        </w:rPr>
        <w:t>We will be testing to see if the assessments are the right tools – then they will calibrate with the raters</w:t>
      </w:r>
    </w:p>
    <w:p w:rsidR="00263FE1" w:rsidRDefault="00263FE1" w:rsidP="00526D2F">
      <w:pPr>
        <w:pStyle w:val="AgendaInformation"/>
        <w:numPr>
          <w:ilvl w:val="1"/>
          <w:numId w:val="5"/>
        </w:numPr>
        <w:spacing w:after="0" w:line="360" w:lineRule="auto"/>
        <w:ind w:right="-144"/>
        <w:rPr>
          <w:sz w:val="28"/>
          <w:szCs w:val="28"/>
        </w:rPr>
      </w:pPr>
      <w:r>
        <w:rPr>
          <w:sz w:val="28"/>
          <w:szCs w:val="28"/>
        </w:rPr>
        <w:t>Quantitative data will show reliability</w:t>
      </w:r>
    </w:p>
    <w:p w:rsidR="00263FE1" w:rsidRDefault="00263FE1" w:rsidP="00526D2F">
      <w:pPr>
        <w:pStyle w:val="AgendaInformation"/>
        <w:numPr>
          <w:ilvl w:val="1"/>
          <w:numId w:val="5"/>
        </w:numPr>
        <w:spacing w:after="0" w:line="360" w:lineRule="auto"/>
        <w:ind w:right="-144"/>
        <w:rPr>
          <w:sz w:val="28"/>
          <w:szCs w:val="28"/>
        </w:rPr>
      </w:pPr>
      <w:r>
        <w:rPr>
          <w:sz w:val="28"/>
          <w:szCs w:val="28"/>
        </w:rPr>
        <w:t>Qualitative data – that about which we discuss – will center on achievement data.</w:t>
      </w:r>
    </w:p>
    <w:p w:rsidR="00263FE1" w:rsidRDefault="00263FE1" w:rsidP="00526D2F">
      <w:pPr>
        <w:pStyle w:val="AgendaInformation"/>
        <w:numPr>
          <w:ilvl w:val="1"/>
          <w:numId w:val="5"/>
        </w:numPr>
        <w:spacing w:after="0" w:line="360" w:lineRule="auto"/>
        <w:ind w:right="-144"/>
        <w:rPr>
          <w:sz w:val="28"/>
          <w:szCs w:val="28"/>
        </w:rPr>
      </w:pPr>
      <w:r>
        <w:rPr>
          <w:sz w:val="28"/>
          <w:szCs w:val="28"/>
        </w:rPr>
        <w:t>We will need a good amount of information for achievement data across the disciplines</w:t>
      </w:r>
    </w:p>
    <w:p w:rsidR="00263FE1" w:rsidRDefault="00263FE1" w:rsidP="00526D2F">
      <w:pPr>
        <w:pStyle w:val="AgendaInformation"/>
        <w:numPr>
          <w:ilvl w:val="1"/>
          <w:numId w:val="5"/>
        </w:numPr>
        <w:spacing w:after="0" w:line="360" w:lineRule="auto"/>
        <w:ind w:right="-144"/>
        <w:rPr>
          <w:sz w:val="28"/>
          <w:szCs w:val="28"/>
        </w:rPr>
      </w:pPr>
      <w:r>
        <w:rPr>
          <w:sz w:val="28"/>
          <w:szCs w:val="28"/>
        </w:rPr>
        <w:t xml:space="preserve">A </w:t>
      </w:r>
      <w:proofErr w:type="spellStart"/>
      <w:r>
        <w:rPr>
          <w:sz w:val="28"/>
          <w:szCs w:val="28"/>
        </w:rPr>
        <w:t>metachievement</w:t>
      </w:r>
      <w:proofErr w:type="spellEnd"/>
      <w:r>
        <w:rPr>
          <w:sz w:val="28"/>
          <w:szCs w:val="28"/>
        </w:rPr>
        <w:t xml:space="preserve"> study will provide confidence within two raters</w:t>
      </w:r>
    </w:p>
    <w:p w:rsidR="00263FE1" w:rsidRDefault="00263FE1" w:rsidP="00526D2F">
      <w:pPr>
        <w:pStyle w:val="AgendaInformation"/>
        <w:numPr>
          <w:ilvl w:val="0"/>
          <w:numId w:val="5"/>
        </w:numPr>
        <w:spacing w:after="0" w:line="360" w:lineRule="auto"/>
        <w:ind w:right="-144"/>
        <w:rPr>
          <w:sz w:val="28"/>
          <w:szCs w:val="28"/>
        </w:rPr>
      </w:pPr>
      <w:r>
        <w:rPr>
          <w:sz w:val="28"/>
          <w:szCs w:val="28"/>
        </w:rPr>
        <w:t>Sarah Lublink asked if</w:t>
      </w:r>
      <w:r w:rsidR="00526D2F">
        <w:rPr>
          <w:sz w:val="28"/>
          <w:szCs w:val="28"/>
        </w:rPr>
        <w:t>, based on the number of scorers required and the numbers of artifacts,</w:t>
      </w:r>
      <w:r>
        <w:rPr>
          <w:sz w:val="28"/>
          <w:szCs w:val="28"/>
        </w:rPr>
        <w:t xml:space="preserve"> we </w:t>
      </w:r>
      <w:r w:rsidR="00526D2F">
        <w:rPr>
          <w:sz w:val="28"/>
          <w:szCs w:val="28"/>
        </w:rPr>
        <w:t xml:space="preserve">may </w:t>
      </w:r>
      <w:r>
        <w:rPr>
          <w:sz w:val="28"/>
          <w:szCs w:val="28"/>
        </w:rPr>
        <w:t>need more raters</w:t>
      </w:r>
      <w:r w:rsidR="00526D2F">
        <w:rPr>
          <w:sz w:val="28"/>
          <w:szCs w:val="28"/>
        </w:rPr>
        <w:t>.</w:t>
      </w:r>
    </w:p>
    <w:p w:rsidR="007D0169" w:rsidRDefault="007D0169" w:rsidP="00526D2F">
      <w:pPr>
        <w:pStyle w:val="AgendaInformation"/>
        <w:numPr>
          <w:ilvl w:val="1"/>
          <w:numId w:val="5"/>
        </w:numPr>
        <w:spacing w:after="0" w:line="360" w:lineRule="auto"/>
        <w:ind w:right="-144"/>
        <w:rPr>
          <w:sz w:val="28"/>
          <w:szCs w:val="28"/>
        </w:rPr>
      </w:pPr>
      <w:r>
        <w:rPr>
          <w:sz w:val="28"/>
          <w:szCs w:val="28"/>
        </w:rPr>
        <w:t>Joe referred to the data on the charts he had provided</w:t>
      </w:r>
    </w:p>
    <w:p w:rsidR="007D0169" w:rsidRDefault="007D0169" w:rsidP="00526D2F">
      <w:pPr>
        <w:pStyle w:val="AgendaInformation"/>
        <w:numPr>
          <w:ilvl w:val="1"/>
          <w:numId w:val="5"/>
        </w:numPr>
        <w:spacing w:after="0" w:line="360" w:lineRule="auto"/>
        <w:ind w:right="-144"/>
        <w:rPr>
          <w:sz w:val="28"/>
          <w:szCs w:val="28"/>
        </w:rPr>
      </w:pPr>
      <w:r>
        <w:rPr>
          <w:sz w:val="28"/>
          <w:szCs w:val="28"/>
        </w:rPr>
        <w:t>It was recommended that, for this pilot year, two more scorers be added to the competency CT.</w:t>
      </w:r>
    </w:p>
    <w:p w:rsidR="007D0169" w:rsidRDefault="007D0169" w:rsidP="00526D2F">
      <w:pPr>
        <w:pStyle w:val="AgendaInformation"/>
        <w:numPr>
          <w:ilvl w:val="0"/>
          <w:numId w:val="5"/>
        </w:numPr>
        <w:spacing w:after="0" w:line="360" w:lineRule="auto"/>
        <w:ind w:right="-144"/>
        <w:rPr>
          <w:sz w:val="28"/>
          <w:szCs w:val="28"/>
        </w:rPr>
      </w:pPr>
      <w:r>
        <w:rPr>
          <w:sz w:val="28"/>
          <w:szCs w:val="28"/>
        </w:rPr>
        <w:t>Marty reminded the committee that the decision to use rubrics for general education was made because we wanted to avoid the use of standardized testing.  It is more time consuming, but we have collectively asserted that it is better, and it is what we want for this College.</w:t>
      </w:r>
    </w:p>
    <w:p w:rsidR="007D0169" w:rsidRDefault="007D0169" w:rsidP="00526D2F">
      <w:pPr>
        <w:pStyle w:val="AgendaInformation"/>
        <w:numPr>
          <w:ilvl w:val="0"/>
          <w:numId w:val="5"/>
        </w:numPr>
        <w:spacing w:after="0" w:line="360" w:lineRule="auto"/>
        <w:ind w:right="-144"/>
        <w:rPr>
          <w:sz w:val="28"/>
          <w:szCs w:val="28"/>
        </w:rPr>
      </w:pPr>
      <w:r>
        <w:rPr>
          <w:sz w:val="28"/>
          <w:szCs w:val="28"/>
        </w:rPr>
        <w:t>Eileen discussed AACU recommendations of rubric calibrations.</w:t>
      </w:r>
    </w:p>
    <w:p w:rsidR="007D0169" w:rsidRDefault="007D0169" w:rsidP="00526D2F">
      <w:pPr>
        <w:pStyle w:val="AgendaInformation"/>
        <w:numPr>
          <w:ilvl w:val="0"/>
          <w:numId w:val="5"/>
        </w:numPr>
        <w:spacing w:after="0" w:line="360" w:lineRule="auto"/>
        <w:ind w:right="-144"/>
        <w:rPr>
          <w:sz w:val="28"/>
          <w:szCs w:val="28"/>
        </w:rPr>
      </w:pPr>
      <w:r>
        <w:rPr>
          <w:sz w:val="28"/>
          <w:szCs w:val="28"/>
        </w:rPr>
        <w:t>Eileen suggested that a sample be done, using CT followed by a discussion of ambiguities in order to come to a convergence.</w:t>
      </w:r>
    </w:p>
    <w:p w:rsidR="00526D2F" w:rsidRDefault="00526D2F" w:rsidP="00526D2F">
      <w:pPr>
        <w:pStyle w:val="AgendaInformation"/>
        <w:numPr>
          <w:ilvl w:val="0"/>
          <w:numId w:val="5"/>
        </w:numPr>
        <w:spacing w:after="0" w:line="360" w:lineRule="auto"/>
        <w:ind w:right="-144"/>
        <w:rPr>
          <w:sz w:val="28"/>
          <w:szCs w:val="28"/>
        </w:rPr>
      </w:pPr>
      <w:r>
        <w:rPr>
          <w:sz w:val="28"/>
          <w:szCs w:val="28"/>
        </w:rPr>
        <w:t>Upcoming issues were discussed.</w:t>
      </w:r>
    </w:p>
    <w:p w:rsidR="00526D2F" w:rsidRDefault="00526D2F" w:rsidP="00526D2F">
      <w:pPr>
        <w:pStyle w:val="AgendaInformation"/>
        <w:numPr>
          <w:ilvl w:val="1"/>
          <w:numId w:val="5"/>
        </w:numPr>
        <w:spacing w:after="0" w:line="360" w:lineRule="auto"/>
        <w:ind w:right="-144"/>
        <w:rPr>
          <w:sz w:val="28"/>
          <w:szCs w:val="28"/>
        </w:rPr>
      </w:pPr>
      <w:r>
        <w:rPr>
          <w:sz w:val="28"/>
          <w:szCs w:val="28"/>
        </w:rPr>
        <w:t>The January Learning Assessment Committee Newsletter</w:t>
      </w:r>
    </w:p>
    <w:p w:rsidR="00526D2F" w:rsidRDefault="00526D2F" w:rsidP="00526D2F">
      <w:pPr>
        <w:pStyle w:val="AgendaInformation"/>
        <w:numPr>
          <w:ilvl w:val="1"/>
          <w:numId w:val="5"/>
        </w:numPr>
        <w:spacing w:after="0" w:line="360" w:lineRule="auto"/>
        <w:ind w:right="-144"/>
        <w:rPr>
          <w:sz w:val="28"/>
          <w:szCs w:val="28"/>
        </w:rPr>
      </w:pPr>
      <w:r>
        <w:rPr>
          <w:sz w:val="28"/>
          <w:szCs w:val="28"/>
        </w:rPr>
        <w:t>Plans for the next two parts of the Assessment 101 training for spring.</w:t>
      </w:r>
    </w:p>
    <w:p w:rsidR="007D0169" w:rsidRDefault="007D0169" w:rsidP="00526D2F">
      <w:pPr>
        <w:pStyle w:val="AgendaInformation"/>
        <w:numPr>
          <w:ilvl w:val="0"/>
          <w:numId w:val="5"/>
        </w:numPr>
        <w:spacing w:after="0" w:line="360" w:lineRule="auto"/>
        <w:ind w:right="-144"/>
        <w:rPr>
          <w:sz w:val="28"/>
          <w:szCs w:val="28"/>
        </w:rPr>
      </w:pPr>
      <w:r>
        <w:rPr>
          <w:sz w:val="28"/>
          <w:szCs w:val="28"/>
        </w:rPr>
        <w:t xml:space="preserve">Don Ransford provided a follow-up to his announcement, at the last meeting, about a Gen. Ed. Assessment Institute that will be conducted in Oklahoma in June.  It has been concluded that it would not be worth the Professional Development money </w:t>
      </w:r>
      <w:r w:rsidR="00526D2F">
        <w:rPr>
          <w:sz w:val="28"/>
          <w:szCs w:val="28"/>
        </w:rPr>
        <w:t>at this time.</w:t>
      </w:r>
    </w:p>
    <w:p w:rsidR="00526D2F" w:rsidRDefault="00526D2F" w:rsidP="00526D2F">
      <w:pPr>
        <w:pStyle w:val="AgendaInformation"/>
        <w:numPr>
          <w:ilvl w:val="0"/>
          <w:numId w:val="5"/>
        </w:numPr>
        <w:spacing w:after="0" w:line="360" w:lineRule="auto"/>
        <w:ind w:right="-144"/>
        <w:rPr>
          <w:sz w:val="28"/>
          <w:szCs w:val="28"/>
        </w:rPr>
      </w:pPr>
      <w:r>
        <w:rPr>
          <w:sz w:val="28"/>
          <w:szCs w:val="28"/>
        </w:rPr>
        <w:t xml:space="preserve">Eileen suggested a </w:t>
      </w:r>
      <w:r w:rsidR="00A633A5">
        <w:rPr>
          <w:sz w:val="28"/>
          <w:szCs w:val="28"/>
        </w:rPr>
        <w:t>“</w:t>
      </w:r>
      <w:r>
        <w:rPr>
          <w:sz w:val="28"/>
          <w:szCs w:val="28"/>
        </w:rPr>
        <w:t>Summer Fun Club</w:t>
      </w:r>
      <w:r w:rsidR="00A633A5">
        <w:rPr>
          <w:sz w:val="28"/>
          <w:szCs w:val="28"/>
        </w:rPr>
        <w:t>”</w:t>
      </w:r>
      <w:r>
        <w:rPr>
          <w:sz w:val="28"/>
          <w:szCs w:val="28"/>
        </w:rPr>
        <w:t xml:space="preserve"> for Assessment.</w:t>
      </w:r>
    </w:p>
    <w:p w:rsidR="00526D2F" w:rsidRDefault="00526D2F" w:rsidP="00526D2F">
      <w:pPr>
        <w:pStyle w:val="AgendaInformation"/>
        <w:numPr>
          <w:ilvl w:val="0"/>
          <w:numId w:val="5"/>
        </w:numPr>
        <w:spacing w:after="0" w:line="360" w:lineRule="auto"/>
        <w:ind w:right="-144"/>
        <w:rPr>
          <w:sz w:val="28"/>
          <w:szCs w:val="28"/>
        </w:rPr>
      </w:pPr>
      <w:r>
        <w:rPr>
          <w:sz w:val="28"/>
          <w:szCs w:val="28"/>
        </w:rPr>
        <w:t>Richard Worch made a motion to adjourn the meeting.  Sarah Lublink seconded the motion</w:t>
      </w:r>
      <w:r w:rsidR="00A633A5">
        <w:rPr>
          <w:sz w:val="28"/>
          <w:szCs w:val="28"/>
        </w:rPr>
        <w:t>.</w:t>
      </w:r>
    </w:p>
    <w:p w:rsidR="000401AD" w:rsidRDefault="000401AD" w:rsidP="00526D2F">
      <w:pPr>
        <w:pStyle w:val="Event-Bold"/>
        <w:spacing w:after="0" w:line="360" w:lineRule="auto"/>
        <w:ind w:left="720" w:right="-144" w:hanging="1080"/>
      </w:pPr>
    </w:p>
    <w:p w:rsidR="00BD2E32" w:rsidRDefault="00BD2E32" w:rsidP="00FF1F6F">
      <w:pPr>
        <w:pStyle w:val="ListParagraph"/>
        <w:spacing w:line="360" w:lineRule="auto"/>
      </w:pPr>
    </w:p>
    <w:sectPr w:rsidR="00BD2E32" w:rsidSect="00526D2F">
      <w:pgSz w:w="12240" w:h="15840"/>
      <w:pgMar w:top="144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6DDB"/>
    <w:multiLevelType w:val="hybridMultilevel"/>
    <w:tmpl w:val="71400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A66FE1"/>
    <w:multiLevelType w:val="hybridMultilevel"/>
    <w:tmpl w:val="4CA0083A"/>
    <w:lvl w:ilvl="0" w:tplc="378679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8025FD"/>
    <w:multiLevelType w:val="hybridMultilevel"/>
    <w:tmpl w:val="2028D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B1CE4"/>
    <w:multiLevelType w:val="hybridMultilevel"/>
    <w:tmpl w:val="19A0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327211"/>
    <w:multiLevelType w:val="hybridMultilevel"/>
    <w:tmpl w:val="E856B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B0311"/>
    <w:multiLevelType w:val="hybridMultilevel"/>
    <w:tmpl w:val="7E5891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AD"/>
    <w:rsid w:val="000057FC"/>
    <w:rsid w:val="00037203"/>
    <w:rsid w:val="000401AD"/>
    <w:rsid w:val="00263FE1"/>
    <w:rsid w:val="00270666"/>
    <w:rsid w:val="00370F73"/>
    <w:rsid w:val="00526D2F"/>
    <w:rsid w:val="007D0169"/>
    <w:rsid w:val="00A633A5"/>
    <w:rsid w:val="00AA5F80"/>
    <w:rsid w:val="00BD2E32"/>
    <w:rsid w:val="00FF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nformation">
    <w:name w:val="Agenda Information"/>
    <w:basedOn w:val="Normal"/>
    <w:qFormat/>
    <w:rsid w:val="000401AD"/>
    <w:pPr>
      <w:spacing w:after="600" w:line="336" w:lineRule="auto"/>
      <w:contextualSpacing/>
    </w:pPr>
    <w:rPr>
      <w:sz w:val="18"/>
    </w:rPr>
  </w:style>
  <w:style w:type="paragraph" w:customStyle="1" w:styleId="Event-Bold">
    <w:name w:val="Event - Bold"/>
    <w:basedOn w:val="Normal"/>
    <w:qFormat/>
    <w:rsid w:val="000401AD"/>
    <w:pPr>
      <w:spacing w:after="80" w:line="240" w:lineRule="auto"/>
    </w:pPr>
    <w:rPr>
      <w:b/>
      <w:sz w:val="18"/>
    </w:rPr>
  </w:style>
  <w:style w:type="paragraph" w:styleId="ListParagraph">
    <w:name w:val="List Paragraph"/>
    <w:basedOn w:val="Normal"/>
    <w:uiPriority w:val="34"/>
    <w:qFormat/>
    <w:rsid w:val="00A63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nformation">
    <w:name w:val="Agenda Information"/>
    <w:basedOn w:val="Normal"/>
    <w:qFormat/>
    <w:rsid w:val="000401AD"/>
    <w:pPr>
      <w:spacing w:after="600" w:line="336" w:lineRule="auto"/>
      <w:contextualSpacing/>
    </w:pPr>
    <w:rPr>
      <w:sz w:val="18"/>
    </w:rPr>
  </w:style>
  <w:style w:type="paragraph" w:customStyle="1" w:styleId="Event-Bold">
    <w:name w:val="Event - Bold"/>
    <w:basedOn w:val="Normal"/>
    <w:qFormat/>
    <w:rsid w:val="000401AD"/>
    <w:pPr>
      <w:spacing w:after="80" w:line="240" w:lineRule="auto"/>
    </w:pPr>
    <w:rPr>
      <w:b/>
      <w:sz w:val="18"/>
    </w:rPr>
  </w:style>
  <w:style w:type="paragraph" w:styleId="ListParagraph">
    <w:name w:val="List Paragraph"/>
    <w:basedOn w:val="Normal"/>
    <w:uiPriority w:val="34"/>
    <w:qFormat/>
    <w:rsid w:val="00A63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Caroline Seefchak</dc:creator>
  <cp:lastModifiedBy>Edison</cp:lastModifiedBy>
  <cp:revision>3</cp:revision>
  <dcterms:created xsi:type="dcterms:W3CDTF">2015-02-09T20:51:00Z</dcterms:created>
  <dcterms:modified xsi:type="dcterms:W3CDTF">2015-02-11T17:36:00Z</dcterms:modified>
</cp:coreProperties>
</file>