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CB" w:rsidRDefault="007A53CB" w:rsidP="00870EAE">
      <w:pPr>
        <w:rPr>
          <w:rFonts w:ascii="Tahoma" w:hAnsi="Tahoma" w:cs="Tahoma"/>
          <w:b/>
          <w:bCs/>
        </w:rPr>
      </w:pPr>
    </w:p>
    <w:p w:rsidR="006D2EE5" w:rsidRDefault="006D2EE5" w:rsidP="006D2EE5">
      <w:pPr>
        <w:jc w:val="center"/>
        <w:rPr>
          <w:rFonts w:ascii="Tahoma" w:hAnsi="Tahoma" w:cs="Tahoma"/>
          <w:b/>
        </w:rPr>
      </w:pPr>
      <w:r w:rsidRPr="001D1E06">
        <w:rPr>
          <w:rFonts w:ascii="Tahoma" w:hAnsi="Tahoma" w:cs="Tahoma"/>
          <w:b/>
        </w:rPr>
        <w:t>SUMMARY REPORT</w:t>
      </w:r>
    </w:p>
    <w:p w:rsidR="006D2EE5" w:rsidRPr="001D1E06" w:rsidRDefault="006D2EE5" w:rsidP="006D2EE5">
      <w:pPr>
        <w:jc w:val="center"/>
        <w:rPr>
          <w:rFonts w:ascii="Tahoma" w:hAnsi="Tahoma" w:cs="Tahoma"/>
          <w:b/>
        </w:rPr>
      </w:pPr>
    </w:p>
    <w:p w:rsidR="006D2EE5" w:rsidRPr="001D1E06" w:rsidRDefault="006D2EE5" w:rsidP="00705510">
      <w:pPr>
        <w:jc w:val="center"/>
        <w:rPr>
          <w:rFonts w:ascii="Tahoma" w:hAnsi="Tahoma" w:cs="Tahoma"/>
          <w:b/>
        </w:rPr>
      </w:pPr>
      <w:r w:rsidRPr="001D1E06">
        <w:rPr>
          <w:rFonts w:ascii="Tahoma" w:hAnsi="Tahoma" w:cs="Tahoma"/>
          <w:b/>
        </w:rPr>
        <w:t>Curriculum Committee</w:t>
      </w:r>
    </w:p>
    <w:p w:rsidR="006D2EE5" w:rsidRPr="001D1E06" w:rsidRDefault="0014243C" w:rsidP="006D2EE5">
      <w:pPr>
        <w:jc w:val="center"/>
        <w:rPr>
          <w:rFonts w:ascii="Tahoma" w:hAnsi="Tahoma" w:cs="Tahoma"/>
        </w:rPr>
      </w:pPr>
      <w:r>
        <w:rPr>
          <w:rFonts w:ascii="Tahoma" w:hAnsi="Tahoma" w:cs="Tahoma"/>
        </w:rPr>
        <w:t>Florida South</w:t>
      </w:r>
      <w:r w:rsidR="006D2EE5">
        <w:rPr>
          <w:rFonts w:ascii="Tahoma" w:hAnsi="Tahoma" w:cs="Tahoma"/>
        </w:rPr>
        <w:t>Western</w:t>
      </w:r>
      <w:r w:rsidR="006D2EE5" w:rsidRPr="001D1E06">
        <w:rPr>
          <w:rFonts w:ascii="Tahoma" w:hAnsi="Tahoma" w:cs="Tahoma"/>
        </w:rPr>
        <w:t xml:space="preserve"> College</w:t>
      </w:r>
    </w:p>
    <w:p w:rsidR="006D2EE5" w:rsidRPr="001D1E06" w:rsidRDefault="006D2EE5" w:rsidP="00705510">
      <w:pPr>
        <w:jc w:val="center"/>
        <w:rPr>
          <w:rFonts w:ascii="Tahoma" w:hAnsi="Tahoma" w:cs="Tahoma"/>
        </w:rPr>
      </w:pPr>
      <w:r>
        <w:rPr>
          <w:rFonts w:ascii="Tahoma" w:hAnsi="Tahoma" w:cs="Tahoma"/>
        </w:rPr>
        <w:t>Friday, October 24, 2014</w:t>
      </w:r>
      <w:r w:rsidRPr="001D1E06">
        <w:rPr>
          <w:rFonts w:ascii="Tahoma" w:hAnsi="Tahoma" w:cs="Tahoma"/>
        </w:rPr>
        <w:t>, at 1:00</w:t>
      </w:r>
      <w:r w:rsidRPr="00C9409B">
        <w:rPr>
          <w:rFonts w:ascii="Tahoma" w:hAnsi="Tahoma" w:cs="Tahoma"/>
        </w:rPr>
        <w:t xml:space="preserve"> </w:t>
      </w:r>
      <w:r w:rsidRPr="001D1E06">
        <w:rPr>
          <w:rFonts w:ascii="Tahoma" w:hAnsi="Tahoma" w:cs="Tahoma"/>
        </w:rPr>
        <w:t>in AA-177</w:t>
      </w:r>
    </w:p>
    <w:p w:rsidR="006D2EE5" w:rsidRDefault="006D2EE5" w:rsidP="006D2EE5">
      <w:pPr>
        <w:rPr>
          <w:rFonts w:ascii="Tahoma" w:hAnsi="Tahoma" w:cs="Tahoma"/>
        </w:rPr>
      </w:pPr>
      <w:r w:rsidRPr="001D1E06">
        <w:rPr>
          <w:rFonts w:ascii="Tahoma" w:hAnsi="Tahoma" w:cs="Tahoma"/>
          <w:b/>
        </w:rPr>
        <w:t>Members constituting quorum</w:t>
      </w:r>
      <w:r w:rsidRPr="001D1E06">
        <w:rPr>
          <w:rFonts w:ascii="Tahoma" w:hAnsi="Tahoma" w:cs="Tahoma"/>
        </w:rPr>
        <w:t>:  Jennife</w:t>
      </w:r>
      <w:r>
        <w:rPr>
          <w:rFonts w:ascii="Tahoma" w:hAnsi="Tahoma" w:cs="Tahoma"/>
        </w:rPr>
        <w:t>r Grove, Don Ransford, Andrew Blitz (by proxy), Cynthia Chausse (by proxy), Qui Lu</w:t>
      </w:r>
      <w:r w:rsidRPr="001D1E06">
        <w:rPr>
          <w:rFonts w:ascii="Tahoma" w:hAnsi="Tahoma" w:cs="Tahoma"/>
        </w:rPr>
        <w:t xml:space="preserve">, </w:t>
      </w:r>
      <w:r>
        <w:rPr>
          <w:rFonts w:ascii="Tahoma" w:hAnsi="Tahoma" w:cs="Tahoma"/>
        </w:rPr>
        <w:t xml:space="preserve">Dennis DiSarro, Michelle Fanslau (by proxy), Christy Gilfert, Maria Gomez, </w:t>
      </w:r>
      <w:r w:rsidRPr="001D1E06">
        <w:rPr>
          <w:rFonts w:ascii="Tahoma" w:hAnsi="Tahoma" w:cs="Tahoma"/>
        </w:rPr>
        <w:t>Michael Hayden</w:t>
      </w:r>
      <w:r>
        <w:rPr>
          <w:rFonts w:ascii="Tahoma" w:hAnsi="Tahoma" w:cs="Tahoma"/>
        </w:rPr>
        <w:t xml:space="preserve"> (by proxy)</w:t>
      </w:r>
      <w:r w:rsidRPr="001D1E06">
        <w:rPr>
          <w:rFonts w:ascii="Tahoma" w:hAnsi="Tahoma" w:cs="Tahoma"/>
        </w:rPr>
        <w:t xml:space="preserve">, </w:t>
      </w:r>
      <w:r>
        <w:rPr>
          <w:rFonts w:ascii="Tahoma" w:hAnsi="Tahoma" w:cs="Tahoma"/>
        </w:rPr>
        <w:t xml:space="preserve">, Terri Heck, Susan Hibbard,  Jim Langlas, </w:t>
      </w:r>
      <w:r w:rsidRPr="001D1E06">
        <w:rPr>
          <w:rFonts w:ascii="Tahoma" w:hAnsi="Tahoma" w:cs="Tahoma"/>
        </w:rPr>
        <w:t xml:space="preserve">Amanda </w:t>
      </w:r>
      <w:r>
        <w:rPr>
          <w:rFonts w:ascii="Tahoma" w:hAnsi="Tahoma" w:cs="Tahoma"/>
        </w:rPr>
        <w:t>Lehrian</w:t>
      </w:r>
      <w:r w:rsidRPr="001D1E06">
        <w:rPr>
          <w:rFonts w:ascii="Tahoma" w:hAnsi="Tahoma" w:cs="Tahoma"/>
        </w:rPr>
        <w:t xml:space="preserve">, , </w:t>
      </w:r>
      <w:r>
        <w:rPr>
          <w:rFonts w:ascii="Tahoma" w:hAnsi="Tahoma" w:cs="Tahoma"/>
        </w:rPr>
        <w:t>Sharon Lusignan</w:t>
      </w:r>
      <w:r w:rsidRPr="001D1E06">
        <w:rPr>
          <w:rFonts w:ascii="Tahoma" w:hAnsi="Tahoma" w:cs="Tahoma"/>
        </w:rPr>
        <w:t xml:space="preserve">, </w:t>
      </w:r>
      <w:r>
        <w:rPr>
          <w:rFonts w:ascii="Tahoma" w:hAnsi="Tahoma" w:cs="Tahoma"/>
        </w:rPr>
        <w:t xml:space="preserve">Mary Myers, Robert Olancin, Juan Saldivar, </w:t>
      </w:r>
      <w:r w:rsidRPr="001D1E06">
        <w:rPr>
          <w:rFonts w:ascii="Tahoma" w:hAnsi="Tahoma" w:cs="Tahoma"/>
        </w:rPr>
        <w:t>John Salem, William Shuluk</w:t>
      </w:r>
      <w:r>
        <w:rPr>
          <w:rFonts w:ascii="Tahoma" w:hAnsi="Tahoma" w:cs="Tahoma"/>
        </w:rPr>
        <w:t xml:space="preserve"> (by proxy)</w:t>
      </w:r>
      <w:r w:rsidRPr="001D1E06">
        <w:rPr>
          <w:rFonts w:ascii="Tahoma" w:hAnsi="Tahoma" w:cs="Tahoma"/>
        </w:rPr>
        <w:t xml:space="preserve"> </w:t>
      </w:r>
      <w:r>
        <w:rPr>
          <w:rFonts w:ascii="Tahoma" w:hAnsi="Tahoma" w:cs="Tahoma"/>
        </w:rPr>
        <w:t>,</w:t>
      </w:r>
      <w:r w:rsidRPr="00195E60">
        <w:rPr>
          <w:rFonts w:ascii="Tahoma" w:hAnsi="Tahoma" w:cs="Tahoma"/>
        </w:rPr>
        <w:t xml:space="preserve"> </w:t>
      </w:r>
      <w:r w:rsidRPr="001D1E06">
        <w:rPr>
          <w:rFonts w:ascii="Tahoma" w:hAnsi="Tahoma" w:cs="Tahoma"/>
        </w:rPr>
        <w:t>and</w:t>
      </w:r>
      <w:r>
        <w:rPr>
          <w:rFonts w:ascii="Tahoma" w:hAnsi="Tahoma" w:cs="Tahoma"/>
        </w:rPr>
        <w:t xml:space="preserve"> Ann Wilson</w:t>
      </w:r>
      <w:r w:rsidRPr="001D1E06">
        <w:rPr>
          <w:rFonts w:ascii="Tahoma" w:hAnsi="Tahoma" w:cs="Tahoma"/>
        </w:rPr>
        <w:t>.</w:t>
      </w:r>
    </w:p>
    <w:p w:rsidR="00F17199" w:rsidRPr="00AB7E8E" w:rsidRDefault="00F17199" w:rsidP="00F17199">
      <w:pPr>
        <w:autoSpaceDE w:val="0"/>
        <w:autoSpaceDN w:val="0"/>
        <w:adjustRightInd w:val="0"/>
        <w:spacing w:after="120"/>
        <w:rPr>
          <w:rFonts w:ascii="Tahoma" w:hAnsi="Tahoma" w:cs="Tahoma"/>
          <w:sz w:val="28"/>
          <w:szCs w:val="28"/>
        </w:rPr>
      </w:pPr>
      <w:r w:rsidRPr="00AB7E8E">
        <w:rPr>
          <w:rFonts w:ascii="Tahoma" w:hAnsi="Tahoma" w:cs="Tahoma"/>
          <w:b/>
          <w:sz w:val="28"/>
          <w:szCs w:val="28"/>
        </w:rPr>
        <w:t>Action item #1</w:t>
      </w:r>
      <w:r w:rsidRPr="00AB7E8E">
        <w:rPr>
          <w:rFonts w:ascii="Tahoma" w:hAnsi="Tahoma" w:cs="Tahoma"/>
          <w:sz w:val="28"/>
          <w:szCs w:val="28"/>
        </w:rPr>
        <w:t xml:space="preserve"> </w:t>
      </w:r>
    </w:p>
    <w:p w:rsidR="00F17199" w:rsidRPr="005339AD" w:rsidRDefault="00F17199" w:rsidP="00F17199">
      <w:pPr>
        <w:rPr>
          <w:rFonts w:ascii="Tahoma" w:hAnsi="Tahoma" w:cs="Tahoma"/>
        </w:rPr>
      </w:pPr>
      <w:r w:rsidRPr="005339AD">
        <w:rPr>
          <w:rFonts w:ascii="Tahoma" w:hAnsi="Tahoma" w:cs="Tahoma"/>
          <w:b/>
        </w:rPr>
        <w:t>Proposal:</w:t>
      </w:r>
      <w:r w:rsidRPr="005339AD">
        <w:rPr>
          <w:rFonts w:ascii="Tahoma" w:hAnsi="Tahoma" w:cs="Tahoma"/>
        </w:rPr>
        <w:t xml:space="preserve">  </w:t>
      </w:r>
      <w:r w:rsidR="00B341FA" w:rsidRPr="005C5DF3">
        <w:rPr>
          <w:rFonts w:ascii="Tahoma" w:hAnsi="Tahoma" w:cs="Tahoma"/>
          <w:b/>
        </w:rPr>
        <w:t xml:space="preserve">HUS </w:t>
      </w:r>
      <w:r w:rsidR="00B341FA">
        <w:rPr>
          <w:rFonts w:ascii="Tahoma" w:hAnsi="Tahoma" w:cs="Tahoma"/>
          <w:b/>
        </w:rPr>
        <w:t xml:space="preserve">2551 Evaluation of the Treatment Environment </w:t>
      </w:r>
    </w:p>
    <w:p w:rsidR="00F17199" w:rsidRPr="0014243C" w:rsidRDefault="00F17199" w:rsidP="00F17199">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B341FA" w:rsidRPr="005C5DF3">
        <w:rPr>
          <w:rFonts w:ascii="Tahoma" w:hAnsi="Tahoma" w:cs="Tahoma"/>
        </w:rPr>
        <w:t xml:space="preserve">The </w:t>
      </w:r>
      <w:r w:rsidR="00B341FA">
        <w:rPr>
          <w:rFonts w:ascii="Tahoma" w:hAnsi="Tahoma" w:cs="Tahoma"/>
        </w:rPr>
        <w:t xml:space="preserve">proposal changes the name to </w:t>
      </w:r>
      <w:r w:rsidR="00B341FA" w:rsidRPr="006805EE">
        <w:rPr>
          <w:rFonts w:ascii="Tahoma" w:hAnsi="Tahoma" w:cs="Tahoma"/>
          <w:i/>
        </w:rPr>
        <w:t>Multicultural Perspectives in Human Services</w:t>
      </w:r>
      <w:r w:rsidR="0014243C">
        <w:rPr>
          <w:rFonts w:ascii="Tahoma" w:hAnsi="Tahoma" w:cs="Tahoma"/>
          <w:i/>
        </w:rPr>
        <w:t xml:space="preserve"> </w:t>
      </w:r>
      <w:r w:rsidR="0014243C" w:rsidRPr="0014243C">
        <w:rPr>
          <w:rFonts w:ascii="Tahoma" w:hAnsi="Tahoma" w:cs="Tahoma"/>
        </w:rPr>
        <w:t>in accordance with the state numbering system.</w:t>
      </w:r>
      <w:r w:rsidR="00B341FA" w:rsidRPr="0014243C">
        <w:rPr>
          <w:rFonts w:ascii="Tahoma" w:hAnsi="Tahoma" w:cs="Tahoma"/>
        </w:rPr>
        <w:t xml:space="preserve">  </w:t>
      </w:r>
    </w:p>
    <w:p w:rsidR="00F17199" w:rsidRPr="005339AD" w:rsidRDefault="00F17199" w:rsidP="00F17199">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B341FA">
        <w:rPr>
          <w:rFonts w:ascii="Tahoma" w:hAnsi="Tahoma" w:cs="Tahoma"/>
        </w:rPr>
        <w:t>new title</w:t>
      </w:r>
      <w:r w:rsidRPr="005339AD">
        <w:rPr>
          <w:rFonts w:ascii="Tahoma" w:hAnsi="Tahoma" w:cs="Tahoma"/>
        </w:rPr>
        <w:t xml:space="preserve"> was accepted. </w:t>
      </w:r>
      <w:r w:rsidR="00B341FA">
        <w:rPr>
          <w:rFonts w:ascii="Tahoma" w:hAnsi="Tahoma" w:cs="Tahoma"/>
        </w:rPr>
        <w:t xml:space="preserve">Applicable date is </w:t>
      </w:r>
      <w:r w:rsidR="0014243C">
        <w:rPr>
          <w:rFonts w:ascii="Tahoma" w:hAnsi="Tahoma" w:cs="Tahoma"/>
        </w:rPr>
        <w:t>Spring,</w:t>
      </w:r>
      <w:r w:rsidR="00E87545">
        <w:rPr>
          <w:rFonts w:ascii="Tahoma" w:hAnsi="Tahoma" w:cs="Tahoma"/>
        </w:rPr>
        <w:t xml:space="preserve"> 2015</w:t>
      </w:r>
      <w:r w:rsidRPr="005339AD">
        <w:rPr>
          <w:rFonts w:ascii="Tahoma" w:hAnsi="Tahoma" w:cs="Tahoma"/>
        </w:rPr>
        <w:t xml:space="preserve">.  </w:t>
      </w:r>
    </w:p>
    <w:p w:rsidR="00F17199" w:rsidRPr="005339AD" w:rsidRDefault="00F17199" w:rsidP="00F17199">
      <w:pPr>
        <w:pStyle w:val="ListParagraph"/>
        <w:autoSpaceDE w:val="0"/>
        <w:autoSpaceDN w:val="0"/>
        <w:adjustRightInd w:val="0"/>
        <w:spacing w:after="0" w:line="240" w:lineRule="auto"/>
        <w:ind w:left="0"/>
        <w:rPr>
          <w:rFonts w:ascii="Tahoma" w:hAnsi="Tahoma" w:cs="Tahoma"/>
        </w:rPr>
      </w:pPr>
    </w:p>
    <w:p w:rsidR="00F17199" w:rsidRPr="005339AD" w:rsidRDefault="00F17199" w:rsidP="00F17199">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F17199" w:rsidRPr="005339AD" w:rsidRDefault="00F17199" w:rsidP="00F17199">
      <w:pPr>
        <w:pStyle w:val="ListParagraph"/>
        <w:autoSpaceDE w:val="0"/>
        <w:autoSpaceDN w:val="0"/>
        <w:adjustRightInd w:val="0"/>
        <w:spacing w:after="0" w:line="240" w:lineRule="auto"/>
        <w:ind w:left="0"/>
        <w:rPr>
          <w:rFonts w:ascii="Tahoma" w:hAnsi="Tahoma" w:cs="Tahoma"/>
        </w:rPr>
      </w:pPr>
    </w:p>
    <w:p w:rsidR="00503789" w:rsidRDefault="00503789" w:rsidP="0014243C">
      <w:pPr>
        <w:autoSpaceDE w:val="0"/>
        <w:autoSpaceDN w:val="0"/>
        <w:adjustRightInd w:val="0"/>
        <w:spacing w:after="120"/>
        <w:rPr>
          <w:rFonts w:ascii="Tahoma" w:hAnsi="Tahoma" w:cs="Tahoma"/>
          <w:b/>
          <w:sz w:val="28"/>
          <w:szCs w:val="28"/>
        </w:rPr>
      </w:pPr>
    </w:p>
    <w:p w:rsidR="005C5DF3" w:rsidRPr="0014243C" w:rsidRDefault="00F17199" w:rsidP="0014243C">
      <w:pPr>
        <w:autoSpaceDE w:val="0"/>
        <w:autoSpaceDN w:val="0"/>
        <w:adjustRightInd w:val="0"/>
        <w:spacing w:after="120"/>
        <w:rPr>
          <w:rFonts w:ascii="Tahoma" w:hAnsi="Tahoma" w:cs="Tahoma"/>
          <w:sz w:val="28"/>
          <w:szCs w:val="28"/>
        </w:rPr>
      </w:pPr>
      <w:r w:rsidRPr="00AB7E8E">
        <w:rPr>
          <w:rFonts w:ascii="Tahoma" w:hAnsi="Tahoma" w:cs="Tahoma"/>
          <w:b/>
          <w:sz w:val="28"/>
          <w:szCs w:val="28"/>
        </w:rPr>
        <w:t>Action item #2</w:t>
      </w:r>
      <w:r w:rsidRPr="00AB7E8E">
        <w:rPr>
          <w:rFonts w:ascii="Tahoma" w:hAnsi="Tahoma" w:cs="Tahoma"/>
          <w:sz w:val="28"/>
          <w:szCs w:val="28"/>
        </w:rPr>
        <w:t xml:space="preserve"> </w:t>
      </w:r>
    </w:p>
    <w:p w:rsidR="0014243C" w:rsidRPr="00482351" w:rsidRDefault="0014243C" w:rsidP="0014243C">
      <w:pPr>
        <w:autoSpaceDE w:val="0"/>
        <w:autoSpaceDN w:val="0"/>
        <w:adjustRightInd w:val="0"/>
        <w:spacing w:after="0" w:line="240" w:lineRule="auto"/>
        <w:rPr>
          <w:rFonts w:ascii="Tahoma" w:hAnsi="Tahoma" w:cs="Tahoma"/>
        </w:rPr>
      </w:pPr>
      <w:r w:rsidRPr="00482351">
        <w:rPr>
          <w:rFonts w:ascii="Tahoma" w:hAnsi="Tahoma" w:cs="Tahoma"/>
          <w:b/>
        </w:rPr>
        <w:t>Proposal:</w:t>
      </w:r>
      <w:r w:rsidRPr="00482351">
        <w:rPr>
          <w:rFonts w:ascii="Tahoma" w:hAnsi="Tahoma" w:cs="Tahoma"/>
        </w:rPr>
        <w:t xml:space="preserve">  </w:t>
      </w:r>
      <w:r w:rsidRPr="00482351">
        <w:rPr>
          <w:rFonts w:ascii="Tahoma" w:hAnsi="Tahoma" w:cs="Tahoma"/>
          <w:b/>
        </w:rPr>
        <w:t>NUR 2260 Advanced Adult Nursing II</w:t>
      </w:r>
    </w:p>
    <w:p w:rsidR="0014243C" w:rsidRPr="00482351" w:rsidRDefault="0014243C" w:rsidP="0014243C">
      <w:pPr>
        <w:autoSpaceDE w:val="0"/>
        <w:autoSpaceDN w:val="0"/>
        <w:adjustRightInd w:val="0"/>
        <w:spacing w:after="0" w:line="240" w:lineRule="auto"/>
        <w:rPr>
          <w:rFonts w:ascii="Tahoma" w:hAnsi="Tahoma" w:cs="Tahoma"/>
        </w:rPr>
      </w:pPr>
    </w:p>
    <w:p w:rsidR="0014243C" w:rsidRPr="00482351" w:rsidRDefault="0014243C" w:rsidP="0014243C">
      <w:pPr>
        <w:rPr>
          <w:rFonts w:ascii="Tahoma" w:hAnsi="Tahoma" w:cs="Tahoma"/>
        </w:rPr>
      </w:pPr>
      <w:r w:rsidRPr="00482351">
        <w:rPr>
          <w:rFonts w:ascii="Tahoma" w:hAnsi="Tahoma" w:cs="Tahoma"/>
          <w:b/>
        </w:rPr>
        <w:t>Explanation</w:t>
      </w:r>
      <w:r w:rsidRPr="00482351">
        <w:rPr>
          <w:rFonts w:ascii="Tahoma" w:hAnsi="Tahoma" w:cs="Tahoma"/>
        </w:rPr>
        <w:t xml:space="preserve">:  The proposal changes the course title, prerequisites, co-requisites, credit hours, </w:t>
      </w:r>
      <w:r w:rsidR="00275D6B">
        <w:rPr>
          <w:rFonts w:ascii="Tahoma" w:hAnsi="Tahoma" w:cs="Tahoma"/>
        </w:rPr>
        <w:t xml:space="preserve">and </w:t>
      </w:r>
      <w:r w:rsidRPr="00482351">
        <w:rPr>
          <w:rFonts w:ascii="Tahoma" w:hAnsi="Tahoma" w:cs="Tahoma"/>
        </w:rPr>
        <w:t xml:space="preserve">contact hours.  </w:t>
      </w:r>
      <w:r w:rsidR="00707A0C">
        <w:rPr>
          <w:rFonts w:ascii="Tahoma" w:hAnsi="Tahoma" w:cs="Tahoma"/>
        </w:rPr>
        <w:t>The change of title</w:t>
      </w:r>
      <w:r w:rsidR="00707A0C" w:rsidRPr="00482351">
        <w:rPr>
          <w:rFonts w:ascii="Tahoma" w:hAnsi="Tahoma" w:cs="Tahoma"/>
        </w:rPr>
        <w:t xml:space="preserve"> remove</w:t>
      </w:r>
      <w:r w:rsidR="00707A0C">
        <w:rPr>
          <w:rFonts w:ascii="Tahoma" w:hAnsi="Tahoma" w:cs="Tahoma"/>
        </w:rPr>
        <w:t>s</w:t>
      </w:r>
      <w:r w:rsidR="00707A0C" w:rsidRPr="00482351">
        <w:rPr>
          <w:rFonts w:ascii="Tahoma" w:hAnsi="Tahoma" w:cs="Tahoma"/>
        </w:rPr>
        <w:t xml:space="preserve"> “advanced” since level </w:t>
      </w:r>
      <w:r w:rsidR="00707A0C">
        <w:rPr>
          <w:rFonts w:ascii="Tahoma" w:hAnsi="Tahoma" w:cs="Tahoma"/>
        </w:rPr>
        <w:t>II</w:t>
      </w:r>
      <w:r w:rsidR="00707A0C" w:rsidRPr="00482351">
        <w:rPr>
          <w:rFonts w:ascii="Tahoma" w:hAnsi="Tahoma" w:cs="Tahoma"/>
        </w:rPr>
        <w:t xml:space="preserve"> is a</w:t>
      </w:r>
      <w:r w:rsidR="00707A0C">
        <w:rPr>
          <w:rFonts w:ascii="Tahoma" w:hAnsi="Tahoma" w:cs="Tahoma"/>
        </w:rPr>
        <w:t>lready indicated in the title. The c</w:t>
      </w:r>
      <w:r w:rsidR="00707A0C" w:rsidRPr="00482351">
        <w:rPr>
          <w:rFonts w:ascii="Tahoma" w:hAnsi="Tahoma" w:cs="Tahoma"/>
        </w:rPr>
        <w:t>orr</w:t>
      </w:r>
      <w:r w:rsidR="00707A0C">
        <w:rPr>
          <w:rFonts w:ascii="Tahoma" w:hAnsi="Tahoma" w:cs="Tahoma"/>
        </w:rPr>
        <w:t>ection of didactic load hours</w:t>
      </w:r>
      <w:r w:rsidR="00707A0C" w:rsidRPr="00482351">
        <w:rPr>
          <w:rFonts w:ascii="Tahoma" w:hAnsi="Tahoma" w:cs="Tahoma"/>
        </w:rPr>
        <w:t xml:space="preserve"> reflect</w:t>
      </w:r>
      <w:r w:rsidR="00707A0C">
        <w:rPr>
          <w:rFonts w:ascii="Tahoma" w:hAnsi="Tahoma" w:cs="Tahoma"/>
        </w:rPr>
        <w:t>s</w:t>
      </w:r>
      <w:r w:rsidR="00707A0C" w:rsidRPr="00482351">
        <w:rPr>
          <w:rFonts w:ascii="Tahoma" w:hAnsi="Tahoma" w:cs="Tahoma"/>
        </w:rPr>
        <w:t xml:space="preserve"> the current curriculum requirements. </w:t>
      </w:r>
      <w:r w:rsidR="00707A0C">
        <w:rPr>
          <w:rFonts w:ascii="Tahoma" w:hAnsi="Tahoma" w:cs="Tahoma"/>
        </w:rPr>
        <w:t xml:space="preserve">The </w:t>
      </w:r>
      <w:r w:rsidR="00707A0C" w:rsidRPr="00482351">
        <w:rPr>
          <w:rFonts w:ascii="Tahoma" w:hAnsi="Tahoma" w:cs="Tahoma"/>
        </w:rPr>
        <w:t xml:space="preserve">co-requisite </w:t>
      </w:r>
      <w:r w:rsidR="0017205B" w:rsidRPr="00482351">
        <w:rPr>
          <w:rFonts w:ascii="Tahoma" w:hAnsi="Tahoma" w:cs="Tahoma"/>
          <w:caps/>
        </w:rPr>
        <w:t xml:space="preserve">NUR 2530 </w:t>
      </w:r>
      <w:r w:rsidR="00707A0C" w:rsidRPr="00482351">
        <w:rPr>
          <w:rFonts w:ascii="Tahoma" w:hAnsi="Tahoma" w:cs="Tahoma"/>
        </w:rPr>
        <w:t xml:space="preserve">is being deleted to reflect proposed changes in the </w:t>
      </w:r>
      <w:r w:rsidR="0017205B" w:rsidRPr="00482351">
        <w:rPr>
          <w:rFonts w:ascii="Tahoma" w:hAnsi="Tahoma" w:cs="Tahoma"/>
          <w:caps/>
        </w:rPr>
        <w:t xml:space="preserve">asn </w:t>
      </w:r>
      <w:r w:rsidR="00707A0C" w:rsidRPr="00482351">
        <w:rPr>
          <w:rFonts w:ascii="Tahoma" w:hAnsi="Tahoma" w:cs="Tahoma"/>
        </w:rPr>
        <w:t>curriculum</w:t>
      </w:r>
      <w:r w:rsidR="0017205B" w:rsidRPr="00482351">
        <w:rPr>
          <w:rFonts w:ascii="Tahoma" w:hAnsi="Tahoma" w:cs="Tahoma"/>
          <w:caps/>
        </w:rPr>
        <w:t xml:space="preserve">. </w:t>
      </w:r>
      <w:r w:rsidR="00707A0C">
        <w:rPr>
          <w:rFonts w:ascii="Tahoma" w:hAnsi="Tahoma" w:cs="Tahoma"/>
        </w:rPr>
        <w:t xml:space="preserve">The </w:t>
      </w:r>
      <w:r w:rsidR="00707A0C" w:rsidRPr="00482351">
        <w:rPr>
          <w:rFonts w:ascii="Tahoma" w:hAnsi="Tahoma" w:cs="Tahoma"/>
          <w:caps/>
        </w:rPr>
        <w:t>ASN</w:t>
      </w:r>
      <w:r w:rsidR="00707A0C">
        <w:rPr>
          <w:rFonts w:ascii="Tahoma" w:hAnsi="Tahoma" w:cs="Tahoma"/>
        </w:rPr>
        <w:t xml:space="preserve"> prerequisites were made co-requisites as they</w:t>
      </w:r>
      <w:r w:rsidR="00707A0C" w:rsidRPr="00482351">
        <w:rPr>
          <w:rFonts w:ascii="Tahoma" w:hAnsi="Tahoma" w:cs="Tahoma"/>
        </w:rPr>
        <w:t xml:space="preserve"> are taken concurrently with this course</w:t>
      </w:r>
      <w:r w:rsidR="0017205B" w:rsidRPr="00482351">
        <w:rPr>
          <w:rFonts w:ascii="Tahoma" w:hAnsi="Tahoma" w:cs="Tahoma"/>
          <w:caps/>
        </w:rPr>
        <w:t xml:space="preserve">. </w:t>
      </w:r>
      <w:r w:rsidR="00707A0C">
        <w:rPr>
          <w:rFonts w:ascii="Tahoma" w:hAnsi="Tahoma" w:cs="Tahoma"/>
          <w:caps/>
        </w:rPr>
        <w:t xml:space="preserve"> </w:t>
      </w:r>
    </w:p>
    <w:p w:rsidR="0014243C" w:rsidRPr="00482351" w:rsidRDefault="0014243C" w:rsidP="0014243C">
      <w:pPr>
        <w:pStyle w:val="ListParagraph"/>
        <w:autoSpaceDE w:val="0"/>
        <w:autoSpaceDN w:val="0"/>
        <w:adjustRightInd w:val="0"/>
        <w:spacing w:after="0" w:line="240" w:lineRule="auto"/>
        <w:ind w:left="0"/>
        <w:rPr>
          <w:rFonts w:ascii="Tahoma" w:hAnsi="Tahoma" w:cs="Tahoma"/>
        </w:rPr>
      </w:pPr>
      <w:r w:rsidRPr="00482351">
        <w:rPr>
          <w:rFonts w:ascii="Tahoma" w:hAnsi="Tahoma" w:cs="Tahoma"/>
          <w:b/>
        </w:rPr>
        <w:t>Recommendation</w:t>
      </w:r>
      <w:r w:rsidRPr="00482351">
        <w:rPr>
          <w:rFonts w:ascii="Tahoma" w:hAnsi="Tahoma" w:cs="Tahoma"/>
        </w:rPr>
        <w:t xml:space="preserve">:  In a voice vote, the </w:t>
      </w:r>
      <w:r w:rsidR="00705510">
        <w:rPr>
          <w:rFonts w:ascii="Tahoma" w:hAnsi="Tahoma" w:cs="Tahoma"/>
        </w:rPr>
        <w:t>changes were</w:t>
      </w:r>
      <w:r w:rsidR="00705510" w:rsidRPr="005339AD">
        <w:rPr>
          <w:rFonts w:ascii="Tahoma" w:hAnsi="Tahoma" w:cs="Tahoma"/>
        </w:rPr>
        <w:t xml:space="preserve"> </w:t>
      </w:r>
      <w:r w:rsidRPr="00482351">
        <w:rPr>
          <w:rFonts w:ascii="Tahoma" w:hAnsi="Tahoma" w:cs="Tahoma"/>
        </w:rPr>
        <w:t>accepted. Applicable date is Fall,</w:t>
      </w:r>
      <w:r w:rsidR="0017205B" w:rsidRPr="00482351">
        <w:rPr>
          <w:rFonts w:ascii="Tahoma" w:hAnsi="Tahoma" w:cs="Tahoma"/>
        </w:rPr>
        <w:t xml:space="preserve"> 2015</w:t>
      </w:r>
      <w:r w:rsidRPr="00482351">
        <w:rPr>
          <w:rFonts w:ascii="Tahoma" w:hAnsi="Tahoma" w:cs="Tahoma"/>
        </w:rPr>
        <w:t xml:space="preserve">.  </w:t>
      </w:r>
    </w:p>
    <w:p w:rsidR="0014243C" w:rsidRPr="00482351" w:rsidRDefault="0014243C" w:rsidP="0014243C">
      <w:pPr>
        <w:pStyle w:val="ListParagraph"/>
        <w:autoSpaceDE w:val="0"/>
        <w:autoSpaceDN w:val="0"/>
        <w:adjustRightInd w:val="0"/>
        <w:spacing w:after="0" w:line="240" w:lineRule="auto"/>
        <w:ind w:left="0"/>
        <w:rPr>
          <w:rFonts w:ascii="Tahoma" w:hAnsi="Tahoma" w:cs="Tahoma"/>
        </w:rPr>
      </w:pPr>
    </w:p>
    <w:p w:rsidR="0014243C" w:rsidRPr="00482351" w:rsidRDefault="0014243C" w:rsidP="0014243C">
      <w:pPr>
        <w:pStyle w:val="ListParagraph"/>
        <w:autoSpaceDE w:val="0"/>
        <w:autoSpaceDN w:val="0"/>
        <w:adjustRightInd w:val="0"/>
        <w:spacing w:after="0" w:line="240" w:lineRule="auto"/>
        <w:ind w:left="0"/>
        <w:rPr>
          <w:rFonts w:ascii="Tahoma" w:hAnsi="Tahoma" w:cs="Tahoma"/>
        </w:rPr>
      </w:pPr>
      <w:r w:rsidRPr="00482351">
        <w:rPr>
          <w:rFonts w:ascii="Tahoma" w:hAnsi="Tahoma" w:cs="Tahoma"/>
          <w:b/>
        </w:rPr>
        <w:t>Status</w:t>
      </w:r>
      <w:r w:rsidRPr="00482351">
        <w:rPr>
          <w:rFonts w:ascii="Tahoma" w:hAnsi="Tahoma" w:cs="Tahoma"/>
        </w:rPr>
        <w:t>:</w:t>
      </w:r>
    </w:p>
    <w:p w:rsidR="0014243C" w:rsidRPr="005C5DF3" w:rsidRDefault="0014243C" w:rsidP="002138C7">
      <w:pPr>
        <w:ind w:left="360"/>
        <w:rPr>
          <w:rFonts w:ascii="Tahoma" w:hAnsi="Tahoma" w:cs="Tahoma"/>
        </w:rPr>
      </w:pPr>
    </w:p>
    <w:p w:rsidR="0014243C" w:rsidRPr="00AB7E8E" w:rsidRDefault="0014243C"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#3</w:t>
      </w:r>
      <w:r w:rsidRPr="00AB7E8E">
        <w:rPr>
          <w:rFonts w:ascii="Tahoma" w:hAnsi="Tahoma" w:cs="Tahoma"/>
          <w:sz w:val="28"/>
          <w:szCs w:val="28"/>
        </w:rPr>
        <w:t xml:space="preserve"> </w:t>
      </w:r>
    </w:p>
    <w:p w:rsidR="0014243C" w:rsidRPr="00482351" w:rsidRDefault="0014243C" w:rsidP="0014243C">
      <w:pPr>
        <w:rPr>
          <w:rFonts w:ascii="Tahoma" w:hAnsi="Tahoma" w:cs="Tahoma"/>
        </w:rPr>
      </w:pPr>
      <w:r w:rsidRPr="00482351">
        <w:rPr>
          <w:rFonts w:ascii="Tahoma" w:hAnsi="Tahoma" w:cs="Tahoma"/>
          <w:b/>
        </w:rPr>
        <w:t>Proposal:</w:t>
      </w:r>
      <w:r w:rsidRPr="00482351">
        <w:rPr>
          <w:rFonts w:ascii="Tahoma" w:hAnsi="Tahoma" w:cs="Tahoma"/>
        </w:rPr>
        <w:t xml:space="preserve">  </w:t>
      </w:r>
      <w:r w:rsidRPr="00482351">
        <w:rPr>
          <w:rFonts w:ascii="Tahoma" w:hAnsi="Tahoma" w:cs="Tahoma"/>
          <w:b/>
        </w:rPr>
        <w:t xml:space="preserve">NUR 2260L Advanced Adult Nursing II Clinical </w:t>
      </w:r>
    </w:p>
    <w:p w:rsidR="0014243C" w:rsidRPr="00482351" w:rsidRDefault="0014243C" w:rsidP="00974436">
      <w:pPr>
        <w:rPr>
          <w:rFonts w:ascii="Tahoma" w:hAnsi="Tahoma" w:cs="Tahoma"/>
        </w:rPr>
      </w:pPr>
      <w:r w:rsidRPr="00482351">
        <w:rPr>
          <w:rFonts w:ascii="Tahoma" w:hAnsi="Tahoma" w:cs="Tahoma"/>
          <w:b/>
        </w:rPr>
        <w:t>Explanation</w:t>
      </w:r>
      <w:r w:rsidRPr="00482351">
        <w:rPr>
          <w:rFonts w:ascii="Tahoma" w:hAnsi="Tahoma" w:cs="Tahoma"/>
        </w:rPr>
        <w:t xml:space="preserve">:  The proposal changes the course title, prerequisites, co-requisites, credit hours, </w:t>
      </w:r>
      <w:r w:rsidR="00275D6B">
        <w:rPr>
          <w:rFonts w:ascii="Tahoma" w:hAnsi="Tahoma" w:cs="Tahoma"/>
        </w:rPr>
        <w:t xml:space="preserve">and </w:t>
      </w:r>
      <w:r w:rsidRPr="00482351">
        <w:rPr>
          <w:rFonts w:ascii="Tahoma" w:hAnsi="Tahoma" w:cs="Tahoma"/>
        </w:rPr>
        <w:t xml:space="preserve">contact hours.  </w:t>
      </w:r>
      <w:r w:rsidR="00707A0C">
        <w:rPr>
          <w:rFonts w:ascii="Tahoma" w:hAnsi="Tahoma" w:cs="Tahoma"/>
        </w:rPr>
        <w:t>The change of title</w:t>
      </w:r>
      <w:r w:rsidR="00707A0C" w:rsidRPr="00482351">
        <w:rPr>
          <w:rFonts w:ascii="Tahoma" w:hAnsi="Tahoma" w:cs="Tahoma"/>
        </w:rPr>
        <w:t xml:space="preserve"> remove</w:t>
      </w:r>
      <w:r w:rsidR="00707A0C">
        <w:rPr>
          <w:rFonts w:ascii="Tahoma" w:hAnsi="Tahoma" w:cs="Tahoma"/>
        </w:rPr>
        <w:t>s</w:t>
      </w:r>
      <w:r w:rsidR="00707A0C" w:rsidRPr="00482351">
        <w:rPr>
          <w:rFonts w:ascii="Tahoma" w:hAnsi="Tahoma" w:cs="Tahoma"/>
        </w:rPr>
        <w:t xml:space="preserve"> “advanced” since level </w:t>
      </w:r>
      <w:r w:rsidR="00707A0C">
        <w:rPr>
          <w:rFonts w:ascii="Tahoma" w:hAnsi="Tahoma" w:cs="Tahoma"/>
        </w:rPr>
        <w:t>II</w:t>
      </w:r>
      <w:r w:rsidR="00707A0C" w:rsidRPr="00482351">
        <w:rPr>
          <w:rFonts w:ascii="Tahoma" w:hAnsi="Tahoma" w:cs="Tahoma"/>
        </w:rPr>
        <w:t xml:space="preserve"> is a</w:t>
      </w:r>
      <w:r w:rsidR="00707A0C">
        <w:rPr>
          <w:rFonts w:ascii="Tahoma" w:hAnsi="Tahoma" w:cs="Tahoma"/>
        </w:rPr>
        <w:t>lready indicated in the title. The c</w:t>
      </w:r>
      <w:r w:rsidR="00707A0C" w:rsidRPr="00482351">
        <w:rPr>
          <w:rFonts w:ascii="Tahoma" w:hAnsi="Tahoma" w:cs="Tahoma"/>
        </w:rPr>
        <w:t>orr</w:t>
      </w:r>
      <w:r w:rsidR="00707A0C">
        <w:rPr>
          <w:rFonts w:ascii="Tahoma" w:hAnsi="Tahoma" w:cs="Tahoma"/>
        </w:rPr>
        <w:t>ection of clinical load hours</w:t>
      </w:r>
      <w:r w:rsidR="00707A0C" w:rsidRPr="00482351">
        <w:rPr>
          <w:rFonts w:ascii="Tahoma" w:hAnsi="Tahoma" w:cs="Tahoma"/>
        </w:rPr>
        <w:t xml:space="preserve"> reflect</w:t>
      </w:r>
      <w:r w:rsidR="00707A0C">
        <w:rPr>
          <w:rFonts w:ascii="Tahoma" w:hAnsi="Tahoma" w:cs="Tahoma"/>
        </w:rPr>
        <w:t>s</w:t>
      </w:r>
      <w:r w:rsidR="00707A0C" w:rsidRPr="00482351">
        <w:rPr>
          <w:rFonts w:ascii="Tahoma" w:hAnsi="Tahoma" w:cs="Tahoma"/>
        </w:rPr>
        <w:t xml:space="preserve"> the current curriculum requirements. </w:t>
      </w:r>
      <w:r w:rsidR="00707A0C">
        <w:rPr>
          <w:rFonts w:ascii="Tahoma" w:hAnsi="Tahoma" w:cs="Tahoma"/>
        </w:rPr>
        <w:t xml:space="preserve">The </w:t>
      </w:r>
      <w:r w:rsidR="00707A0C" w:rsidRPr="00482351">
        <w:rPr>
          <w:rFonts w:ascii="Tahoma" w:hAnsi="Tahoma" w:cs="Tahoma"/>
        </w:rPr>
        <w:t xml:space="preserve">co-requisite </w:t>
      </w:r>
      <w:r w:rsidR="00707A0C" w:rsidRPr="00482351">
        <w:rPr>
          <w:rFonts w:ascii="Tahoma" w:hAnsi="Tahoma" w:cs="Tahoma"/>
          <w:caps/>
        </w:rPr>
        <w:t xml:space="preserve">NUR </w:t>
      </w:r>
      <w:r w:rsidR="00707A0C" w:rsidRPr="00482351">
        <w:rPr>
          <w:rFonts w:ascii="Tahoma" w:hAnsi="Tahoma" w:cs="Tahoma"/>
          <w:caps/>
        </w:rPr>
        <w:lastRenderedPageBreak/>
        <w:t xml:space="preserve">2530 </w:t>
      </w:r>
      <w:r w:rsidR="00707A0C" w:rsidRPr="00482351">
        <w:rPr>
          <w:rFonts w:ascii="Tahoma" w:hAnsi="Tahoma" w:cs="Tahoma"/>
        </w:rPr>
        <w:t xml:space="preserve">is being deleted to reflect proposed changes in the </w:t>
      </w:r>
      <w:r w:rsidR="00707A0C" w:rsidRPr="00482351">
        <w:rPr>
          <w:rFonts w:ascii="Tahoma" w:hAnsi="Tahoma" w:cs="Tahoma"/>
          <w:caps/>
        </w:rPr>
        <w:t xml:space="preserve">asn </w:t>
      </w:r>
      <w:r w:rsidR="00707A0C" w:rsidRPr="00482351">
        <w:rPr>
          <w:rFonts w:ascii="Tahoma" w:hAnsi="Tahoma" w:cs="Tahoma"/>
        </w:rPr>
        <w:t>curriculum</w:t>
      </w:r>
      <w:r w:rsidR="00707A0C" w:rsidRPr="00482351">
        <w:rPr>
          <w:rFonts w:ascii="Tahoma" w:hAnsi="Tahoma" w:cs="Tahoma"/>
          <w:caps/>
        </w:rPr>
        <w:t xml:space="preserve">. </w:t>
      </w:r>
      <w:r w:rsidR="00707A0C">
        <w:rPr>
          <w:rFonts w:ascii="Tahoma" w:hAnsi="Tahoma" w:cs="Tahoma"/>
        </w:rPr>
        <w:t xml:space="preserve">The </w:t>
      </w:r>
      <w:r w:rsidR="00707A0C" w:rsidRPr="00482351">
        <w:rPr>
          <w:rFonts w:ascii="Tahoma" w:hAnsi="Tahoma" w:cs="Tahoma"/>
          <w:caps/>
        </w:rPr>
        <w:t>ASN</w:t>
      </w:r>
      <w:r w:rsidR="00707A0C">
        <w:rPr>
          <w:rFonts w:ascii="Tahoma" w:hAnsi="Tahoma" w:cs="Tahoma"/>
        </w:rPr>
        <w:t xml:space="preserve"> prerequisites were deleted as they</w:t>
      </w:r>
      <w:r w:rsidR="00707A0C" w:rsidRPr="00482351">
        <w:rPr>
          <w:rFonts w:ascii="Tahoma" w:hAnsi="Tahoma" w:cs="Tahoma"/>
        </w:rPr>
        <w:t xml:space="preserve"> are taken concurrently with this course</w:t>
      </w:r>
      <w:r w:rsidR="00707A0C" w:rsidRPr="00482351">
        <w:rPr>
          <w:rFonts w:ascii="Tahoma" w:hAnsi="Tahoma" w:cs="Tahoma"/>
          <w:caps/>
        </w:rPr>
        <w:t xml:space="preserve">. </w:t>
      </w:r>
      <w:r w:rsidR="00707A0C">
        <w:rPr>
          <w:rFonts w:ascii="Tahoma" w:hAnsi="Tahoma" w:cs="Tahoma"/>
          <w:caps/>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changes were</w:t>
      </w:r>
      <w:r w:rsidR="00705510" w:rsidRPr="005339AD">
        <w:rPr>
          <w:rFonts w:ascii="Tahoma" w:hAnsi="Tahoma" w:cs="Tahoma"/>
        </w:rPr>
        <w:t xml:space="preserve"> </w:t>
      </w:r>
      <w:r w:rsidRPr="005339AD">
        <w:rPr>
          <w:rFonts w:ascii="Tahoma" w:hAnsi="Tahoma" w:cs="Tahoma"/>
        </w:rPr>
        <w:t xml:space="preserve">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14243C" w:rsidRPr="00C6546F" w:rsidRDefault="0014243C" w:rsidP="00C6546F">
      <w:pPr>
        <w:ind w:left="360"/>
        <w:rPr>
          <w:rFonts w:ascii="Tahoma" w:hAnsi="Tahoma" w:cs="Tahoma"/>
        </w:rPr>
      </w:pPr>
    </w:p>
    <w:p w:rsidR="0014243C" w:rsidRPr="00AB7E8E" w:rsidRDefault="0014243C"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#4</w:t>
      </w:r>
      <w:r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17205B">
        <w:rPr>
          <w:rFonts w:ascii="Tahoma" w:hAnsi="Tahoma" w:cs="Tahoma"/>
          <w:b/>
        </w:rPr>
        <w:t>INR 2500 Model United Nations</w:t>
      </w:r>
      <w:r w:rsidR="0017205B" w:rsidRPr="005C5DF3">
        <w:rPr>
          <w:rFonts w:ascii="Tahoma" w:hAnsi="Tahoma" w:cs="Tahoma"/>
          <w:b/>
        </w:rPr>
        <w:t xml:space="preserve"> </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17205B" w:rsidRPr="00482351">
        <w:rPr>
          <w:rFonts w:ascii="Tahoma" w:hAnsi="Tahoma" w:cs="Tahoma"/>
        </w:rPr>
        <w:t>This is a new course proposal</w:t>
      </w:r>
      <w:r w:rsidR="00974436">
        <w:rPr>
          <w:rFonts w:ascii="Tahoma" w:hAnsi="Tahoma" w:cs="Tahoma"/>
        </w:rPr>
        <w:t>; however, it</w:t>
      </w:r>
      <w:r w:rsidR="0017205B" w:rsidRPr="00482351">
        <w:rPr>
          <w:rFonts w:ascii="Tahoma" w:hAnsi="Tahoma" w:cs="Tahoma"/>
        </w:rPr>
        <w:t xml:space="preserve"> </w:t>
      </w:r>
      <w:r w:rsidR="00974436" w:rsidRPr="00482351">
        <w:rPr>
          <w:rFonts w:ascii="Tahoma" w:hAnsi="Tahoma" w:cs="Tahoma"/>
        </w:rPr>
        <w:t xml:space="preserve">has been running </w:t>
      </w:r>
      <w:r w:rsidR="00974436">
        <w:rPr>
          <w:rFonts w:ascii="Tahoma" w:hAnsi="Tahoma" w:cs="Tahoma"/>
        </w:rPr>
        <w:t xml:space="preserve">as </w:t>
      </w:r>
      <w:r w:rsidR="00974436" w:rsidRPr="00482351">
        <w:rPr>
          <w:rFonts w:ascii="Tahoma" w:hAnsi="Tahoma" w:cs="Tahoma"/>
        </w:rPr>
        <w:t>POS</w:t>
      </w:r>
      <w:r w:rsidR="00974436">
        <w:rPr>
          <w:rFonts w:ascii="Tahoma" w:hAnsi="Tahoma" w:cs="Tahoma"/>
        </w:rPr>
        <w:t xml:space="preserve"> </w:t>
      </w:r>
      <w:r w:rsidR="00974436" w:rsidRPr="00482351">
        <w:rPr>
          <w:rFonts w:ascii="Tahoma" w:hAnsi="Tahoma" w:cs="Tahoma"/>
        </w:rPr>
        <w:t>2910</w:t>
      </w:r>
      <w:r w:rsidR="00974436">
        <w:rPr>
          <w:rFonts w:ascii="Tahoma" w:hAnsi="Tahoma" w:cs="Tahoma"/>
        </w:rPr>
        <w:t xml:space="preserve"> for two</w:t>
      </w:r>
      <w:r w:rsidR="00974436" w:rsidRPr="00482351">
        <w:rPr>
          <w:rFonts w:ascii="Tahoma" w:hAnsi="Tahoma" w:cs="Tahoma"/>
        </w:rPr>
        <w:t xml:space="preserve"> years under various “tempo</w:t>
      </w:r>
      <w:r w:rsidR="00974436">
        <w:rPr>
          <w:rFonts w:ascii="Tahoma" w:hAnsi="Tahoma" w:cs="Tahoma"/>
        </w:rPr>
        <w:t>rary” modes</w:t>
      </w:r>
      <w:r w:rsidR="00233F9F">
        <w:rPr>
          <w:rFonts w:ascii="Tahoma" w:hAnsi="Tahoma" w:cs="Tahoma"/>
        </w:rPr>
        <w:t>, i.e., independent studies</w:t>
      </w:r>
      <w:r w:rsidR="00974436">
        <w:rPr>
          <w:rFonts w:ascii="Tahoma" w:hAnsi="Tahoma" w:cs="Tahoma"/>
        </w:rPr>
        <w:t>.  T</w:t>
      </w:r>
      <w:r w:rsidR="00974436" w:rsidRPr="00482351">
        <w:rPr>
          <w:rFonts w:ascii="Tahoma" w:hAnsi="Tahoma" w:cs="Tahoma"/>
        </w:rPr>
        <w:t xml:space="preserve">his proposal </w:t>
      </w:r>
      <w:r w:rsidR="00233F9F">
        <w:rPr>
          <w:rFonts w:ascii="Tahoma" w:hAnsi="Tahoma" w:cs="Tahoma"/>
        </w:rPr>
        <w:t>makes the model United Nations a specific course with specific learning outcomes and assessments.  One member strongly supported this proposal as he sees its obvious need, and other members added anecdotes to his.</w:t>
      </w:r>
      <w:r w:rsidR="003D5432">
        <w:rPr>
          <w:rFonts w:ascii="Tahoma" w:hAnsi="Tahoma" w:cs="Tahoma"/>
        </w:rPr>
        <w:t xml:space="preserve">  Another member asked if this would help the UN club on campus, but even the presenter was unaware of it, but he replied that he hoped it would be resurrected.</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233F9F">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14243C" w:rsidRDefault="0014243C" w:rsidP="00C6546F">
      <w:pPr>
        <w:pStyle w:val="ListParagraph"/>
        <w:spacing w:after="0"/>
        <w:ind w:left="360"/>
        <w:rPr>
          <w:rFonts w:ascii="Tahoma" w:hAnsi="Tahoma" w:cs="Tahoma"/>
        </w:rPr>
      </w:pPr>
    </w:p>
    <w:p w:rsidR="0014243C" w:rsidRPr="00AB7E8E" w:rsidRDefault="0017205B"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#5</w:t>
      </w:r>
      <w:r w:rsidR="0014243C"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17205B" w:rsidRPr="00766BEF">
        <w:rPr>
          <w:rFonts w:ascii="Tahoma" w:hAnsi="Tahoma" w:cs="Tahoma"/>
          <w:b/>
        </w:rPr>
        <w:t xml:space="preserve">PHI 2100 Logic: Reasoning and Critical Thinking  </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262BC9">
        <w:rPr>
          <w:rFonts w:ascii="Tahoma" w:hAnsi="Tahoma" w:cs="Tahoma"/>
        </w:rPr>
        <w:t>The</w:t>
      </w:r>
      <w:r w:rsidR="0017205B" w:rsidRPr="00482351">
        <w:rPr>
          <w:rFonts w:ascii="Tahoma" w:hAnsi="Tahoma" w:cs="Tahoma"/>
        </w:rPr>
        <w:t xml:space="preserve"> course title and description were not aligned with those given by </w:t>
      </w:r>
      <w:r w:rsidR="00804182">
        <w:rPr>
          <w:rFonts w:ascii="Tahoma" w:hAnsi="Tahoma" w:cs="Tahoma"/>
        </w:rPr>
        <w:t>the state for PHI 2100.  T</w:t>
      </w:r>
      <w:r w:rsidR="0017205B" w:rsidRPr="00482351">
        <w:rPr>
          <w:rFonts w:ascii="Tahoma" w:hAnsi="Tahoma" w:cs="Tahoma"/>
        </w:rPr>
        <w:t xml:space="preserve">he title of this course </w:t>
      </w:r>
      <w:r w:rsidR="00804182">
        <w:rPr>
          <w:rFonts w:ascii="Tahoma" w:hAnsi="Tahoma" w:cs="Tahoma"/>
        </w:rPr>
        <w:t xml:space="preserve">is </w:t>
      </w:r>
      <w:r w:rsidR="00804182" w:rsidRPr="00482351">
        <w:rPr>
          <w:rFonts w:ascii="Tahoma" w:hAnsi="Tahoma" w:cs="Tahoma"/>
        </w:rPr>
        <w:t xml:space="preserve">changing </w:t>
      </w:r>
      <w:r w:rsidR="003D5432">
        <w:rPr>
          <w:rFonts w:ascii="Tahoma" w:hAnsi="Tahoma" w:cs="Tahoma"/>
        </w:rPr>
        <w:t xml:space="preserve">to </w:t>
      </w:r>
      <w:r w:rsidR="003D5432" w:rsidRPr="003D5432">
        <w:rPr>
          <w:rFonts w:ascii="Tahoma" w:hAnsi="Tahoma" w:cs="Tahoma"/>
          <w:i/>
        </w:rPr>
        <w:t>Introduction to Logic</w:t>
      </w:r>
      <w:r w:rsidR="003D5432">
        <w:rPr>
          <w:rFonts w:ascii="Tahoma" w:hAnsi="Tahoma" w:cs="Tahoma"/>
        </w:rPr>
        <w:t xml:space="preserve"> </w:t>
      </w:r>
      <w:r w:rsidR="0017205B" w:rsidRPr="00482351">
        <w:rPr>
          <w:rFonts w:ascii="Tahoma" w:hAnsi="Tahoma" w:cs="Tahoma"/>
        </w:rPr>
        <w:t xml:space="preserve">not only in order to mirror the title used by the state (and other institutions of higher learning here in Florida), but also to avoid confusion with the Critical Thinking course that we offer (PHI 2103).  The course description is being updated so as to reflect the Florida Department of Education’s description provided for this statewide course number.  </w:t>
      </w:r>
      <w:r w:rsidR="001F08FA">
        <w:rPr>
          <w:rFonts w:ascii="Tahoma" w:hAnsi="Tahoma" w:cs="Tahoma"/>
        </w:rPr>
        <w:t>Note that all Schools that have programs where PHI 2100 is required or recommended will need to update program or certificate catalog pages to reflect the course title change.</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changes were</w:t>
      </w:r>
      <w:r w:rsidR="00705510" w:rsidRPr="005339AD">
        <w:rPr>
          <w:rFonts w:ascii="Tahoma" w:hAnsi="Tahoma" w:cs="Tahoma"/>
        </w:rPr>
        <w:t xml:space="preserve"> </w:t>
      </w:r>
      <w:r w:rsidRPr="005339AD">
        <w:rPr>
          <w:rFonts w:ascii="Tahoma" w:hAnsi="Tahoma" w:cs="Tahoma"/>
        </w:rPr>
        <w:t xml:space="preserve">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14243C" w:rsidRDefault="0014243C" w:rsidP="00F66650">
      <w:pPr>
        <w:pStyle w:val="ListParagraph"/>
        <w:spacing w:after="0"/>
        <w:ind w:left="360"/>
        <w:rPr>
          <w:rFonts w:ascii="Tahoma" w:hAnsi="Tahoma" w:cs="Tahoma"/>
        </w:rPr>
      </w:pPr>
    </w:p>
    <w:p w:rsidR="0014243C" w:rsidRPr="00AB7E8E" w:rsidRDefault="0017205B"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#6</w:t>
      </w:r>
      <w:r w:rsidR="0014243C"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17205B">
        <w:rPr>
          <w:rFonts w:ascii="Tahoma" w:hAnsi="Tahoma" w:cs="Tahoma"/>
          <w:b/>
        </w:rPr>
        <w:t xml:space="preserve">ART 1203C Three-Dimensional Design (Sculpture) </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17205B" w:rsidRPr="00766BEF">
        <w:rPr>
          <w:rFonts w:ascii="Tahoma" w:hAnsi="Tahoma" w:cs="Tahoma"/>
        </w:rPr>
        <w:t xml:space="preserve">The proposal changes the </w:t>
      </w:r>
      <w:r w:rsidR="0017205B">
        <w:rPr>
          <w:rFonts w:ascii="Tahoma" w:hAnsi="Tahoma" w:cs="Tahoma"/>
        </w:rPr>
        <w:t>course prerequisite</w:t>
      </w:r>
      <w:r w:rsidR="0017205B" w:rsidRPr="00766BEF">
        <w:rPr>
          <w:rFonts w:ascii="Tahoma" w:hAnsi="Tahoma" w:cs="Tahoma"/>
        </w:rPr>
        <w:t xml:space="preserve">.  </w:t>
      </w:r>
      <w:r w:rsidR="0017205B" w:rsidRPr="00482351">
        <w:rPr>
          <w:rFonts w:ascii="Tahoma" w:hAnsi="Tahoma" w:cs="Tahoma"/>
        </w:rPr>
        <w:t xml:space="preserve">Faculty have experienced difficulty instructing some students in 3-D design when such students have had no prior experience with art-making, art-viewing, or design.  The prerequisite of ART 1201C Basic Design will ensure that all students in 3-D design share an essential and fundamental skill set before embarking on this more advanced course.  There is an email record indicating that prior administrators (both a dean and an associate dean) had been made aware of this issue at least as early as June 2012 and perhaps had even initially intended to include Basic Design as a prerequisite when 3-D design was first developed as a new course.  However, it appears as though that task was overlooked, and </w:t>
      </w:r>
      <w:r w:rsidR="00262BC9">
        <w:rPr>
          <w:rFonts w:ascii="Tahoma" w:hAnsi="Tahoma" w:cs="Tahoma"/>
        </w:rPr>
        <w:t>this rectifies</w:t>
      </w:r>
      <w:r w:rsidR="0017205B" w:rsidRPr="00482351">
        <w:rPr>
          <w:rFonts w:ascii="Tahoma" w:hAnsi="Tahoma" w:cs="Tahoma"/>
        </w:rPr>
        <w:t xml:space="preserve"> the situation. </w:t>
      </w:r>
      <w:r w:rsidR="003D5432">
        <w:rPr>
          <w:rFonts w:ascii="Tahoma" w:hAnsi="Tahoma" w:cs="Tahoma"/>
        </w:rPr>
        <w:t xml:space="preserve">One member asked Dean Alford if a semester lag time has been addressed, and the dean answered in </w:t>
      </w:r>
      <w:r w:rsidR="003D5432">
        <w:rPr>
          <w:rFonts w:ascii="Tahoma" w:hAnsi="Tahoma" w:cs="Tahoma"/>
        </w:rPr>
        <w:lastRenderedPageBreak/>
        <w:t xml:space="preserve">the affirmative and added that this procedure has been addressed before, so there is precedent if not </w:t>
      </w:r>
      <w:r w:rsidR="001F08FA">
        <w:rPr>
          <w:rFonts w:ascii="Tahoma" w:hAnsi="Tahoma" w:cs="Tahoma"/>
        </w:rPr>
        <w:t xml:space="preserve">a </w:t>
      </w:r>
      <w:r w:rsidR="003D5432">
        <w:rPr>
          <w:rFonts w:ascii="Tahoma" w:hAnsi="Tahoma" w:cs="Tahoma"/>
        </w:rPr>
        <w:t>COP.</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new title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766BEF" w:rsidRDefault="0014243C" w:rsidP="00705510">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705510" w:rsidRDefault="00705510" w:rsidP="00705510">
      <w:pPr>
        <w:pStyle w:val="ListParagraph"/>
        <w:autoSpaceDE w:val="0"/>
        <w:autoSpaceDN w:val="0"/>
        <w:adjustRightInd w:val="0"/>
        <w:spacing w:after="0" w:line="240" w:lineRule="auto"/>
        <w:ind w:left="0"/>
        <w:rPr>
          <w:rFonts w:ascii="Tahoma" w:hAnsi="Tahoma" w:cs="Tahoma"/>
        </w:rPr>
      </w:pPr>
    </w:p>
    <w:p w:rsidR="006E7305" w:rsidRDefault="006E7305" w:rsidP="00705510">
      <w:pPr>
        <w:pStyle w:val="ListParagraph"/>
        <w:autoSpaceDE w:val="0"/>
        <w:autoSpaceDN w:val="0"/>
        <w:adjustRightInd w:val="0"/>
        <w:spacing w:after="0" w:line="240" w:lineRule="auto"/>
        <w:ind w:left="0"/>
        <w:rPr>
          <w:rFonts w:ascii="Tahoma" w:hAnsi="Tahoma" w:cs="Tahoma"/>
        </w:rPr>
      </w:pPr>
    </w:p>
    <w:p w:rsidR="0014243C" w:rsidRPr="00AB7E8E" w:rsidRDefault="00820832"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#7</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sidRPr="00766BEF">
        <w:rPr>
          <w:rFonts w:ascii="Tahoma" w:hAnsi="Tahoma" w:cs="Tahoma"/>
          <w:b/>
        </w:rPr>
        <w:t xml:space="preserve">THE 1020 Introduction to Theatre </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sidRPr="00766BEF">
        <w:rPr>
          <w:rFonts w:ascii="Tahoma" w:hAnsi="Tahoma" w:cs="Tahoma"/>
        </w:rPr>
        <w:t>The proposal changes the course</w:t>
      </w:r>
      <w:r w:rsidR="00820832">
        <w:rPr>
          <w:rFonts w:ascii="Tahoma" w:hAnsi="Tahoma" w:cs="Tahoma"/>
        </w:rPr>
        <w:t xml:space="preserve"> number</w:t>
      </w:r>
      <w:r w:rsidR="00820832" w:rsidRPr="00766BEF">
        <w:rPr>
          <w:rFonts w:ascii="Tahoma" w:hAnsi="Tahoma" w:cs="Tahoma"/>
        </w:rPr>
        <w:t xml:space="preserve"> and title.  </w:t>
      </w:r>
      <w:r w:rsidR="00262BC9">
        <w:rPr>
          <w:rFonts w:ascii="Tahoma" w:hAnsi="Tahoma" w:cs="Tahoma"/>
        </w:rPr>
        <w:t>The</w:t>
      </w:r>
      <w:r w:rsidR="00B35126" w:rsidRPr="00482351">
        <w:rPr>
          <w:rFonts w:ascii="Tahoma" w:hAnsi="Tahoma" w:cs="Tahoma"/>
        </w:rPr>
        <w:t xml:space="preserve"> change to the course number and title </w:t>
      </w:r>
      <w:r w:rsidR="00262BC9">
        <w:rPr>
          <w:rFonts w:ascii="Tahoma" w:hAnsi="Tahoma" w:cs="Tahoma"/>
        </w:rPr>
        <w:t xml:space="preserve">is </w:t>
      </w:r>
      <w:r w:rsidR="00B35126" w:rsidRPr="00482351">
        <w:rPr>
          <w:rFonts w:ascii="Tahoma" w:hAnsi="Tahoma" w:cs="Tahoma"/>
        </w:rPr>
        <w:t xml:space="preserve">in keeping with the final recommendations of the General Education Steering and Faculty Committees of the state of Florida.  Pursuant to section 1007.25 of the Florida Statutes, </w:t>
      </w:r>
      <w:r w:rsidR="00C06F93">
        <w:rPr>
          <w:rFonts w:ascii="Tahoma" w:hAnsi="Tahoma" w:cs="Tahoma"/>
        </w:rPr>
        <w:t xml:space="preserve">THE 1000 </w:t>
      </w:r>
      <w:r w:rsidR="00B35126" w:rsidRPr="00C06F93">
        <w:rPr>
          <w:rFonts w:ascii="Tahoma" w:hAnsi="Tahoma" w:cs="Tahoma"/>
          <w:i/>
        </w:rPr>
        <w:t>Theatre Appreciation</w:t>
      </w:r>
      <w:r w:rsidR="00B35126" w:rsidRPr="00482351">
        <w:rPr>
          <w:rFonts w:ascii="Tahoma" w:hAnsi="Tahoma" w:cs="Tahoma"/>
        </w:rPr>
        <w:t xml:space="preserve"> will become a General Education Core Course under the statewide course number of THE 1000 beginning in Fall 2015.  The learning outcomes a</w:t>
      </w:r>
      <w:r w:rsidR="00804182">
        <w:rPr>
          <w:rFonts w:ascii="Tahoma" w:hAnsi="Tahoma" w:cs="Tahoma"/>
        </w:rPr>
        <w:t>nd assessment strategies for the</w:t>
      </w:r>
      <w:r w:rsidR="00B35126" w:rsidRPr="00482351">
        <w:rPr>
          <w:rFonts w:ascii="Tahoma" w:hAnsi="Tahoma" w:cs="Tahoma"/>
        </w:rPr>
        <w:t xml:space="preserve"> current Introduction to Theatre course are </w:t>
      </w:r>
      <w:r w:rsidR="00262BC9">
        <w:rPr>
          <w:rFonts w:ascii="Tahoma" w:hAnsi="Tahoma" w:cs="Tahoma"/>
        </w:rPr>
        <w:t>aligned</w:t>
      </w:r>
      <w:r w:rsidR="00B35126" w:rsidRPr="00482351">
        <w:rPr>
          <w:rFonts w:ascii="Tahoma" w:hAnsi="Tahoma" w:cs="Tahoma"/>
        </w:rPr>
        <w:t xml:space="preserve"> with the way in which THE 1000 is currently being taught at </w:t>
      </w:r>
      <w:r w:rsidR="00262BC9">
        <w:rPr>
          <w:rFonts w:ascii="Tahoma" w:hAnsi="Tahoma" w:cs="Tahoma"/>
        </w:rPr>
        <w:t xml:space="preserve">like institutions.   Therefore, </w:t>
      </w:r>
      <w:r w:rsidR="00B35126" w:rsidRPr="00482351">
        <w:rPr>
          <w:rFonts w:ascii="Tahoma" w:hAnsi="Tahoma" w:cs="Tahoma"/>
        </w:rPr>
        <w:t xml:space="preserve">all aspects of the course </w:t>
      </w:r>
      <w:r w:rsidR="00262BC9">
        <w:rPr>
          <w:rFonts w:ascii="Tahoma" w:hAnsi="Tahoma" w:cs="Tahoma"/>
        </w:rPr>
        <w:t xml:space="preserve">are </w:t>
      </w:r>
      <w:r w:rsidR="00B35126" w:rsidRPr="00482351">
        <w:rPr>
          <w:rFonts w:ascii="Tahoma" w:hAnsi="Tahoma" w:cs="Tahoma"/>
        </w:rPr>
        <w:t xml:space="preserve">the same, changing only the title and course number.  </w:t>
      </w:r>
      <w:r w:rsidR="00B35126" w:rsidRPr="00503789">
        <w:rPr>
          <w:rFonts w:ascii="Tahoma" w:hAnsi="Tahoma" w:cs="Tahoma"/>
        </w:rPr>
        <w:t>***PLEASE NOTE</w:t>
      </w:r>
      <w:r w:rsidR="00B35126" w:rsidRPr="00482351">
        <w:rPr>
          <w:rFonts w:ascii="Tahoma" w:hAnsi="Tahoma" w:cs="Tahoma"/>
        </w:rPr>
        <w:t xml:space="preserve">*** This course number and title change will require that the International Baccalaureate catalog </w:t>
      </w:r>
      <w:r w:rsidR="001F08FA">
        <w:rPr>
          <w:rFonts w:ascii="Tahoma" w:hAnsi="Tahoma" w:cs="Tahoma"/>
        </w:rPr>
        <w:t xml:space="preserve">language </w:t>
      </w:r>
      <w:r w:rsidR="00B35126" w:rsidRPr="00482351">
        <w:rPr>
          <w:rFonts w:ascii="Tahoma" w:hAnsi="Tahoma" w:cs="Tahoma"/>
        </w:rPr>
        <w:t>be updated.  We currently accept IB transfer credits for THE 1020; we will want to have the catalog changed to accept transfer credits for THE 1000.</w:t>
      </w:r>
      <w:r w:rsidRPr="00482351">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changes were</w:t>
      </w:r>
      <w:r w:rsidR="00705510" w:rsidRPr="005339AD">
        <w:rPr>
          <w:rFonts w:ascii="Tahoma" w:hAnsi="Tahoma" w:cs="Tahoma"/>
        </w:rPr>
        <w:t xml:space="preserve"> </w:t>
      </w:r>
      <w:r w:rsidRPr="005339AD">
        <w:rPr>
          <w:rFonts w:ascii="Tahoma" w:hAnsi="Tahoma" w:cs="Tahoma"/>
        </w:rPr>
        <w:t xml:space="preserve">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14243C" w:rsidRDefault="0014243C" w:rsidP="00792C29">
      <w:pPr>
        <w:pStyle w:val="ListParagraph"/>
        <w:spacing w:after="0"/>
        <w:ind w:left="360"/>
        <w:rPr>
          <w:rFonts w:ascii="Tahoma" w:hAnsi="Tahoma" w:cs="Tahoma"/>
        </w:rPr>
      </w:pPr>
    </w:p>
    <w:p w:rsidR="00792C29" w:rsidRDefault="00792C29" w:rsidP="00792C29">
      <w:pPr>
        <w:pStyle w:val="ListParagraph"/>
        <w:spacing w:after="0"/>
        <w:ind w:left="360"/>
        <w:rPr>
          <w:rFonts w:ascii="Tahoma" w:hAnsi="Tahoma" w:cs="Tahoma"/>
        </w:rPr>
      </w:pPr>
    </w:p>
    <w:p w:rsidR="0014243C" w:rsidRPr="00AB7E8E" w:rsidRDefault="00820832"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#8</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FIL 1000 Film Appreciation</w:t>
      </w:r>
      <w:r w:rsidR="00820832" w:rsidRPr="005C5DF3">
        <w:rPr>
          <w:rFonts w:ascii="Tahoma" w:hAnsi="Tahoma" w:cs="Tahoma"/>
          <w:b/>
        </w:rPr>
        <w:t xml:space="preserve"> </w:t>
      </w:r>
    </w:p>
    <w:p w:rsidR="0014243C" w:rsidRPr="005F7A27" w:rsidRDefault="0014243C" w:rsidP="00262BC9">
      <w:pPr>
        <w:pStyle w:val="NormalWeb"/>
        <w:spacing w:before="2" w:after="2"/>
        <w:rPr>
          <w:rFonts w:ascii="Tahoma" w:hAnsi="Tahoma" w:cs="Tahoma"/>
          <w:iCs/>
          <w:sz w:val="22"/>
          <w:szCs w:val="22"/>
        </w:rPr>
      </w:pPr>
      <w:r w:rsidRPr="00482351">
        <w:rPr>
          <w:rFonts w:ascii="Tahoma" w:hAnsi="Tahoma" w:cs="Tahoma"/>
          <w:b/>
          <w:sz w:val="22"/>
          <w:szCs w:val="22"/>
        </w:rPr>
        <w:t>Explanation</w:t>
      </w:r>
      <w:r w:rsidRPr="00482351">
        <w:rPr>
          <w:rFonts w:ascii="Tahoma" w:hAnsi="Tahoma" w:cs="Tahoma"/>
          <w:sz w:val="22"/>
          <w:szCs w:val="22"/>
        </w:rPr>
        <w:t xml:space="preserve">:  </w:t>
      </w:r>
      <w:r w:rsidR="00820832" w:rsidRPr="00482351">
        <w:rPr>
          <w:rFonts w:ascii="Tahoma" w:hAnsi="Tahoma" w:cs="Tahoma"/>
          <w:sz w:val="22"/>
          <w:szCs w:val="22"/>
        </w:rPr>
        <w:t xml:space="preserve">This is a new course proposal. </w:t>
      </w:r>
      <w:r w:rsidR="00A845FC" w:rsidRPr="00482351">
        <w:rPr>
          <w:rFonts w:ascii="Tahoma" w:hAnsi="Tahoma" w:cs="Tahoma"/>
          <w:sz w:val="22"/>
          <w:szCs w:val="22"/>
        </w:rPr>
        <w:t xml:space="preserve">We live in an increasingly visual culture, one in which popular forms of expression – such as film – shape our values and ideas about the world.  We also live in a globalized society, frequently coming into (real or virtual) contact with people from faraway places who have ideas, traditions, or beliefs that may be as foreign to us as their homeland.  For these reasons, it is essential that we begin offering a Film Appreciation course with an international focus, which will enable students to critically engage with a highly influential medium that many may otherwise merely passively consume.  This course will not only allow students to explore how film emerged as a medium of communication that influenced the values and practices of the past; it will also allow students to understand how film reflects as well as shapes the values of today and transmits information about international societies and culture through its ability to present both fact and fiction in equally believable ways.  By adding </w:t>
      </w:r>
      <w:r w:rsidR="00A845FC" w:rsidRPr="005F7A27">
        <w:rPr>
          <w:rFonts w:ascii="Tahoma" w:hAnsi="Tahoma" w:cs="Tahoma"/>
          <w:i/>
          <w:sz w:val="22"/>
          <w:szCs w:val="22"/>
        </w:rPr>
        <w:t>Film Appreciation</w:t>
      </w:r>
      <w:r w:rsidR="00A845FC" w:rsidRPr="00482351">
        <w:rPr>
          <w:rFonts w:ascii="Tahoma" w:hAnsi="Tahoma" w:cs="Tahoma"/>
          <w:sz w:val="22"/>
          <w:szCs w:val="22"/>
        </w:rPr>
        <w:t xml:space="preserve"> to the </w:t>
      </w:r>
      <w:r w:rsidR="00A845FC" w:rsidRPr="00482351">
        <w:rPr>
          <w:rFonts w:ascii="Tahoma" w:hAnsi="Tahoma" w:cs="Tahoma"/>
          <w:b/>
          <w:sz w:val="22"/>
          <w:szCs w:val="22"/>
        </w:rPr>
        <w:t>Humanities Part B Gen Ed course offerings</w:t>
      </w:r>
      <w:r w:rsidR="00A845FC" w:rsidRPr="00482351">
        <w:rPr>
          <w:rFonts w:ascii="Tahoma" w:hAnsi="Tahoma" w:cs="Tahoma"/>
          <w:sz w:val="22"/>
          <w:szCs w:val="22"/>
        </w:rPr>
        <w:t>, we will be providing a means of fulfilling the Humanities competencies established by Florida Statute 1007.25: “</w:t>
      </w:r>
      <w:r w:rsidR="00A845FC" w:rsidRPr="00482351">
        <w:rPr>
          <w:rFonts w:ascii="Tahoma" w:hAnsi="Tahoma" w:cs="Tahoma"/>
          <w:i/>
          <w:iCs/>
          <w:sz w:val="22"/>
          <w:szCs w:val="22"/>
        </w:rPr>
        <w:t>Students will confirm the ability to think critically through demonstrating interpretive ability and cultural literacy. Students will acquire competence in reflecting critically upon the human condition.”</w:t>
      </w:r>
      <w:r w:rsidR="005F7A27">
        <w:rPr>
          <w:rFonts w:ascii="Tahoma" w:hAnsi="Tahoma" w:cs="Tahoma"/>
          <w:i/>
          <w:iCs/>
          <w:sz w:val="22"/>
          <w:szCs w:val="22"/>
        </w:rPr>
        <w:t xml:space="preserve">  </w:t>
      </w:r>
      <w:r w:rsidR="005F7A27" w:rsidRPr="005F7A27">
        <w:rPr>
          <w:rFonts w:ascii="Tahoma" w:hAnsi="Tahoma" w:cs="Tahoma"/>
          <w:iCs/>
          <w:sz w:val="22"/>
          <w:szCs w:val="22"/>
        </w:rPr>
        <w:t>This course is not an equivalent to ENG 2100</w:t>
      </w:r>
      <w:r w:rsidR="005F7A27">
        <w:rPr>
          <w:rFonts w:ascii="Tahoma" w:hAnsi="Tahoma" w:cs="Tahoma"/>
          <w:i/>
          <w:iCs/>
          <w:sz w:val="22"/>
          <w:szCs w:val="22"/>
        </w:rPr>
        <w:t xml:space="preserve"> American Cinema, </w:t>
      </w:r>
      <w:r w:rsidR="005F7A27" w:rsidRPr="005F7A27">
        <w:rPr>
          <w:rFonts w:ascii="Tahoma" w:hAnsi="Tahoma" w:cs="Tahoma"/>
          <w:iCs/>
          <w:sz w:val="22"/>
          <w:szCs w:val="22"/>
        </w:rPr>
        <w:t>but three courses already exist which would be.</w:t>
      </w:r>
    </w:p>
    <w:p w:rsidR="00262BC9" w:rsidRPr="00262BC9" w:rsidRDefault="00262BC9" w:rsidP="00262BC9">
      <w:pPr>
        <w:pStyle w:val="NormalWeb"/>
        <w:spacing w:before="2" w:after="2"/>
        <w:rPr>
          <w:rFonts w:ascii="Tahoma" w:hAnsi="Tahoma" w:cs="Tahoma"/>
          <w:sz w:val="22"/>
          <w:szCs w:val="22"/>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new 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14243C" w:rsidRDefault="0014243C" w:rsidP="00792C29">
      <w:pPr>
        <w:pStyle w:val="ListParagraph"/>
        <w:spacing w:after="0"/>
        <w:ind w:left="360"/>
        <w:rPr>
          <w:rFonts w:ascii="Tahoma" w:hAnsi="Tahoma" w:cs="Tahoma"/>
        </w:rPr>
      </w:pPr>
    </w:p>
    <w:p w:rsidR="00792C29" w:rsidRDefault="00792C29" w:rsidP="00792C29">
      <w:pPr>
        <w:pStyle w:val="ListParagraph"/>
        <w:spacing w:after="0"/>
        <w:ind w:left="360"/>
        <w:rPr>
          <w:rFonts w:ascii="Tahoma" w:hAnsi="Tahoma" w:cs="Tahoma"/>
        </w:rPr>
      </w:pPr>
    </w:p>
    <w:p w:rsidR="0014243C" w:rsidRPr="00AB7E8E" w:rsidRDefault="00820832"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#9</w:t>
      </w:r>
      <w:r w:rsidR="0014243C"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ENG 2100 American Cinema</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sidRPr="00766BEF">
        <w:rPr>
          <w:rFonts w:ascii="Tahoma" w:hAnsi="Tahoma" w:cs="Tahoma"/>
        </w:rPr>
        <w:t xml:space="preserve">The proposal changes the course </w:t>
      </w:r>
      <w:r w:rsidR="00262BC9">
        <w:rPr>
          <w:rFonts w:ascii="Tahoma" w:hAnsi="Tahoma" w:cs="Tahoma"/>
        </w:rPr>
        <w:t>prefix, number,</w:t>
      </w:r>
      <w:r w:rsidR="00820832">
        <w:rPr>
          <w:rFonts w:ascii="Tahoma" w:hAnsi="Tahoma" w:cs="Tahoma"/>
        </w:rPr>
        <w:t xml:space="preserve"> &amp; description</w:t>
      </w:r>
      <w:r w:rsidR="00820832" w:rsidRPr="00766BEF">
        <w:rPr>
          <w:rFonts w:ascii="Tahoma" w:hAnsi="Tahoma" w:cs="Tahoma"/>
        </w:rPr>
        <w:t xml:space="preserve">.  </w:t>
      </w:r>
      <w:r w:rsidR="00A845FC" w:rsidRPr="00482351">
        <w:rPr>
          <w:rFonts w:ascii="Tahoma" w:hAnsi="Tahoma" w:cs="Tahoma"/>
        </w:rPr>
        <w:t>When Film Studies was first emerging as an academic discipline, there were no departments dedicated strictly to the study of this form of cultural production; film production courses were housed in theater departments, and courses that examined the narrative elements of film were housed in English departments because of basic similarities between these disciplines.  In more recent years, Film Studies has become established as its own legitimate field of inquiry, and there now exist departments and course nu</w:t>
      </w:r>
      <w:r w:rsidR="005F7A27">
        <w:rPr>
          <w:rFonts w:ascii="Tahoma" w:hAnsi="Tahoma" w:cs="Tahoma"/>
        </w:rPr>
        <w:t>mbers dedicated exclusively to f</w:t>
      </w:r>
      <w:r w:rsidR="00A845FC" w:rsidRPr="00482351">
        <w:rPr>
          <w:rFonts w:ascii="Tahoma" w:hAnsi="Tahoma" w:cs="Tahoma"/>
        </w:rPr>
        <w:t xml:space="preserve">ilm.  To be more in keeping with current best practices, as well as to demonstrate respect for the singularity of the medium of film, the course prefix and number of </w:t>
      </w:r>
      <w:r w:rsidR="00A845FC" w:rsidRPr="005F7A27">
        <w:rPr>
          <w:rFonts w:ascii="Tahoma" w:hAnsi="Tahoma" w:cs="Tahoma"/>
          <w:i/>
        </w:rPr>
        <w:t>American Cinema</w:t>
      </w:r>
      <w:r w:rsidR="00A845FC" w:rsidRPr="00482351">
        <w:rPr>
          <w:rFonts w:ascii="Tahoma" w:hAnsi="Tahoma" w:cs="Tahoma"/>
        </w:rPr>
        <w:t xml:space="preserve"> </w:t>
      </w:r>
      <w:r w:rsidR="00262BC9">
        <w:rPr>
          <w:rFonts w:ascii="Tahoma" w:hAnsi="Tahoma" w:cs="Tahoma"/>
        </w:rPr>
        <w:t xml:space="preserve">is </w:t>
      </w:r>
      <w:r w:rsidR="00262BC9" w:rsidRPr="00482351">
        <w:rPr>
          <w:rFonts w:ascii="Tahoma" w:hAnsi="Tahoma" w:cs="Tahoma"/>
        </w:rPr>
        <w:t>redefine</w:t>
      </w:r>
      <w:r w:rsidR="00262BC9">
        <w:rPr>
          <w:rFonts w:ascii="Tahoma" w:hAnsi="Tahoma" w:cs="Tahoma"/>
        </w:rPr>
        <w:t>d</w:t>
      </w:r>
      <w:r w:rsidR="00262BC9" w:rsidRPr="00482351">
        <w:rPr>
          <w:rFonts w:ascii="Tahoma" w:hAnsi="Tahoma" w:cs="Tahoma"/>
        </w:rPr>
        <w:t xml:space="preserve"> </w:t>
      </w:r>
      <w:r w:rsidR="00A845FC" w:rsidRPr="00482351">
        <w:rPr>
          <w:rFonts w:ascii="Tahoma" w:hAnsi="Tahoma" w:cs="Tahoma"/>
        </w:rPr>
        <w:t>using the statewide course number FIL 2826.</w:t>
      </w:r>
      <w:r w:rsidRPr="00482351">
        <w:rPr>
          <w:rFonts w:ascii="Tahoma" w:hAnsi="Tahoma" w:cs="Tahoma"/>
        </w:rPr>
        <w:t xml:space="preserve"> </w:t>
      </w:r>
      <w:r w:rsidR="005F7A27">
        <w:rPr>
          <w:rFonts w:ascii="Tahoma" w:hAnsi="Tahoma" w:cs="Tahoma"/>
        </w:rPr>
        <w:t>American Cinema remains in General Education Part B.</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changes were</w:t>
      </w:r>
      <w:r w:rsidR="00705510" w:rsidRPr="005339AD">
        <w:rPr>
          <w:rFonts w:ascii="Tahoma" w:hAnsi="Tahoma" w:cs="Tahoma"/>
        </w:rPr>
        <w:t xml:space="preserve"> </w:t>
      </w:r>
      <w:r w:rsidRPr="005339AD">
        <w:rPr>
          <w:rFonts w:ascii="Tahoma" w:hAnsi="Tahoma" w:cs="Tahoma"/>
        </w:rPr>
        <w:t xml:space="preserve">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792C29" w:rsidRPr="00C6546F" w:rsidRDefault="00792C29" w:rsidP="00792C29">
      <w:pPr>
        <w:pStyle w:val="ListParagraph"/>
        <w:spacing w:after="0"/>
        <w:ind w:left="360"/>
        <w:rPr>
          <w:rFonts w:ascii="Tahoma" w:hAnsi="Tahoma" w:cs="Tahoma"/>
        </w:rPr>
      </w:pPr>
    </w:p>
    <w:p w:rsidR="0014243C" w:rsidRDefault="0014243C" w:rsidP="00820832">
      <w:pPr>
        <w:spacing w:after="0"/>
        <w:rPr>
          <w:rFonts w:ascii="Tahoma" w:hAnsi="Tahoma" w:cs="Tahoma"/>
          <w:sz w:val="28"/>
          <w:szCs w:val="28"/>
        </w:rPr>
      </w:pPr>
      <w:r w:rsidRPr="005F7A27">
        <w:rPr>
          <w:rFonts w:ascii="Tahoma" w:hAnsi="Tahoma" w:cs="Tahoma"/>
          <w:b/>
          <w:sz w:val="28"/>
          <w:szCs w:val="28"/>
        </w:rPr>
        <w:t>Action item #1</w:t>
      </w:r>
      <w:r w:rsidR="00820832" w:rsidRPr="005F7A27">
        <w:rPr>
          <w:rFonts w:ascii="Tahoma" w:hAnsi="Tahoma" w:cs="Tahoma"/>
          <w:b/>
          <w:sz w:val="28"/>
          <w:szCs w:val="28"/>
        </w:rPr>
        <w:t>0</w:t>
      </w:r>
      <w:r w:rsidRPr="00820832">
        <w:rPr>
          <w:rFonts w:ascii="Tahoma" w:hAnsi="Tahoma" w:cs="Tahoma"/>
          <w:sz w:val="28"/>
          <w:szCs w:val="28"/>
        </w:rPr>
        <w:t xml:space="preserve"> </w:t>
      </w:r>
    </w:p>
    <w:p w:rsidR="00705510" w:rsidRPr="00820832" w:rsidRDefault="00705510" w:rsidP="00820832">
      <w:pPr>
        <w:spacing w:after="0"/>
        <w:rPr>
          <w:rFonts w:ascii="Tahoma" w:hAnsi="Tahoma" w:cs="Tahoma"/>
          <w:sz w:val="28"/>
          <w:szCs w:val="28"/>
        </w:rPr>
      </w:pP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MUL 1110 Music History and Appreciation</w:t>
      </w:r>
      <w:r w:rsidR="00820832" w:rsidRPr="005C5DF3">
        <w:rPr>
          <w:rFonts w:ascii="Tahoma" w:hAnsi="Tahoma" w:cs="Tahoma"/>
          <w:b/>
        </w:rPr>
        <w:t xml:space="preserve"> </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sidRPr="00766BEF">
        <w:rPr>
          <w:rFonts w:ascii="Tahoma" w:hAnsi="Tahoma" w:cs="Tahoma"/>
        </w:rPr>
        <w:t xml:space="preserve">The proposal changes the </w:t>
      </w:r>
      <w:r w:rsidR="00820832">
        <w:rPr>
          <w:rFonts w:ascii="Tahoma" w:hAnsi="Tahoma" w:cs="Tahoma"/>
        </w:rPr>
        <w:t>course number and title</w:t>
      </w:r>
      <w:r w:rsidR="00820832" w:rsidRPr="00766BEF">
        <w:rPr>
          <w:rFonts w:ascii="Tahoma" w:hAnsi="Tahoma" w:cs="Tahoma"/>
        </w:rPr>
        <w:t xml:space="preserve">.  </w:t>
      </w:r>
      <w:r w:rsidR="00804182">
        <w:rPr>
          <w:rFonts w:ascii="Tahoma" w:hAnsi="Tahoma" w:cs="Tahoma"/>
          <w:color w:val="000000" w:themeColor="text1"/>
        </w:rPr>
        <w:t>The</w:t>
      </w:r>
      <w:r w:rsidR="00A845FC" w:rsidRPr="00482351">
        <w:rPr>
          <w:rFonts w:ascii="Tahoma" w:hAnsi="Tahoma" w:cs="Tahoma"/>
          <w:color w:val="000000" w:themeColor="text1"/>
        </w:rPr>
        <w:t xml:space="preserve"> change</w:t>
      </w:r>
      <w:r w:rsidR="00804182">
        <w:rPr>
          <w:rFonts w:ascii="Tahoma" w:hAnsi="Tahoma" w:cs="Tahoma"/>
          <w:color w:val="000000" w:themeColor="text1"/>
        </w:rPr>
        <w:t>s</w:t>
      </w:r>
      <w:r w:rsidR="00A845FC" w:rsidRPr="00482351">
        <w:rPr>
          <w:rFonts w:ascii="Tahoma" w:hAnsi="Tahoma" w:cs="Tahoma"/>
          <w:color w:val="000000" w:themeColor="text1"/>
        </w:rPr>
        <w:t xml:space="preserve"> to the course number and title </w:t>
      </w:r>
      <w:r w:rsidR="00804182">
        <w:rPr>
          <w:rFonts w:ascii="Tahoma" w:hAnsi="Tahoma" w:cs="Tahoma"/>
          <w:color w:val="000000" w:themeColor="text1"/>
        </w:rPr>
        <w:t>align</w:t>
      </w:r>
      <w:r w:rsidR="00A845FC" w:rsidRPr="00482351">
        <w:rPr>
          <w:rFonts w:ascii="Tahoma" w:hAnsi="Tahoma" w:cs="Tahoma"/>
          <w:color w:val="000000" w:themeColor="text1"/>
        </w:rPr>
        <w:t xml:space="preserve"> with the final recommendations of the General Education Steering and Faculty Committees of the state of Florida.  Pursuant to section 1007.25 of the Florida Statutes, </w:t>
      </w:r>
      <w:r w:rsidR="00A845FC" w:rsidRPr="00503789">
        <w:rPr>
          <w:rFonts w:ascii="Tahoma" w:hAnsi="Tahoma" w:cs="Tahoma"/>
          <w:b/>
          <w:color w:val="000000" w:themeColor="text1"/>
        </w:rPr>
        <w:t>Music</w:t>
      </w:r>
      <w:r w:rsidR="00A845FC" w:rsidRPr="00482351">
        <w:rPr>
          <w:rFonts w:ascii="Tahoma" w:hAnsi="Tahoma" w:cs="Tahoma"/>
          <w:color w:val="000000" w:themeColor="text1"/>
        </w:rPr>
        <w:t xml:space="preserve"> </w:t>
      </w:r>
      <w:r w:rsidR="00A845FC" w:rsidRPr="00804182">
        <w:rPr>
          <w:rFonts w:ascii="Tahoma" w:hAnsi="Tahoma" w:cs="Tahoma"/>
          <w:b/>
          <w:color w:val="000000" w:themeColor="text1"/>
        </w:rPr>
        <w:t>Appreciation</w:t>
      </w:r>
      <w:r w:rsidR="00A845FC" w:rsidRPr="00482351">
        <w:rPr>
          <w:rFonts w:ascii="Tahoma" w:hAnsi="Tahoma" w:cs="Tahoma"/>
          <w:color w:val="000000" w:themeColor="text1"/>
        </w:rPr>
        <w:t xml:space="preserve"> will become a General Education Core Course under the statewide course number of </w:t>
      </w:r>
      <w:r w:rsidR="00A845FC" w:rsidRPr="00804182">
        <w:rPr>
          <w:rFonts w:ascii="Tahoma" w:hAnsi="Tahoma" w:cs="Tahoma"/>
          <w:b/>
          <w:color w:val="000000" w:themeColor="text1"/>
        </w:rPr>
        <w:t>MUL 1010</w:t>
      </w:r>
      <w:r w:rsidR="00A845FC" w:rsidRPr="00482351">
        <w:rPr>
          <w:rFonts w:ascii="Tahoma" w:hAnsi="Tahoma" w:cs="Tahoma"/>
          <w:color w:val="000000" w:themeColor="text1"/>
        </w:rPr>
        <w:t xml:space="preserve"> beginning in Fall 2015.  We currently teach Music Appreciation under a slightly different course number and title.  However, our learning outcomes and assessment strategies for the course are in keeping with the way in which MUL 1010 is currently being taught at like institutions.   Therefore, we would like to keep all aspects of the course the same, changing only the title and course number as indicated above.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changes were</w:t>
      </w:r>
      <w:r w:rsidRPr="005339AD">
        <w:rPr>
          <w:rFonts w:ascii="Tahoma" w:hAnsi="Tahoma" w:cs="Tahoma"/>
        </w:rPr>
        <w:t xml:space="preserve">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820832" w:rsidRDefault="00820832" w:rsidP="0014243C">
      <w:pPr>
        <w:autoSpaceDE w:val="0"/>
        <w:autoSpaceDN w:val="0"/>
        <w:adjustRightInd w:val="0"/>
        <w:spacing w:after="120"/>
        <w:rPr>
          <w:rFonts w:ascii="Tahoma" w:hAnsi="Tahoma" w:cs="Tahoma"/>
        </w:rPr>
      </w:pPr>
    </w:p>
    <w:p w:rsidR="0014243C" w:rsidRPr="00AB7E8E" w:rsidRDefault="0014243C" w:rsidP="0014243C">
      <w:pPr>
        <w:autoSpaceDE w:val="0"/>
        <w:autoSpaceDN w:val="0"/>
        <w:adjustRightInd w:val="0"/>
        <w:spacing w:after="120"/>
        <w:rPr>
          <w:rFonts w:ascii="Tahoma" w:hAnsi="Tahoma" w:cs="Tahoma"/>
          <w:sz w:val="28"/>
          <w:szCs w:val="28"/>
        </w:rPr>
      </w:pPr>
      <w:r w:rsidRPr="00AB7E8E">
        <w:rPr>
          <w:rFonts w:ascii="Tahoma" w:hAnsi="Tahoma" w:cs="Tahoma"/>
          <w:b/>
          <w:sz w:val="28"/>
          <w:szCs w:val="28"/>
        </w:rPr>
        <w:t>Action item #1</w:t>
      </w:r>
      <w:r w:rsidR="00820832">
        <w:rPr>
          <w:rFonts w:ascii="Tahoma" w:hAnsi="Tahoma" w:cs="Tahoma"/>
          <w:b/>
          <w:sz w:val="28"/>
          <w:szCs w:val="28"/>
        </w:rPr>
        <w:t>1</w:t>
      </w:r>
      <w:r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TPP 1606 Playwriting</w:t>
      </w:r>
    </w:p>
    <w:p w:rsidR="0014243C" w:rsidRPr="0014243C"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04182">
        <w:rPr>
          <w:rFonts w:ascii="Tahoma" w:hAnsi="Tahoma" w:cs="Tahoma"/>
        </w:rPr>
        <w:t>The</w:t>
      </w:r>
      <w:r w:rsidR="00820832" w:rsidRPr="00482351">
        <w:rPr>
          <w:rFonts w:ascii="Tahoma" w:hAnsi="Tahoma" w:cs="Tahoma"/>
        </w:rPr>
        <w:t xml:space="preserve"> </w:t>
      </w:r>
      <w:r w:rsidR="00681775">
        <w:rPr>
          <w:rFonts w:ascii="Tahoma" w:hAnsi="Tahoma" w:cs="Tahoma"/>
        </w:rPr>
        <w:t>p</w:t>
      </w:r>
      <w:r w:rsidR="00A845FC" w:rsidRPr="00482351">
        <w:rPr>
          <w:rFonts w:ascii="Tahoma" w:hAnsi="Tahoma" w:cs="Tahoma"/>
        </w:rPr>
        <w:t xml:space="preserve">rerequisite is being changed </w:t>
      </w:r>
      <w:r w:rsidR="00AB1DF8">
        <w:rPr>
          <w:rFonts w:ascii="Tahoma" w:hAnsi="Tahoma" w:cs="Tahoma"/>
        </w:rPr>
        <w:t xml:space="preserve">from </w:t>
      </w:r>
      <w:r w:rsidR="00AB1DF8" w:rsidRPr="00482351">
        <w:rPr>
          <w:rFonts w:ascii="Tahoma" w:hAnsi="Tahoma" w:cs="Tahoma"/>
        </w:rPr>
        <w:t>THE 1020 Intro to Theatre to THE 1000 Theatre Appreciation</w:t>
      </w:r>
      <w:r w:rsidR="00C06F93">
        <w:rPr>
          <w:rFonts w:ascii="Tahoma" w:hAnsi="Tahoma" w:cs="Tahoma"/>
        </w:rPr>
        <w:t xml:space="preserve"> (Action item 7)</w:t>
      </w:r>
      <w:r w:rsidR="00AB1DF8">
        <w:rPr>
          <w:rFonts w:ascii="Tahoma" w:hAnsi="Tahoma" w:cs="Tahoma"/>
        </w:rPr>
        <w:t>, which aligns</w:t>
      </w:r>
      <w:r w:rsidR="00A845FC" w:rsidRPr="00482351">
        <w:rPr>
          <w:rFonts w:ascii="Tahoma" w:hAnsi="Tahoma" w:cs="Tahoma"/>
        </w:rPr>
        <w:t xml:space="preserve"> with SCNS and the new state standards for Gen Ed curriculum.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change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6F4170" w:rsidRDefault="006F4170" w:rsidP="006F4170">
      <w:pPr>
        <w:pStyle w:val="ListParagraph"/>
        <w:spacing w:after="0"/>
        <w:ind w:left="360"/>
        <w:rPr>
          <w:rFonts w:ascii="Tahoma" w:hAnsi="Tahoma" w:cs="Tahoma"/>
        </w:rPr>
      </w:pPr>
    </w:p>
    <w:p w:rsidR="00503789" w:rsidRDefault="00503789" w:rsidP="00820832">
      <w:pPr>
        <w:spacing w:after="0" w:line="240" w:lineRule="auto"/>
        <w:rPr>
          <w:rFonts w:ascii="Tahoma" w:hAnsi="Tahoma" w:cs="Tahoma"/>
          <w:b/>
          <w:sz w:val="28"/>
          <w:szCs w:val="28"/>
        </w:rPr>
      </w:pPr>
    </w:p>
    <w:p w:rsidR="00820832" w:rsidRDefault="0014243C" w:rsidP="00820832">
      <w:pPr>
        <w:spacing w:after="0" w:line="240" w:lineRule="auto"/>
        <w:rPr>
          <w:rFonts w:ascii="Tahoma" w:hAnsi="Tahoma" w:cs="Tahoma"/>
          <w:b/>
          <w:sz w:val="28"/>
          <w:szCs w:val="28"/>
        </w:rPr>
      </w:pPr>
      <w:r w:rsidRPr="00820832">
        <w:rPr>
          <w:rFonts w:ascii="Tahoma" w:hAnsi="Tahoma" w:cs="Tahoma"/>
          <w:b/>
          <w:sz w:val="28"/>
          <w:szCs w:val="28"/>
        </w:rPr>
        <w:t>Action item #1</w:t>
      </w:r>
      <w:r w:rsidR="00820832">
        <w:rPr>
          <w:rFonts w:ascii="Tahoma" w:hAnsi="Tahoma" w:cs="Tahoma"/>
          <w:b/>
          <w:sz w:val="28"/>
          <w:szCs w:val="28"/>
        </w:rPr>
        <w:t>2</w:t>
      </w:r>
    </w:p>
    <w:p w:rsidR="0014243C" w:rsidRPr="00820832" w:rsidRDefault="0014243C" w:rsidP="00820832">
      <w:pPr>
        <w:spacing w:after="0" w:line="240" w:lineRule="auto"/>
        <w:rPr>
          <w:rFonts w:ascii="Tahoma" w:hAnsi="Tahoma" w:cs="Tahoma"/>
          <w:sz w:val="28"/>
          <w:szCs w:val="28"/>
        </w:rPr>
      </w:pPr>
      <w:r w:rsidRPr="00820832">
        <w:rPr>
          <w:rFonts w:ascii="Tahoma" w:hAnsi="Tahoma" w:cs="Tahoma"/>
          <w:sz w:val="28"/>
          <w:szCs w:val="28"/>
        </w:rPr>
        <w:t xml:space="preserve"> </w:t>
      </w:r>
    </w:p>
    <w:p w:rsidR="0014243C" w:rsidRPr="005339AD" w:rsidRDefault="0014243C" w:rsidP="00820832">
      <w:pPr>
        <w:spacing w:line="240" w:lineRule="auto"/>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TPP 2300 Directing I</w:t>
      </w:r>
    </w:p>
    <w:p w:rsidR="00820832" w:rsidRDefault="0014243C" w:rsidP="00AB1DF8">
      <w:pPr>
        <w:autoSpaceDE w:val="0"/>
        <w:autoSpaceDN w:val="0"/>
        <w:adjustRightInd w:val="0"/>
        <w:spacing w:after="120" w:line="240" w:lineRule="auto"/>
        <w:rPr>
          <w:rFonts w:ascii="Tahoma" w:hAnsi="Tahoma" w:cs="Tahoma"/>
          <w:b/>
        </w:rPr>
      </w:pPr>
      <w:r w:rsidRPr="005339AD">
        <w:rPr>
          <w:rFonts w:ascii="Tahoma" w:hAnsi="Tahoma" w:cs="Tahoma"/>
          <w:b/>
        </w:rPr>
        <w:t>Explanation</w:t>
      </w:r>
      <w:r w:rsidRPr="005339AD">
        <w:rPr>
          <w:rFonts w:ascii="Tahoma" w:hAnsi="Tahoma" w:cs="Tahoma"/>
        </w:rPr>
        <w:t xml:space="preserve">:  </w:t>
      </w:r>
      <w:r w:rsidR="00AB1DF8">
        <w:rPr>
          <w:rFonts w:ascii="Tahoma" w:hAnsi="Tahoma" w:cs="Tahoma"/>
        </w:rPr>
        <w:t>The</w:t>
      </w:r>
      <w:r w:rsidR="00681775">
        <w:rPr>
          <w:rFonts w:ascii="Tahoma" w:hAnsi="Tahoma" w:cs="Tahoma"/>
        </w:rPr>
        <w:t xml:space="preserve"> p</w:t>
      </w:r>
      <w:r w:rsidR="00AB1DF8" w:rsidRPr="00482351">
        <w:rPr>
          <w:rFonts w:ascii="Tahoma" w:hAnsi="Tahoma" w:cs="Tahoma"/>
        </w:rPr>
        <w:t xml:space="preserve">rerequisite is being changed </w:t>
      </w:r>
      <w:r w:rsidR="00AB1DF8">
        <w:rPr>
          <w:rFonts w:ascii="Tahoma" w:hAnsi="Tahoma" w:cs="Tahoma"/>
        </w:rPr>
        <w:t xml:space="preserve">from </w:t>
      </w:r>
      <w:r w:rsidR="00AB1DF8" w:rsidRPr="00482351">
        <w:rPr>
          <w:rFonts w:ascii="Tahoma" w:hAnsi="Tahoma" w:cs="Tahoma"/>
        </w:rPr>
        <w:t xml:space="preserve">THE 1020 Intro to Theatre to THE 1000 Theatre </w:t>
      </w:r>
      <w:r w:rsidR="00503789" w:rsidRPr="00482351">
        <w:rPr>
          <w:rFonts w:ascii="Tahoma" w:hAnsi="Tahoma" w:cs="Tahoma"/>
        </w:rPr>
        <w:t>Appreciation</w:t>
      </w:r>
      <w:r w:rsidR="00503789">
        <w:rPr>
          <w:rFonts w:ascii="Tahoma" w:hAnsi="Tahoma" w:cs="Tahoma"/>
        </w:rPr>
        <w:t xml:space="preserve"> (</w:t>
      </w:r>
      <w:r w:rsidR="00C06F93">
        <w:rPr>
          <w:rFonts w:ascii="Tahoma" w:hAnsi="Tahoma" w:cs="Tahoma"/>
        </w:rPr>
        <w:t>Action item 7)</w:t>
      </w:r>
      <w:r w:rsidR="00AB1DF8">
        <w:rPr>
          <w:rFonts w:ascii="Tahoma" w:hAnsi="Tahoma" w:cs="Tahoma"/>
        </w:rPr>
        <w:t>, which aligns</w:t>
      </w:r>
      <w:r w:rsidR="00AB1DF8" w:rsidRPr="00482351">
        <w:rPr>
          <w:rFonts w:ascii="Tahoma" w:hAnsi="Tahoma" w:cs="Tahoma"/>
        </w:rPr>
        <w:t xml:space="preserve"> with SCNS and the new state standards for Gen Ed curriculum.  </w:t>
      </w:r>
    </w:p>
    <w:p w:rsidR="0014243C" w:rsidRPr="005339AD" w:rsidRDefault="0014243C" w:rsidP="00820832">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sidR="00705510">
        <w:rPr>
          <w:rFonts w:ascii="Tahoma" w:hAnsi="Tahoma" w:cs="Tahoma"/>
        </w:rPr>
        <w:t>change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820832">
      <w:pPr>
        <w:pStyle w:val="ListParagraph"/>
        <w:autoSpaceDE w:val="0"/>
        <w:autoSpaceDN w:val="0"/>
        <w:adjustRightInd w:val="0"/>
        <w:spacing w:after="0" w:line="240" w:lineRule="auto"/>
        <w:ind w:left="0"/>
        <w:rPr>
          <w:rFonts w:ascii="Tahoma" w:hAnsi="Tahoma" w:cs="Tahoma"/>
        </w:rPr>
      </w:pPr>
    </w:p>
    <w:p w:rsidR="0014243C" w:rsidRPr="005339AD" w:rsidRDefault="0014243C" w:rsidP="00820832">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6F4170" w:rsidRPr="00A935AB" w:rsidRDefault="006F4170" w:rsidP="00820832">
      <w:pPr>
        <w:spacing w:after="0" w:line="240" w:lineRule="auto"/>
        <w:rPr>
          <w:rFonts w:ascii="Tahoma" w:hAnsi="Tahoma" w:cs="Tahoma"/>
        </w:rPr>
      </w:pPr>
    </w:p>
    <w:p w:rsidR="0014243C" w:rsidRPr="00AB7E8E" w:rsidRDefault="0014243C" w:rsidP="00820832">
      <w:pPr>
        <w:autoSpaceDE w:val="0"/>
        <w:autoSpaceDN w:val="0"/>
        <w:adjustRightInd w:val="0"/>
        <w:spacing w:after="120" w:line="240" w:lineRule="auto"/>
        <w:rPr>
          <w:rFonts w:ascii="Tahoma" w:hAnsi="Tahoma" w:cs="Tahoma"/>
          <w:sz w:val="28"/>
          <w:szCs w:val="28"/>
        </w:rPr>
      </w:pPr>
      <w:r w:rsidRPr="00AB7E8E">
        <w:rPr>
          <w:rFonts w:ascii="Tahoma" w:hAnsi="Tahoma" w:cs="Tahoma"/>
          <w:b/>
          <w:sz w:val="28"/>
          <w:szCs w:val="28"/>
        </w:rPr>
        <w:t>Action item #1</w:t>
      </w:r>
      <w:r w:rsidR="00820832">
        <w:rPr>
          <w:rFonts w:ascii="Tahoma" w:hAnsi="Tahoma" w:cs="Tahoma"/>
          <w:b/>
          <w:sz w:val="28"/>
          <w:szCs w:val="28"/>
        </w:rPr>
        <w:t>3</w:t>
      </w:r>
      <w:r w:rsidRPr="00AB7E8E">
        <w:rPr>
          <w:rFonts w:ascii="Tahoma" w:hAnsi="Tahoma" w:cs="Tahoma"/>
          <w:sz w:val="28"/>
          <w:szCs w:val="28"/>
        </w:rPr>
        <w:t xml:space="preserve"> </w:t>
      </w:r>
    </w:p>
    <w:p w:rsidR="0014243C" w:rsidRPr="005339AD" w:rsidRDefault="0014243C" w:rsidP="00820832">
      <w:pPr>
        <w:spacing w:line="240" w:lineRule="auto"/>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DIG 2205C Basic Video Editing</w:t>
      </w:r>
    </w:p>
    <w:p w:rsidR="0014243C" w:rsidRPr="00482351" w:rsidRDefault="0014243C" w:rsidP="00820832">
      <w:pPr>
        <w:autoSpaceDE w:val="0"/>
        <w:autoSpaceDN w:val="0"/>
        <w:adjustRightInd w:val="0"/>
        <w:spacing w:after="120" w:line="240" w:lineRule="auto"/>
        <w:rPr>
          <w:rFonts w:ascii="Tahoma" w:hAnsi="Tahoma" w:cs="Tahoma"/>
        </w:rPr>
      </w:pPr>
      <w:r w:rsidRPr="005339AD">
        <w:rPr>
          <w:rFonts w:ascii="Tahoma" w:hAnsi="Tahoma" w:cs="Tahoma"/>
          <w:b/>
        </w:rPr>
        <w:t>Explanation</w:t>
      </w:r>
      <w:r w:rsidRPr="005339AD">
        <w:rPr>
          <w:rFonts w:ascii="Tahoma" w:hAnsi="Tahoma" w:cs="Tahoma"/>
        </w:rPr>
        <w:t xml:space="preserve">:  </w:t>
      </w:r>
      <w:r w:rsidR="00820832" w:rsidRPr="00482351">
        <w:rPr>
          <w:rFonts w:ascii="Tahoma" w:hAnsi="Tahoma" w:cs="Tahoma"/>
        </w:rPr>
        <w:t>This is a new course proposal.</w:t>
      </w:r>
      <w:r w:rsidRPr="00482351">
        <w:rPr>
          <w:rFonts w:ascii="Tahoma" w:hAnsi="Tahoma" w:cs="Tahoma"/>
        </w:rPr>
        <w:t xml:space="preserve"> </w:t>
      </w:r>
      <w:r w:rsidR="00A845FC" w:rsidRPr="00482351">
        <w:rPr>
          <w:rFonts w:ascii="Tahoma" w:hAnsi="Tahoma" w:cs="Tahoma"/>
        </w:rPr>
        <w:t xml:space="preserve">With the addition of a new full-time faculty member trained in photography, video, and time-based media, we now have the expertise to offer a basic course in digital video to students who may have a burgeoning interest in this field, whether for artistic or career pursuits. This course will give students the opportunity to have hands-on training in the use of video editing systems, resulting in the ability to log and capture, edit with straight cuts and simple effects, and create a final, physical product that can serve as an artifact/example of his or her work when on a job interview in the field of video production.  </w:t>
      </w:r>
    </w:p>
    <w:p w:rsidR="0014243C" w:rsidRPr="005339AD" w:rsidRDefault="0014243C" w:rsidP="00820832">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w:t>
      </w:r>
      <w:r w:rsidR="00820832" w:rsidRPr="00766BEF">
        <w:rPr>
          <w:rFonts w:ascii="Tahoma" w:hAnsi="Tahoma" w:cs="Tahoma"/>
        </w:rPr>
        <w:t xml:space="preserve">  </w:t>
      </w:r>
      <w:r w:rsidRPr="005339AD">
        <w:rPr>
          <w:rFonts w:ascii="Tahoma" w:hAnsi="Tahoma" w:cs="Tahoma"/>
        </w:rPr>
        <w:t xml:space="preserve">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820832">
      <w:pPr>
        <w:pStyle w:val="ListParagraph"/>
        <w:autoSpaceDE w:val="0"/>
        <w:autoSpaceDN w:val="0"/>
        <w:adjustRightInd w:val="0"/>
        <w:spacing w:after="0" w:line="240" w:lineRule="auto"/>
        <w:ind w:left="0"/>
        <w:rPr>
          <w:rFonts w:ascii="Tahoma" w:hAnsi="Tahoma" w:cs="Tahoma"/>
        </w:rPr>
      </w:pPr>
    </w:p>
    <w:p w:rsidR="0014243C" w:rsidRPr="005339AD" w:rsidRDefault="0014243C" w:rsidP="00820832">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A935AB" w:rsidRPr="00A935AB" w:rsidRDefault="00A935AB" w:rsidP="00A935AB">
      <w:pPr>
        <w:spacing w:after="0"/>
        <w:rPr>
          <w:rFonts w:ascii="Tahoma" w:hAnsi="Tahoma" w:cs="Tahoma"/>
        </w:rPr>
      </w:pPr>
    </w:p>
    <w:p w:rsidR="0014243C" w:rsidRPr="00AB7E8E" w:rsidRDefault="0014243C" w:rsidP="0014243C">
      <w:pPr>
        <w:autoSpaceDE w:val="0"/>
        <w:autoSpaceDN w:val="0"/>
        <w:adjustRightInd w:val="0"/>
        <w:spacing w:after="120"/>
        <w:rPr>
          <w:rFonts w:ascii="Tahoma" w:hAnsi="Tahoma" w:cs="Tahoma"/>
          <w:sz w:val="28"/>
          <w:szCs w:val="28"/>
        </w:rPr>
      </w:pPr>
      <w:r w:rsidRPr="00AB7E8E">
        <w:rPr>
          <w:rFonts w:ascii="Tahoma" w:hAnsi="Tahoma" w:cs="Tahoma"/>
          <w:b/>
          <w:sz w:val="28"/>
          <w:szCs w:val="28"/>
        </w:rPr>
        <w:t>Action item #1</w:t>
      </w:r>
      <w:r w:rsidR="00820832">
        <w:rPr>
          <w:rFonts w:ascii="Tahoma" w:hAnsi="Tahoma" w:cs="Tahoma"/>
          <w:b/>
          <w:sz w:val="28"/>
          <w:szCs w:val="28"/>
        </w:rPr>
        <w:t>4</w:t>
      </w:r>
      <w:r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DIG 2251C Digital Audio I</w:t>
      </w:r>
      <w:r w:rsidR="00820832" w:rsidRPr="005C5DF3">
        <w:rPr>
          <w:rFonts w:ascii="Tahoma" w:hAnsi="Tahoma" w:cs="Tahoma"/>
          <w:b/>
        </w:rPr>
        <w:t xml:space="preserve"> </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482351">
        <w:rPr>
          <w:rFonts w:ascii="Tahoma" w:hAnsi="Tahoma" w:cs="Tahoma"/>
        </w:rPr>
        <w:t xml:space="preserve">:  </w:t>
      </w:r>
      <w:r w:rsidR="00820832" w:rsidRPr="00482351">
        <w:rPr>
          <w:rFonts w:ascii="Tahoma" w:hAnsi="Tahoma" w:cs="Tahoma"/>
        </w:rPr>
        <w:t xml:space="preserve">This is a new course proposal.  </w:t>
      </w:r>
      <w:r w:rsidR="00A845FC" w:rsidRPr="00482351">
        <w:rPr>
          <w:rFonts w:ascii="Tahoma" w:hAnsi="Tahoma" w:cs="Tahoma"/>
        </w:rPr>
        <w:t>This course introduces students to the creative use of digital sound and provides opportunities for students to produce their own samples as well as edit existing audio tracks – both fundamental skills for jobs in the industry.</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A935AB" w:rsidRDefault="00A935AB" w:rsidP="00A935AB">
      <w:pPr>
        <w:pStyle w:val="ListParagraph"/>
        <w:spacing w:after="0"/>
        <w:ind w:left="360"/>
        <w:rPr>
          <w:rFonts w:ascii="Tahoma" w:hAnsi="Tahoma" w:cs="Tahoma"/>
        </w:rPr>
      </w:pPr>
    </w:p>
    <w:p w:rsidR="006E7305" w:rsidRDefault="006E7305" w:rsidP="00820832">
      <w:pPr>
        <w:spacing w:after="0"/>
        <w:rPr>
          <w:rFonts w:ascii="Tahoma" w:hAnsi="Tahoma" w:cs="Tahoma"/>
          <w:b/>
          <w:sz w:val="28"/>
          <w:szCs w:val="28"/>
        </w:rPr>
      </w:pPr>
    </w:p>
    <w:p w:rsidR="0014243C" w:rsidRPr="00820832" w:rsidRDefault="0014243C" w:rsidP="00820832">
      <w:pPr>
        <w:spacing w:after="0"/>
        <w:rPr>
          <w:rFonts w:ascii="Tahoma" w:hAnsi="Tahoma" w:cs="Tahoma"/>
          <w:sz w:val="28"/>
          <w:szCs w:val="28"/>
        </w:rPr>
      </w:pPr>
      <w:r w:rsidRPr="00820832">
        <w:rPr>
          <w:rFonts w:ascii="Tahoma" w:hAnsi="Tahoma" w:cs="Tahoma"/>
          <w:b/>
          <w:sz w:val="28"/>
          <w:szCs w:val="28"/>
        </w:rPr>
        <w:t>Action item #1</w:t>
      </w:r>
      <w:r w:rsidR="00820832">
        <w:rPr>
          <w:rFonts w:ascii="Tahoma" w:hAnsi="Tahoma" w:cs="Tahoma"/>
          <w:b/>
          <w:sz w:val="28"/>
          <w:szCs w:val="28"/>
        </w:rPr>
        <w:t>5</w:t>
      </w:r>
      <w:r w:rsidRPr="00820832">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DIG 2280C Digital Video and Sound</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sidRPr="00482351">
        <w:rPr>
          <w:rFonts w:ascii="Tahoma" w:hAnsi="Tahoma" w:cs="Tahoma"/>
        </w:rPr>
        <w:t xml:space="preserve">This is a new course proposal.  </w:t>
      </w:r>
      <w:r w:rsidR="00CA2BED" w:rsidRPr="00482351">
        <w:rPr>
          <w:rFonts w:ascii="Tahoma" w:hAnsi="Tahoma" w:cs="Tahoma"/>
        </w:rPr>
        <w:t>This particular course will give students an introduction to the basics of digital video and audio recording and production.  It will provide the foundation for further experience with multimedia production.</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A935AB" w:rsidRDefault="00A935AB" w:rsidP="00A935AB">
      <w:pPr>
        <w:pStyle w:val="ListParagraph"/>
        <w:spacing w:after="0"/>
        <w:ind w:left="360"/>
        <w:rPr>
          <w:rFonts w:ascii="Tahoma" w:hAnsi="Tahoma" w:cs="Tahoma"/>
        </w:rPr>
      </w:pPr>
    </w:p>
    <w:p w:rsidR="00503789" w:rsidRDefault="00503789" w:rsidP="00820832">
      <w:pPr>
        <w:spacing w:after="0"/>
        <w:rPr>
          <w:rFonts w:ascii="Tahoma" w:hAnsi="Tahoma" w:cs="Tahoma"/>
          <w:b/>
          <w:sz w:val="28"/>
          <w:szCs w:val="28"/>
        </w:rPr>
      </w:pPr>
    </w:p>
    <w:p w:rsidR="0014243C" w:rsidRDefault="0014243C" w:rsidP="00820832">
      <w:pPr>
        <w:spacing w:after="0"/>
        <w:rPr>
          <w:rFonts w:ascii="Tahoma" w:hAnsi="Tahoma" w:cs="Tahoma"/>
          <w:sz w:val="28"/>
          <w:szCs w:val="28"/>
        </w:rPr>
      </w:pPr>
      <w:r w:rsidRPr="00820832">
        <w:rPr>
          <w:rFonts w:ascii="Tahoma" w:hAnsi="Tahoma" w:cs="Tahoma"/>
          <w:b/>
          <w:sz w:val="28"/>
          <w:szCs w:val="28"/>
        </w:rPr>
        <w:lastRenderedPageBreak/>
        <w:t>Action item #1</w:t>
      </w:r>
      <w:r w:rsidR="00820832">
        <w:rPr>
          <w:rFonts w:ascii="Tahoma" w:hAnsi="Tahoma" w:cs="Tahoma"/>
          <w:b/>
          <w:sz w:val="28"/>
          <w:szCs w:val="28"/>
        </w:rPr>
        <w:t>6</w:t>
      </w:r>
      <w:r w:rsidRPr="00820832">
        <w:rPr>
          <w:rFonts w:ascii="Tahoma" w:hAnsi="Tahoma" w:cs="Tahoma"/>
          <w:sz w:val="28"/>
          <w:szCs w:val="28"/>
        </w:rPr>
        <w:t xml:space="preserve"> </w:t>
      </w:r>
    </w:p>
    <w:p w:rsidR="00AB1DF8" w:rsidRPr="00820832" w:rsidRDefault="00AB1DF8" w:rsidP="00820832">
      <w:pPr>
        <w:spacing w:after="0"/>
        <w:rPr>
          <w:rFonts w:ascii="Tahoma" w:hAnsi="Tahoma" w:cs="Tahoma"/>
          <w:sz w:val="28"/>
          <w:szCs w:val="28"/>
        </w:rPr>
      </w:pP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DIG 2284C Advanced Digital Video and Sound</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Pr>
          <w:rFonts w:ascii="Tahoma" w:hAnsi="Tahoma" w:cs="Tahoma"/>
        </w:rPr>
        <w:t>This is a new course proposal</w:t>
      </w:r>
      <w:r w:rsidR="00503789" w:rsidRPr="00766BEF">
        <w:rPr>
          <w:rFonts w:ascii="Tahoma" w:hAnsi="Tahoma" w:cs="Tahoma"/>
        </w:rPr>
        <w:t>.</w:t>
      </w:r>
      <w:r w:rsidR="00ED6816" w:rsidRPr="00482351">
        <w:rPr>
          <w:rFonts w:ascii="Tahoma" w:hAnsi="Tahoma" w:cs="Tahoma"/>
        </w:rPr>
        <w:t xml:space="preserve"> This course will help students develop not only advanced creation and production skills in the realm of digital video and sound, but it will also seek to impart essential creative and organizational abilities that will be essential in the job market.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007F92" w:rsidRPr="00A935AB" w:rsidRDefault="00007F92" w:rsidP="00007F92">
      <w:pPr>
        <w:spacing w:after="0"/>
        <w:rPr>
          <w:rFonts w:ascii="Tahoma" w:hAnsi="Tahoma" w:cs="Tahoma"/>
        </w:rPr>
      </w:pPr>
    </w:p>
    <w:p w:rsidR="0014243C" w:rsidRPr="00AB7E8E" w:rsidRDefault="0014243C" w:rsidP="0014243C">
      <w:pPr>
        <w:autoSpaceDE w:val="0"/>
        <w:autoSpaceDN w:val="0"/>
        <w:adjustRightInd w:val="0"/>
        <w:spacing w:after="120"/>
        <w:rPr>
          <w:rFonts w:ascii="Tahoma" w:hAnsi="Tahoma" w:cs="Tahoma"/>
          <w:sz w:val="28"/>
          <w:szCs w:val="28"/>
        </w:rPr>
      </w:pPr>
      <w:r w:rsidRPr="00AB7E8E">
        <w:rPr>
          <w:rFonts w:ascii="Tahoma" w:hAnsi="Tahoma" w:cs="Tahoma"/>
          <w:b/>
          <w:sz w:val="28"/>
          <w:szCs w:val="28"/>
        </w:rPr>
        <w:t>Action item #1</w:t>
      </w:r>
      <w:r w:rsidR="00820832">
        <w:rPr>
          <w:rFonts w:ascii="Tahoma" w:hAnsi="Tahoma" w:cs="Tahoma"/>
          <w:b/>
          <w:sz w:val="28"/>
          <w:szCs w:val="28"/>
        </w:rPr>
        <w:t>7</w:t>
      </w:r>
      <w:r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MUS 2360 Introduction to Technology in Music</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Pr>
          <w:rFonts w:ascii="Tahoma" w:hAnsi="Tahoma" w:cs="Tahoma"/>
        </w:rPr>
        <w:t>This is a new course proposal</w:t>
      </w:r>
      <w:r w:rsidR="00820832" w:rsidRPr="00766BEF">
        <w:rPr>
          <w:rFonts w:ascii="Tahoma" w:hAnsi="Tahoma" w:cs="Tahoma"/>
        </w:rPr>
        <w:t xml:space="preserve">.  </w:t>
      </w:r>
      <w:r w:rsidR="00ED6816" w:rsidRPr="00482351">
        <w:rPr>
          <w:rFonts w:ascii="Tahoma" w:hAnsi="Tahoma" w:cs="Tahoma"/>
        </w:rPr>
        <w:t>This course will introduce students to the technology used in the music business today, while also providing a look at the historical interactions between technology and music.  Students in any and all music classes could benefit from a greater awareness of the software and hardware available for the creation, instruction, and dissemination of music.</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007F92" w:rsidRDefault="00007F92" w:rsidP="00A935AB">
      <w:pPr>
        <w:pStyle w:val="ListParagraph"/>
        <w:spacing w:after="0"/>
        <w:ind w:left="360"/>
        <w:rPr>
          <w:rFonts w:ascii="Tahoma" w:hAnsi="Tahoma" w:cs="Tahoma"/>
        </w:rPr>
      </w:pPr>
    </w:p>
    <w:p w:rsidR="0014243C" w:rsidRPr="00AB7E8E" w:rsidRDefault="0014243C" w:rsidP="0014243C">
      <w:pPr>
        <w:autoSpaceDE w:val="0"/>
        <w:autoSpaceDN w:val="0"/>
        <w:adjustRightInd w:val="0"/>
        <w:spacing w:after="120"/>
        <w:rPr>
          <w:rFonts w:ascii="Tahoma" w:hAnsi="Tahoma" w:cs="Tahoma"/>
          <w:sz w:val="28"/>
          <w:szCs w:val="28"/>
        </w:rPr>
      </w:pPr>
      <w:r w:rsidRPr="00AB7E8E">
        <w:rPr>
          <w:rFonts w:ascii="Tahoma" w:hAnsi="Tahoma" w:cs="Tahoma"/>
          <w:b/>
          <w:sz w:val="28"/>
          <w:szCs w:val="28"/>
        </w:rPr>
        <w:t>Action item #1</w:t>
      </w:r>
      <w:r w:rsidR="00820832">
        <w:rPr>
          <w:rFonts w:ascii="Tahoma" w:hAnsi="Tahoma" w:cs="Tahoma"/>
          <w:b/>
          <w:sz w:val="28"/>
          <w:szCs w:val="28"/>
        </w:rPr>
        <w:t>8</w:t>
      </w:r>
      <w:r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MUM 2600</w:t>
      </w:r>
      <w:r w:rsidR="00983847">
        <w:rPr>
          <w:rFonts w:ascii="Tahoma" w:hAnsi="Tahoma" w:cs="Tahoma"/>
          <w:b/>
        </w:rPr>
        <w:t>C</w:t>
      </w:r>
      <w:r w:rsidR="00820832">
        <w:rPr>
          <w:rFonts w:ascii="Tahoma" w:hAnsi="Tahoma" w:cs="Tahoma"/>
          <w:b/>
        </w:rPr>
        <w:t xml:space="preserve"> Basic Audio Recording Tech</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Pr>
          <w:rFonts w:ascii="Tahoma" w:hAnsi="Tahoma" w:cs="Tahoma"/>
        </w:rPr>
        <w:t>This is a new course proposal</w:t>
      </w:r>
      <w:r w:rsidR="00820832" w:rsidRPr="00766BEF">
        <w:rPr>
          <w:rFonts w:ascii="Tahoma" w:hAnsi="Tahoma" w:cs="Tahoma"/>
        </w:rPr>
        <w:t xml:space="preserve">.  </w:t>
      </w:r>
      <w:r w:rsidR="00ED6816" w:rsidRPr="00482351">
        <w:rPr>
          <w:rFonts w:ascii="Tahoma" w:hAnsi="Tahoma" w:cs="Tahoma"/>
        </w:rPr>
        <w:t>This course is a foundational class in the discipline of Audio Technology and is necessary for students to complete advanced work in the field.</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FC40A5" w:rsidRDefault="00FC40A5" w:rsidP="00FC40A5">
      <w:pPr>
        <w:pStyle w:val="ListParagraph"/>
        <w:spacing w:after="0"/>
        <w:ind w:left="360"/>
        <w:rPr>
          <w:rFonts w:ascii="Tahoma" w:hAnsi="Tahoma" w:cs="Tahoma"/>
        </w:rPr>
      </w:pPr>
    </w:p>
    <w:p w:rsidR="00983847" w:rsidRDefault="00983847" w:rsidP="00E87545">
      <w:pPr>
        <w:spacing w:after="0"/>
        <w:rPr>
          <w:rFonts w:ascii="Tahoma" w:hAnsi="Tahoma" w:cs="Tahoma"/>
          <w:b/>
          <w:sz w:val="28"/>
          <w:szCs w:val="28"/>
        </w:rPr>
      </w:pPr>
    </w:p>
    <w:p w:rsidR="0014243C" w:rsidRDefault="0014243C" w:rsidP="00E87545">
      <w:pPr>
        <w:spacing w:after="0"/>
        <w:rPr>
          <w:rFonts w:ascii="Tahoma" w:hAnsi="Tahoma" w:cs="Tahoma"/>
          <w:b/>
          <w:sz w:val="28"/>
          <w:szCs w:val="28"/>
        </w:rPr>
      </w:pPr>
      <w:r w:rsidRPr="00E87545">
        <w:rPr>
          <w:rFonts w:ascii="Tahoma" w:hAnsi="Tahoma" w:cs="Tahoma"/>
          <w:b/>
          <w:sz w:val="28"/>
          <w:szCs w:val="28"/>
        </w:rPr>
        <w:t>Action item #1</w:t>
      </w:r>
      <w:r w:rsidR="00820832" w:rsidRPr="00E87545">
        <w:rPr>
          <w:rFonts w:ascii="Tahoma" w:hAnsi="Tahoma" w:cs="Tahoma"/>
          <w:b/>
          <w:sz w:val="28"/>
          <w:szCs w:val="28"/>
        </w:rPr>
        <w:t>9</w:t>
      </w:r>
    </w:p>
    <w:p w:rsidR="007E2A6D" w:rsidRPr="007E2A6D" w:rsidRDefault="007E2A6D" w:rsidP="00E87545">
      <w:pPr>
        <w:spacing w:after="0"/>
        <w:rPr>
          <w:rFonts w:ascii="Tahoma" w:hAnsi="Tahoma" w:cs="Tahoma"/>
          <w:b/>
          <w:sz w:val="28"/>
          <w:szCs w:val="28"/>
        </w:rPr>
      </w:pP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820832">
        <w:rPr>
          <w:rFonts w:ascii="Tahoma" w:hAnsi="Tahoma" w:cs="Tahoma"/>
          <w:b/>
        </w:rPr>
        <w:t>MUM 2601C Recording Techniques II</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820832">
        <w:rPr>
          <w:rFonts w:ascii="Tahoma" w:hAnsi="Tahoma" w:cs="Tahoma"/>
        </w:rPr>
        <w:t>This is a new course proposal</w:t>
      </w:r>
      <w:r w:rsidR="00820832" w:rsidRPr="00766BEF">
        <w:rPr>
          <w:rFonts w:ascii="Tahoma" w:hAnsi="Tahoma" w:cs="Tahoma"/>
        </w:rPr>
        <w:t xml:space="preserve">.  </w:t>
      </w:r>
      <w:r w:rsidR="00ED6816" w:rsidRPr="00482351">
        <w:rPr>
          <w:rFonts w:ascii="Tahoma" w:hAnsi="Tahoma" w:cs="Tahoma"/>
        </w:rPr>
        <w:t>This course is a more advanced class in the discipline of Audio Technology and is necessary for students to master the skills involved in this field.  The course provides a blend of supervised hands-on training and in-depth technical instruction that will prepare students for an internship in a recording studio.</w:t>
      </w:r>
      <w:r w:rsidR="00333FF0">
        <w:rPr>
          <w:rFonts w:ascii="Tahoma" w:hAnsi="Tahoma" w:cs="Tahoma"/>
        </w:rPr>
        <w:t xml:space="preserve">  The prerequisite MUM 2600C may be taken in A and MUM 2601C in Mini</w:t>
      </w:r>
      <w:r w:rsidR="00983847">
        <w:rPr>
          <w:rFonts w:ascii="Tahoma" w:hAnsi="Tahoma" w:cs="Tahoma"/>
        </w:rPr>
        <w:t xml:space="preserve"> </w:t>
      </w:r>
      <w:r w:rsidR="00333FF0">
        <w:rPr>
          <w:rFonts w:ascii="Tahoma" w:hAnsi="Tahoma" w:cs="Tahoma"/>
        </w:rPr>
        <w:t xml:space="preserve">B.  One member asked if a survey of students or local businesses was taken for interest.  </w:t>
      </w:r>
      <w:r w:rsidR="00AA4721">
        <w:rPr>
          <w:rFonts w:ascii="Tahoma" w:hAnsi="Tahoma" w:cs="Tahoma"/>
        </w:rPr>
        <w:t xml:space="preserve">Catherine replied that no formal survey had been implemented because the student demand to the professors had been high.  Dean Alford added that since </w:t>
      </w:r>
      <w:r w:rsidR="00503789">
        <w:rPr>
          <w:rFonts w:ascii="Tahoma" w:hAnsi="Tahoma" w:cs="Tahoma"/>
        </w:rPr>
        <w:t>it is an</w:t>
      </w:r>
      <w:r w:rsidR="00AA4721">
        <w:rPr>
          <w:rFonts w:ascii="Tahoma" w:hAnsi="Tahoma" w:cs="Tahoma"/>
        </w:rPr>
        <w:t xml:space="preserve"> AA course, a formal needs assessment did not have to be completed, but he also saw it as a need from the changing times to broaden our offering.</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lastRenderedPageBreak/>
        <w:t>Recommendation</w:t>
      </w:r>
      <w:r w:rsidRPr="005339AD">
        <w:rPr>
          <w:rFonts w:ascii="Tahoma" w:hAnsi="Tahoma" w:cs="Tahoma"/>
        </w:rPr>
        <w:t xml:space="preserve">:  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FC40A5" w:rsidRDefault="00FC40A5" w:rsidP="00FC40A5">
      <w:pPr>
        <w:pStyle w:val="ListParagraph"/>
        <w:spacing w:after="0"/>
        <w:ind w:left="360"/>
        <w:rPr>
          <w:rFonts w:ascii="Tahoma" w:hAnsi="Tahoma" w:cs="Tahoma"/>
        </w:rPr>
      </w:pPr>
    </w:p>
    <w:p w:rsidR="00E87545" w:rsidRDefault="00E87545" w:rsidP="00E87545">
      <w:pPr>
        <w:spacing w:after="0"/>
        <w:rPr>
          <w:rFonts w:ascii="Tahoma" w:hAnsi="Tahoma" w:cs="Tahoma"/>
          <w:b/>
          <w:sz w:val="28"/>
          <w:szCs w:val="28"/>
        </w:rPr>
      </w:pPr>
      <w:r>
        <w:rPr>
          <w:rFonts w:ascii="Tahoma" w:hAnsi="Tahoma" w:cs="Tahoma"/>
          <w:b/>
          <w:sz w:val="28"/>
          <w:szCs w:val="28"/>
        </w:rPr>
        <w:t>Action item #20</w:t>
      </w:r>
    </w:p>
    <w:p w:rsidR="0014243C" w:rsidRPr="00E87545" w:rsidRDefault="0014243C" w:rsidP="00E87545">
      <w:pPr>
        <w:spacing w:after="0"/>
        <w:rPr>
          <w:rFonts w:ascii="Tahoma" w:hAnsi="Tahoma" w:cs="Tahoma"/>
          <w:sz w:val="28"/>
          <w:szCs w:val="28"/>
        </w:rPr>
      </w:pPr>
      <w:r w:rsidRPr="00E87545">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E87545">
        <w:rPr>
          <w:rFonts w:ascii="Tahoma" w:hAnsi="Tahoma" w:cs="Tahoma"/>
          <w:b/>
        </w:rPr>
        <w:t>MUM 2604C Multi-track Mixdown Techniques</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E87545">
        <w:rPr>
          <w:rFonts w:ascii="Tahoma" w:hAnsi="Tahoma" w:cs="Tahoma"/>
        </w:rPr>
        <w:t>This is a new course proposal</w:t>
      </w:r>
      <w:r w:rsidR="00E87545" w:rsidRPr="00766BEF">
        <w:rPr>
          <w:rFonts w:ascii="Tahoma" w:hAnsi="Tahoma" w:cs="Tahoma"/>
        </w:rPr>
        <w:t xml:space="preserve">. </w:t>
      </w:r>
      <w:r w:rsidR="00ED6816" w:rsidRPr="00482351">
        <w:rPr>
          <w:rFonts w:ascii="Tahoma" w:hAnsi="Tahoma" w:cs="Tahoma"/>
        </w:rPr>
        <w:t>This course is a more advanced class in the discipline of Audio Technology and is necessary for students to master the skills involved in this field.  The course demonstrates techniques needed for mixing the complicated musical tracks common today.</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705510">
        <w:rPr>
          <w:rFonts w:ascii="Tahoma" w:hAnsi="Tahoma" w:cs="Tahoma"/>
        </w:rPr>
        <w:t>course</w:t>
      </w:r>
      <w:r w:rsidRPr="005339AD">
        <w:rPr>
          <w:rFonts w:ascii="Tahoma" w:hAnsi="Tahoma" w:cs="Tahoma"/>
        </w:rPr>
        <w:t xml:space="preserve"> 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7A53CB" w:rsidRPr="007E2A6D" w:rsidRDefault="007A53CB" w:rsidP="007E2A6D">
      <w:pPr>
        <w:spacing w:after="0"/>
        <w:rPr>
          <w:rFonts w:ascii="Tahoma" w:hAnsi="Tahoma" w:cs="Tahoma"/>
        </w:rPr>
      </w:pPr>
    </w:p>
    <w:p w:rsidR="0014243C" w:rsidRPr="00AB7E8E" w:rsidRDefault="0014243C" w:rsidP="0014243C">
      <w:pPr>
        <w:autoSpaceDE w:val="0"/>
        <w:autoSpaceDN w:val="0"/>
        <w:adjustRightInd w:val="0"/>
        <w:spacing w:after="120"/>
        <w:rPr>
          <w:rFonts w:ascii="Tahoma" w:hAnsi="Tahoma" w:cs="Tahoma"/>
          <w:sz w:val="28"/>
          <w:szCs w:val="28"/>
        </w:rPr>
      </w:pPr>
      <w:r w:rsidRPr="00AB7E8E">
        <w:rPr>
          <w:rFonts w:ascii="Tahoma" w:hAnsi="Tahoma" w:cs="Tahoma"/>
          <w:b/>
          <w:sz w:val="28"/>
          <w:szCs w:val="28"/>
        </w:rPr>
        <w:t>Action item #</w:t>
      </w:r>
      <w:r w:rsidR="00E87545">
        <w:rPr>
          <w:rFonts w:ascii="Tahoma" w:hAnsi="Tahoma" w:cs="Tahoma"/>
          <w:b/>
          <w:sz w:val="28"/>
          <w:szCs w:val="28"/>
        </w:rPr>
        <w:t>2</w:t>
      </w:r>
      <w:r w:rsidRPr="00AB7E8E">
        <w:rPr>
          <w:rFonts w:ascii="Tahoma" w:hAnsi="Tahoma" w:cs="Tahoma"/>
          <w:b/>
          <w:sz w:val="28"/>
          <w:szCs w:val="28"/>
        </w:rPr>
        <w:t>1</w:t>
      </w:r>
      <w:r w:rsidRPr="00AB7E8E">
        <w:rPr>
          <w:rFonts w:ascii="Tahoma" w:hAnsi="Tahoma" w:cs="Tahoma"/>
          <w:sz w:val="28"/>
          <w:szCs w:val="28"/>
        </w:rPr>
        <w:t xml:space="preserve"> </w:t>
      </w:r>
    </w:p>
    <w:p w:rsidR="0014243C" w:rsidRPr="005339AD" w:rsidRDefault="0014243C" w:rsidP="0014243C">
      <w:pPr>
        <w:rPr>
          <w:rFonts w:ascii="Tahoma" w:hAnsi="Tahoma" w:cs="Tahoma"/>
        </w:rPr>
      </w:pPr>
      <w:r w:rsidRPr="005339AD">
        <w:rPr>
          <w:rFonts w:ascii="Tahoma" w:hAnsi="Tahoma" w:cs="Tahoma"/>
          <w:b/>
        </w:rPr>
        <w:t>Proposal:</w:t>
      </w:r>
      <w:r w:rsidRPr="005339AD">
        <w:rPr>
          <w:rFonts w:ascii="Tahoma" w:hAnsi="Tahoma" w:cs="Tahoma"/>
        </w:rPr>
        <w:t xml:space="preserve">  </w:t>
      </w:r>
      <w:r w:rsidR="00E87545">
        <w:rPr>
          <w:rFonts w:ascii="Tahoma" w:hAnsi="Tahoma" w:cs="Tahoma"/>
          <w:b/>
        </w:rPr>
        <w:t>Audio Technology Certificate</w:t>
      </w:r>
    </w:p>
    <w:p w:rsidR="0014243C" w:rsidRPr="00482351"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E87545">
        <w:rPr>
          <w:rFonts w:ascii="Tahoma" w:hAnsi="Tahoma" w:cs="Tahoma"/>
        </w:rPr>
        <w:t>This is a new certificate proposal (CCC)</w:t>
      </w:r>
      <w:r w:rsidR="00E87545" w:rsidRPr="00766BEF">
        <w:rPr>
          <w:rFonts w:ascii="Tahoma" w:hAnsi="Tahoma" w:cs="Tahoma"/>
        </w:rPr>
        <w:t xml:space="preserve">.  </w:t>
      </w:r>
      <w:r w:rsidR="00ED6816" w:rsidRPr="00482351">
        <w:rPr>
          <w:rFonts w:ascii="Tahoma" w:hAnsi="Tahoma" w:cs="Tahoma"/>
        </w:rPr>
        <w:t>This certificate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00ED6816" w:rsidRPr="00482351">
        <w:rPr>
          <w:rFonts w:ascii="Cambria Math" w:hAnsi="Cambria Math" w:cs="Cambria Math"/>
        </w:rPr>
        <w:t>‐</w:t>
      </w:r>
      <w:r w:rsidR="00ED6816" w:rsidRPr="00482351">
        <w:rPr>
          <w:rFonts w:ascii="Tahoma" w:hAnsi="Tahoma" w:cs="Tahoma"/>
        </w:rPr>
        <w:t>related fields. These could include broadcast media, motion picture trades and other multimedia</w:t>
      </w:r>
      <w:r w:rsidR="00ED6816" w:rsidRPr="00482351">
        <w:rPr>
          <w:rFonts w:ascii="Cambria Math" w:hAnsi="Cambria Math" w:cs="Cambria Math"/>
        </w:rPr>
        <w:t>‐</w:t>
      </w:r>
      <w:r w:rsidR="00ED6816" w:rsidRPr="00482351">
        <w:rPr>
          <w:rFonts w:ascii="Tahoma" w:hAnsi="Tahoma" w:cs="Tahoma"/>
        </w:rPr>
        <w:t xml:space="preserve">based areas.  </w:t>
      </w:r>
      <w:r w:rsidR="00AB1E2B">
        <w:rPr>
          <w:rFonts w:ascii="Tahoma" w:hAnsi="Tahoma" w:cs="Tahoma"/>
        </w:rPr>
        <w:t>One member asked if FGCU had a similar program, but they are concentrating on education and performance and have no plans to go into audio technology.</w:t>
      </w:r>
      <w:r w:rsidR="00EE6C9C">
        <w:rPr>
          <w:rFonts w:ascii="Tahoma" w:hAnsi="Tahoma" w:cs="Tahoma"/>
        </w:rPr>
        <w:t xml:space="preserve">  Dr. Alford added that they hoped for an articulation agreement so that performers could background in the technology.</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Recommendation</w:t>
      </w:r>
      <w:r w:rsidRPr="005339AD">
        <w:rPr>
          <w:rFonts w:ascii="Tahoma" w:hAnsi="Tahoma" w:cs="Tahoma"/>
        </w:rPr>
        <w:t xml:space="preserve">:  In a voice vote, the </w:t>
      </w:r>
      <w:r>
        <w:rPr>
          <w:rFonts w:ascii="Tahoma" w:hAnsi="Tahoma" w:cs="Tahoma"/>
        </w:rPr>
        <w:t xml:space="preserve">new </w:t>
      </w:r>
      <w:r w:rsidR="00AB1DF8">
        <w:rPr>
          <w:rFonts w:ascii="Tahoma" w:hAnsi="Tahoma" w:cs="Tahoma"/>
        </w:rPr>
        <w:t xml:space="preserve">certificate program </w:t>
      </w:r>
      <w:r w:rsidRPr="005339AD">
        <w:rPr>
          <w:rFonts w:ascii="Tahoma" w:hAnsi="Tahoma" w:cs="Tahoma"/>
        </w:rPr>
        <w:t xml:space="preserve">was accepted. </w:t>
      </w:r>
      <w:r>
        <w:rPr>
          <w:rFonts w:ascii="Tahoma" w:hAnsi="Tahoma" w:cs="Tahoma"/>
        </w:rPr>
        <w:t xml:space="preserve">Applicable date is </w:t>
      </w:r>
      <w:r w:rsidR="0017205B">
        <w:rPr>
          <w:rFonts w:ascii="Tahoma" w:hAnsi="Tahoma" w:cs="Tahoma"/>
        </w:rPr>
        <w:t>Fall,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7A53CB" w:rsidRDefault="007A53CB" w:rsidP="007A53CB">
      <w:pPr>
        <w:pStyle w:val="ListParagraph"/>
        <w:ind w:left="360"/>
        <w:rPr>
          <w:rFonts w:ascii="Tahoma" w:hAnsi="Tahoma" w:cs="Tahoma"/>
        </w:rPr>
      </w:pPr>
    </w:p>
    <w:p w:rsidR="006E7305" w:rsidRDefault="006E7305" w:rsidP="007A53CB">
      <w:pPr>
        <w:pStyle w:val="ListParagraph"/>
        <w:ind w:left="360"/>
        <w:rPr>
          <w:rFonts w:ascii="Tahoma" w:hAnsi="Tahoma" w:cs="Tahoma"/>
        </w:rPr>
      </w:pPr>
    </w:p>
    <w:p w:rsidR="0014243C" w:rsidRPr="00AB7E8E" w:rsidRDefault="00E87545" w:rsidP="0014243C">
      <w:pPr>
        <w:autoSpaceDE w:val="0"/>
        <w:autoSpaceDN w:val="0"/>
        <w:adjustRightInd w:val="0"/>
        <w:spacing w:after="120"/>
        <w:rPr>
          <w:rFonts w:ascii="Tahoma" w:hAnsi="Tahoma" w:cs="Tahoma"/>
          <w:sz w:val="28"/>
          <w:szCs w:val="28"/>
        </w:rPr>
      </w:pPr>
      <w:r>
        <w:rPr>
          <w:rFonts w:ascii="Tahoma" w:hAnsi="Tahoma" w:cs="Tahoma"/>
          <w:b/>
          <w:sz w:val="28"/>
          <w:szCs w:val="28"/>
        </w:rPr>
        <w:t>Action item #22</w:t>
      </w:r>
      <w:r w:rsidR="0014243C" w:rsidRPr="00AB7E8E">
        <w:rPr>
          <w:rFonts w:ascii="Tahoma" w:hAnsi="Tahoma" w:cs="Tahoma"/>
          <w:sz w:val="28"/>
          <w:szCs w:val="28"/>
        </w:rPr>
        <w:t xml:space="preserve"> </w:t>
      </w:r>
    </w:p>
    <w:p w:rsidR="0014243C" w:rsidRPr="005339AD" w:rsidRDefault="00E87545" w:rsidP="0014243C">
      <w:pPr>
        <w:rPr>
          <w:rFonts w:ascii="Tahoma" w:hAnsi="Tahoma" w:cs="Tahoma"/>
        </w:rPr>
      </w:pPr>
      <w:r>
        <w:rPr>
          <w:rFonts w:ascii="Tahoma" w:hAnsi="Tahoma" w:cs="Tahoma"/>
          <w:b/>
        </w:rPr>
        <w:t>Motion</w:t>
      </w:r>
      <w:r w:rsidR="0014243C" w:rsidRPr="005339AD">
        <w:rPr>
          <w:rFonts w:ascii="Tahoma" w:hAnsi="Tahoma" w:cs="Tahoma"/>
          <w:b/>
        </w:rPr>
        <w:t>:</w:t>
      </w:r>
      <w:r w:rsidR="0014243C" w:rsidRPr="005339AD">
        <w:rPr>
          <w:rFonts w:ascii="Tahoma" w:hAnsi="Tahoma" w:cs="Tahoma"/>
        </w:rPr>
        <w:t xml:space="preserve">  </w:t>
      </w:r>
      <w:r>
        <w:rPr>
          <w:rFonts w:ascii="Tahoma" w:hAnsi="Tahoma" w:cs="Tahoma"/>
          <w:b/>
        </w:rPr>
        <w:t>General Education Subcommittee</w:t>
      </w:r>
      <w:r w:rsidR="0014243C">
        <w:rPr>
          <w:rFonts w:ascii="Tahoma" w:hAnsi="Tahoma" w:cs="Tahoma"/>
          <w:b/>
        </w:rPr>
        <w:t xml:space="preserve"> </w:t>
      </w:r>
    </w:p>
    <w:p w:rsidR="0014243C" w:rsidRPr="0014243C" w:rsidRDefault="0014243C" w:rsidP="0014243C">
      <w:pPr>
        <w:autoSpaceDE w:val="0"/>
        <w:autoSpaceDN w:val="0"/>
        <w:adjustRightInd w:val="0"/>
        <w:spacing w:after="120"/>
        <w:rPr>
          <w:rFonts w:ascii="Tahoma" w:hAnsi="Tahoma" w:cs="Tahoma"/>
        </w:rPr>
      </w:pPr>
      <w:r w:rsidRPr="005339AD">
        <w:rPr>
          <w:rFonts w:ascii="Tahoma" w:hAnsi="Tahoma" w:cs="Tahoma"/>
          <w:b/>
        </w:rPr>
        <w:t>Explanation</w:t>
      </w:r>
      <w:r w:rsidRPr="005339AD">
        <w:rPr>
          <w:rFonts w:ascii="Tahoma" w:hAnsi="Tahoma" w:cs="Tahoma"/>
        </w:rPr>
        <w:t xml:space="preserve">:  </w:t>
      </w:r>
      <w:r w:rsidR="00E87545">
        <w:rPr>
          <w:rFonts w:ascii="Tahoma" w:hAnsi="Tahoma" w:cs="Tahoma"/>
        </w:rPr>
        <w:t>A motion was made and seconded to formally address the ongoing changes in General Education</w:t>
      </w:r>
      <w:r w:rsidR="00EE6C9C">
        <w:rPr>
          <w:rFonts w:ascii="Tahoma" w:hAnsi="Tahoma" w:cs="Tahoma"/>
        </w:rPr>
        <w:t xml:space="preserve"> program.  The last meeting of the General Education Committee had been held and the catalog is the next step. To insure that faculty remain in charge of curriculum</w:t>
      </w:r>
      <w:r w:rsidR="007E2A6D">
        <w:rPr>
          <w:rFonts w:ascii="Tahoma" w:hAnsi="Tahoma" w:cs="Tahoma"/>
        </w:rPr>
        <w:t xml:space="preserve"> and it is verified annually</w:t>
      </w:r>
      <w:r w:rsidR="00EE6C9C">
        <w:rPr>
          <w:rFonts w:ascii="Tahoma" w:hAnsi="Tahoma" w:cs="Tahoma"/>
        </w:rPr>
        <w:t>, a standing subcommittee of the Curriculum Committee should be formed to oversee the catalog changes</w:t>
      </w:r>
      <w:r w:rsidR="007E2A6D">
        <w:rPr>
          <w:rFonts w:ascii="Tahoma" w:hAnsi="Tahoma" w:cs="Tahoma"/>
        </w:rPr>
        <w:t>,</w:t>
      </w:r>
      <w:r w:rsidR="00EE6C9C">
        <w:rPr>
          <w:rFonts w:ascii="Tahoma" w:hAnsi="Tahoma" w:cs="Tahoma"/>
        </w:rPr>
        <w:t xml:space="preserve"> any future courses that might be added (or deleted) to General Education program</w:t>
      </w:r>
      <w:r w:rsidR="007E2A6D">
        <w:rPr>
          <w:rFonts w:ascii="Tahoma" w:hAnsi="Tahoma" w:cs="Tahoma"/>
        </w:rPr>
        <w:t>, and an annual review</w:t>
      </w:r>
      <w:r w:rsidR="00EE6C9C">
        <w:rPr>
          <w:rFonts w:ascii="Tahoma" w:hAnsi="Tahoma" w:cs="Tahoma"/>
        </w:rPr>
        <w:t xml:space="preserve">.  Since the subcommittee would composed of Curriculum Committee members, </w:t>
      </w:r>
      <w:r w:rsidR="007E2A6D">
        <w:rPr>
          <w:rFonts w:ascii="Tahoma" w:hAnsi="Tahoma" w:cs="Tahoma"/>
        </w:rPr>
        <w:t>they would inform the committee at our regular meetings or give their opinion to the chair prior.</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lastRenderedPageBreak/>
        <w:t>Recommendation</w:t>
      </w:r>
      <w:r w:rsidRPr="005339AD">
        <w:rPr>
          <w:rFonts w:ascii="Tahoma" w:hAnsi="Tahoma" w:cs="Tahoma"/>
        </w:rPr>
        <w:t>:  In a voice vote,</w:t>
      </w:r>
      <w:r w:rsidR="007E2A6D">
        <w:rPr>
          <w:rFonts w:ascii="Tahoma" w:hAnsi="Tahoma" w:cs="Tahoma"/>
        </w:rPr>
        <w:t xml:space="preserve"> with one member abstaining</w:t>
      </w:r>
      <w:r w:rsidR="00503789">
        <w:rPr>
          <w:rFonts w:ascii="Tahoma" w:hAnsi="Tahoma" w:cs="Tahoma"/>
        </w:rPr>
        <w:t xml:space="preserve">, </w:t>
      </w:r>
      <w:r w:rsidR="00503789" w:rsidRPr="005339AD">
        <w:rPr>
          <w:rFonts w:ascii="Tahoma" w:hAnsi="Tahoma" w:cs="Tahoma"/>
        </w:rPr>
        <w:t>the</w:t>
      </w:r>
      <w:r w:rsidRPr="005339AD">
        <w:rPr>
          <w:rFonts w:ascii="Tahoma" w:hAnsi="Tahoma" w:cs="Tahoma"/>
        </w:rPr>
        <w:t xml:space="preserve"> </w:t>
      </w:r>
      <w:r w:rsidR="00E87545">
        <w:rPr>
          <w:rFonts w:ascii="Tahoma" w:hAnsi="Tahoma" w:cs="Tahoma"/>
        </w:rPr>
        <w:t>committee agreed to form</w:t>
      </w:r>
      <w:r w:rsidR="007E2A6D">
        <w:rPr>
          <w:rFonts w:ascii="Tahoma" w:hAnsi="Tahoma" w:cs="Tahoma"/>
        </w:rPr>
        <w:t xml:space="preserve"> a standing General Education Committee blended from the curriculum and assessment committees to continue to uphold the standards of our General Education program</w:t>
      </w:r>
      <w:r w:rsidRPr="005339AD">
        <w:rPr>
          <w:rFonts w:ascii="Tahoma" w:hAnsi="Tahoma" w:cs="Tahoma"/>
        </w:rPr>
        <w:t>.</w:t>
      </w:r>
      <w:r w:rsidR="007E2A6D">
        <w:rPr>
          <w:rFonts w:ascii="Tahoma" w:hAnsi="Tahoma" w:cs="Tahoma"/>
        </w:rPr>
        <w:t xml:space="preserve"> </w:t>
      </w:r>
      <w:r w:rsidRPr="005339AD">
        <w:rPr>
          <w:rFonts w:ascii="Tahoma" w:hAnsi="Tahoma" w:cs="Tahoma"/>
        </w:rPr>
        <w:t xml:space="preserve"> </w:t>
      </w:r>
      <w:r>
        <w:rPr>
          <w:rFonts w:ascii="Tahoma" w:hAnsi="Tahoma" w:cs="Tahoma"/>
        </w:rPr>
        <w:t xml:space="preserve">Applicable date is </w:t>
      </w:r>
      <w:r w:rsidR="00E87545">
        <w:rPr>
          <w:rFonts w:ascii="Tahoma" w:hAnsi="Tahoma" w:cs="Tahoma"/>
        </w:rPr>
        <w:t>Spring</w:t>
      </w:r>
      <w:r w:rsidR="0017205B">
        <w:rPr>
          <w:rFonts w:ascii="Tahoma" w:hAnsi="Tahoma" w:cs="Tahoma"/>
        </w:rPr>
        <w:t>, 2015</w:t>
      </w:r>
      <w:r w:rsidRPr="005339AD">
        <w:rPr>
          <w:rFonts w:ascii="Tahoma" w:hAnsi="Tahoma" w:cs="Tahoma"/>
        </w:rPr>
        <w:t xml:space="preserve">.  </w:t>
      </w: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p>
    <w:p w:rsidR="0014243C" w:rsidRPr="005339AD" w:rsidRDefault="0014243C" w:rsidP="0014243C">
      <w:pPr>
        <w:pStyle w:val="ListParagraph"/>
        <w:autoSpaceDE w:val="0"/>
        <w:autoSpaceDN w:val="0"/>
        <w:adjustRightInd w:val="0"/>
        <w:spacing w:after="0" w:line="240" w:lineRule="auto"/>
        <w:ind w:left="0"/>
        <w:rPr>
          <w:rFonts w:ascii="Tahoma" w:hAnsi="Tahoma" w:cs="Tahoma"/>
        </w:rPr>
      </w:pPr>
      <w:r w:rsidRPr="005339AD">
        <w:rPr>
          <w:rFonts w:ascii="Tahoma" w:hAnsi="Tahoma" w:cs="Tahoma"/>
          <w:b/>
        </w:rPr>
        <w:t>Status</w:t>
      </w:r>
      <w:r w:rsidRPr="005339AD">
        <w:rPr>
          <w:rFonts w:ascii="Tahoma" w:hAnsi="Tahoma" w:cs="Tahoma"/>
        </w:rPr>
        <w:t>:</w:t>
      </w:r>
    </w:p>
    <w:p w:rsidR="003A2F0F" w:rsidRDefault="003A2F0F" w:rsidP="0011316F">
      <w:pPr>
        <w:autoSpaceDE w:val="0"/>
        <w:autoSpaceDN w:val="0"/>
        <w:adjustRightInd w:val="0"/>
        <w:spacing w:after="0" w:line="240" w:lineRule="auto"/>
        <w:rPr>
          <w:rFonts w:ascii="Tahoma" w:hAnsi="Tahoma" w:cs="Tahoma"/>
          <w:b/>
          <w:bCs/>
        </w:rPr>
      </w:pPr>
    </w:p>
    <w:p w:rsidR="00503789" w:rsidRDefault="00503789" w:rsidP="0033649C">
      <w:pPr>
        <w:spacing w:after="0" w:line="240" w:lineRule="auto"/>
        <w:rPr>
          <w:rFonts w:ascii="Tahoma" w:hAnsi="Tahoma" w:cs="Tahoma"/>
        </w:rPr>
      </w:pPr>
    </w:p>
    <w:p w:rsidR="00503789" w:rsidRDefault="00503789" w:rsidP="0033649C">
      <w:pPr>
        <w:spacing w:after="0" w:line="240" w:lineRule="auto"/>
        <w:rPr>
          <w:rFonts w:ascii="Tahoma" w:hAnsi="Tahoma" w:cs="Tahoma"/>
        </w:rPr>
      </w:pPr>
    </w:p>
    <w:p w:rsidR="00503789" w:rsidRDefault="00503789" w:rsidP="0033649C">
      <w:pPr>
        <w:spacing w:after="0" w:line="240" w:lineRule="auto"/>
        <w:rPr>
          <w:rFonts w:ascii="Tahoma" w:hAnsi="Tahoma" w:cs="Tahoma"/>
        </w:rPr>
      </w:pPr>
    </w:p>
    <w:p w:rsidR="0033649C" w:rsidRPr="005339AD" w:rsidRDefault="0033649C" w:rsidP="0033649C">
      <w:pPr>
        <w:spacing w:after="0" w:line="240" w:lineRule="auto"/>
        <w:rPr>
          <w:rFonts w:ascii="Tahoma" w:hAnsi="Tahoma" w:cs="Tahoma"/>
        </w:rPr>
      </w:pPr>
      <w:bookmarkStart w:id="0" w:name="_GoBack"/>
      <w:bookmarkEnd w:id="0"/>
      <w:r w:rsidRPr="005339AD">
        <w:rPr>
          <w:rFonts w:ascii="Tahoma" w:hAnsi="Tahoma" w:cs="Tahoma"/>
        </w:rPr>
        <w:t>Respectfully submitted,</w:t>
      </w:r>
    </w:p>
    <w:p w:rsidR="0033649C" w:rsidRPr="005339AD" w:rsidRDefault="0033649C" w:rsidP="0033649C">
      <w:pPr>
        <w:spacing w:after="0" w:line="240" w:lineRule="auto"/>
        <w:rPr>
          <w:rFonts w:ascii="Tahoma" w:hAnsi="Tahoma" w:cs="Tahoma"/>
        </w:rPr>
      </w:pPr>
      <w:r w:rsidRPr="005339AD">
        <w:rPr>
          <w:rFonts w:ascii="Tahoma" w:hAnsi="Tahoma" w:cs="Tahoma"/>
        </w:rPr>
        <w:t>Jennifer L. Grove, Ph.D.</w:t>
      </w:r>
    </w:p>
    <w:p w:rsidR="0033649C" w:rsidRPr="005339AD" w:rsidRDefault="0033649C" w:rsidP="0033649C">
      <w:pPr>
        <w:spacing w:after="0" w:line="240" w:lineRule="auto"/>
        <w:rPr>
          <w:rFonts w:ascii="Tahoma" w:hAnsi="Tahoma" w:cs="Tahoma"/>
        </w:rPr>
      </w:pPr>
      <w:r w:rsidRPr="005339AD">
        <w:rPr>
          <w:rFonts w:ascii="Tahoma" w:hAnsi="Tahoma" w:cs="Tahoma"/>
        </w:rPr>
        <w:t>Curriculum Committee Chair</w:t>
      </w:r>
    </w:p>
    <w:p w:rsidR="0033649C" w:rsidRPr="005C5DF3" w:rsidRDefault="0033649C" w:rsidP="0011316F">
      <w:pPr>
        <w:autoSpaceDE w:val="0"/>
        <w:autoSpaceDN w:val="0"/>
        <w:adjustRightInd w:val="0"/>
        <w:spacing w:after="0" w:line="240" w:lineRule="auto"/>
        <w:rPr>
          <w:rFonts w:ascii="Tahoma" w:hAnsi="Tahoma" w:cs="Tahoma"/>
          <w:b/>
          <w:bCs/>
        </w:rPr>
      </w:pPr>
    </w:p>
    <w:sectPr w:rsidR="0033649C" w:rsidRPr="005C5DF3" w:rsidSect="007A53C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268C4"/>
    <w:multiLevelType w:val="hybridMultilevel"/>
    <w:tmpl w:val="D70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0610EF"/>
    <w:multiLevelType w:val="hybridMultilevel"/>
    <w:tmpl w:val="9BFEEA24"/>
    <w:lvl w:ilvl="0" w:tplc="00F4CC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62"/>
    <w:rsid w:val="00007F92"/>
    <w:rsid w:val="000825B7"/>
    <w:rsid w:val="000B1AE5"/>
    <w:rsid w:val="0011316F"/>
    <w:rsid w:val="0014243C"/>
    <w:rsid w:val="0017205B"/>
    <w:rsid w:val="001B697A"/>
    <w:rsid w:val="001F08FA"/>
    <w:rsid w:val="001F1BD2"/>
    <w:rsid w:val="002138C7"/>
    <w:rsid w:val="00233F9F"/>
    <w:rsid w:val="00236B5C"/>
    <w:rsid w:val="00262BC9"/>
    <w:rsid w:val="0027149E"/>
    <w:rsid w:val="00275D6B"/>
    <w:rsid w:val="002F4433"/>
    <w:rsid w:val="00333FF0"/>
    <w:rsid w:val="0033649C"/>
    <w:rsid w:val="003A2F0F"/>
    <w:rsid w:val="003D5432"/>
    <w:rsid w:val="003E0762"/>
    <w:rsid w:val="00401DCC"/>
    <w:rsid w:val="00425280"/>
    <w:rsid w:val="00482351"/>
    <w:rsid w:val="004D5EE8"/>
    <w:rsid w:val="00503789"/>
    <w:rsid w:val="005A3FE5"/>
    <w:rsid w:val="005C5DF3"/>
    <w:rsid w:val="005F7A27"/>
    <w:rsid w:val="00671DB1"/>
    <w:rsid w:val="006805EE"/>
    <w:rsid w:val="00681775"/>
    <w:rsid w:val="006C1C4F"/>
    <w:rsid w:val="006D2EE5"/>
    <w:rsid w:val="006E7305"/>
    <w:rsid w:val="006F4170"/>
    <w:rsid w:val="00705510"/>
    <w:rsid w:val="00707A0C"/>
    <w:rsid w:val="007466E6"/>
    <w:rsid w:val="00766BEF"/>
    <w:rsid w:val="00783F55"/>
    <w:rsid w:val="00792C29"/>
    <w:rsid w:val="007A53CB"/>
    <w:rsid w:val="007E2A6D"/>
    <w:rsid w:val="00804182"/>
    <w:rsid w:val="00820832"/>
    <w:rsid w:val="00840213"/>
    <w:rsid w:val="00865FBD"/>
    <w:rsid w:val="00870EAE"/>
    <w:rsid w:val="008D0DAE"/>
    <w:rsid w:val="00974436"/>
    <w:rsid w:val="00983847"/>
    <w:rsid w:val="00A845FC"/>
    <w:rsid w:val="00A87398"/>
    <w:rsid w:val="00A935AB"/>
    <w:rsid w:val="00AA4721"/>
    <w:rsid w:val="00AB1DF8"/>
    <w:rsid w:val="00AB1E2B"/>
    <w:rsid w:val="00AD55DE"/>
    <w:rsid w:val="00B341FA"/>
    <w:rsid w:val="00B35126"/>
    <w:rsid w:val="00C06F93"/>
    <w:rsid w:val="00C6546F"/>
    <w:rsid w:val="00CA2BED"/>
    <w:rsid w:val="00CE0AF5"/>
    <w:rsid w:val="00E3777B"/>
    <w:rsid w:val="00E87545"/>
    <w:rsid w:val="00EA06C7"/>
    <w:rsid w:val="00ED6816"/>
    <w:rsid w:val="00EE6C9C"/>
    <w:rsid w:val="00F16A0A"/>
    <w:rsid w:val="00F17199"/>
    <w:rsid w:val="00F32E9B"/>
    <w:rsid w:val="00F66650"/>
    <w:rsid w:val="00FC40A5"/>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AE"/>
    <w:pPr>
      <w:ind w:left="720"/>
      <w:contextualSpacing/>
    </w:pPr>
  </w:style>
  <w:style w:type="paragraph" w:styleId="NormalWeb">
    <w:name w:val="Normal (Web)"/>
    <w:basedOn w:val="Normal"/>
    <w:uiPriority w:val="99"/>
    <w:rsid w:val="00A845FC"/>
    <w:pPr>
      <w:spacing w:beforeLines="1" w:afterLines="1" w:line="240" w:lineRule="auto"/>
    </w:pPr>
    <w:rPr>
      <w:rFonts w:ascii="Times" w:eastAsiaTheme="minorHAnsi" w:hAnsi="Times" w:cs="Times New Roman"/>
      <w:sz w:val="20"/>
      <w:szCs w:val="20"/>
    </w:rPr>
  </w:style>
  <w:style w:type="character" w:styleId="CommentReference">
    <w:name w:val="annotation reference"/>
    <w:basedOn w:val="DefaultParagraphFont"/>
    <w:uiPriority w:val="99"/>
    <w:semiHidden/>
    <w:unhideWhenUsed/>
    <w:rsid w:val="00275D6B"/>
    <w:rPr>
      <w:sz w:val="16"/>
      <w:szCs w:val="16"/>
    </w:rPr>
  </w:style>
  <w:style w:type="paragraph" w:styleId="CommentText">
    <w:name w:val="annotation text"/>
    <w:basedOn w:val="Normal"/>
    <w:link w:val="CommentTextChar"/>
    <w:uiPriority w:val="99"/>
    <w:semiHidden/>
    <w:unhideWhenUsed/>
    <w:rsid w:val="00275D6B"/>
    <w:pPr>
      <w:spacing w:line="240" w:lineRule="auto"/>
    </w:pPr>
    <w:rPr>
      <w:sz w:val="20"/>
      <w:szCs w:val="20"/>
    </w:rPr>
  </w:style>
  <w:style w:type="character" w:customStyle="1" w:styleId="CommentTextChar">
    <w:name w:val="Comment Text Char"/>
    <w:basedOn w:val="DefaultParagraphFont"/>
    <w:link w:val="CommentText"/>
    <w:uiPriority w:val="99"/>
    <w:semiHidden/>
    <w:rsid w:val="00275D6B"/>
    <w:rPr>
      <w:sz w:val="20"/>
      <w:szCs w:val="20"/>
    </w:rPr>
  </w:style>
  <w:style w:type="paragraph" w:styleId="CommentSubject">
    <w:name w:val="annotation subject"/>
    <w:basedOn w:val="CommentText"/>
    <w:next w:val="CommentText"/>
    <w:link w:val="CommentSubjectChar"/>
    <w:uiPriority w:val="99"/>
    <w:semiHidden/>
    <w:unhideWhenUsed/>
    <w:rsid w:val="00275D6B"/>
    <w:rPr>
      <w:b/>
      <w:bCs/>
    </w:rPr>
  </w:style>
  <w:style w:type="character" w:customStyle="1" w:styleId="CommentSubjectChar">
    <w:name w:val="Comment Subject Char"/>
    <w:basedOn w:val="CommentTextChar"/>
    <w:link w:val="CommentSubject"/>
    <w:uiPriority w:val="99"/>
    <w:semiHidden/>
    <w:rsid w:val="00275D6B"/>
    <w:rPr>
      <w:b/>
      <w:bCs/>
      <w:sz w:val="20"/>
      <w:szCs w:val="20"/>
    </w:rPr>
  </w:style>
  <w:style w:type="paragraph" w:styleId="BalloonText">
    <w:name w:val="Balloon Text"/>
    <w:basedOn w:val="Normal"/>
    <w:link w:val="BalloonTextChar"/>
    <w:uiPriority w:val="99"/>
    <w:semiHidden/>
    <w:unhideWhenUsed/>
    <w:rsid w:val="0027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AE"/>
    <w:pPr>
      <w:ind w:left="720"/>
      <w:contextualSpacing/>
    </w:pPr>
  </w:style>
  <w:style w:type="paragraph" w:styleId="NormalWeb">
    <w:name w:val="Normal (Web)"/>
    <w:basedOn w:val="Normal"/>
    <w:uiPriority w:val="99"/>
    <w:rsid w:val="00A845FC"/>
    <w:pPr>
      <w:spacing w:beforeLines="1" w:afterLines="1" w:line="240" w:lineRule="auto"/>
    </w:pPr>
    <w:rPr>
      <w:rFonts w:ascii="Times" w:eastAsiaTheme="minorHAnsi" w:hAnsi="Times" w:cs="Times New Roman"/>
      <w:sz w:val="20"/>
      <w:szCs w:val="20"/>
    </w:rPr>
  </w:style>
  <w:style w:type="character" w:styleId="CommentReference">
    <w:name w:val="annotation reference"/>
    <w:basedOn w:val="DefaultParagraphFont"/>
    <w:uiPriority w:val="99"/>
    <w:semiHidden/>
    <w:unhideWhenUsed/>
    <w:rsid w:val="00275D6B"/>
    <w:rPr>
      <w:sz w:val="16"/>
      <w:szCs w:val="16"/>
    </w:rPr>
  </w:style>
  <w:style w:type="paragraph" w:styleId="CommentText">
    <w:name w:val="annotation text"/>
    <w:basedOn w:val="Normal"/>
    <w:link w:val="CommentTextChar"/>
    <w:uiPriority w:val="99"/>
    <w:semiHidden/>
    <w:unhideWhenUsed/>
    <w:rsid w:val="00275D6B"/>
    <w:pPr>
      <w:spacing w:line="240" w:lineRule="auto"/>
    </w:pPr>
    <w:rPr>
      <w:sz w:val="20"/>
      <w:szCs w:val="20"/>
    </w:rPr>
  </w:style>
  <w:style w:type="character" w:customStyle="1" w:styleId="CommentTextChar">
    <w:name w:val="Comment Text Char"/>
    <w:basedOn w:val="DefaultParagraphFont"/>
    <w:link w:val="CommentText"/>
    <w:uiPriority w:val="99"/>
    <w:semiHidden/>
    <w:rsid w:val="00275D6B"/>
    <w:rPr>
      <w:sz w:val="20"/>
      <w:szCs w:val="20"/>
    </w:rPr>
  </w:style>
  <w:style w:type="paragraph" w:styleId="CommentSubject">
    <w:name w:val="annotation subject"/>
    <w:basedOn w:val="CommentText"/>
    <w:next w:val="CommentText"/>
    <w:link w:val="CommentSubjectChar"/>
    <w:uiPriority w:val="99"/>
    <w:semiHidden/>
    <w:unhideWhenUsed/>
    <w:rsid w:val="00275D6B"/>
    <w:rPr>
      <w:b/>
      <w:bCs/>
    </w:rPr>
  </w:style>
  <w:style w:type="character" w:customStyle="1" w:styleId="CommentSubjectChar">
    <w:name w:val="Comment Subject Char"/>
    <w:basedOn w:val="CommentTextChar"/>
    <w:link w:val="CommentSubject"/>
    <w:uiPriority w:val="99"/>
    <w:semiHidden/>
    <w:rsid w:val="00275D6B"/>
    <w:rPr>
      <w:b/>
      <w:bCs/>
      <w:sz w:val="20"/>
      <w:szCs w:val="20"/>
    </w:rPr>
  </w:style>
  <w:style w:type="paragraph" w:styleId="BalloonText">
    <w:name w:val="Balloon Text"/>
    <w:basedOn w:val="Normal"/>
    <w:link w:val="BalloonTextChar"/>
    <w:uiPriority w:val="99"/>
    <w:semiHidden/>
    <w:unhideWhenUsed/>
    <w:rsid w:val="0027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jgrove</dc:creator>
  <cp:lastModifiedBy>mfanslau</cp:lastModifiedBy>
  <cp:revision>7</cp:revision>
  <dcterms:created xsi:type="dcterms:W3CDTF">2014-12-02T13:32:00Z</dcterms:created>
  <dcterms:modified xsi:type="dcterms:W3CDTF">2014-12-05T16:27:00Z</dcterms:modified>
</cp:coreProperties>
</file>