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contrast="2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7200" cy="792480"/>
                    </a:xfrm>
                    <a:prstGeom prst="rect">
                      <a:avLst/>
                    </a:prstGeom>
                    <a:noFill/>
                    <a:ln>
                      <a:noFill/>
                    </a:ln>
                  </pic:spPr>
                </pic:pic>
              </a:graphicData>
            </a:graphic>
          </wp:anchor>
        </w:drawing>
      </w:r>
      <w:r w:rsidR="00D32E4F">
        <w:rPr>
          <w:rFonts w:asciiTheme="majorHAnsi" w:hAnsiTheme="majorHAnsi"/>
          <w:b/>
        </w:rPr>
        <w:t xml:space="preserve">Professional Development Committee </w:t>
      </w: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35495E">
        <w:rPr>
          <w:rFonts w:asciiTheme="majorHAnsi" w:hAnsiTheme="majorHAnsi"/>
        </w:rPr>
        <w:t>November 21</w:t>
      </w:r>
      <w:r w:rsidR="00A31147">
        <w:rPr>
          <w:rFonts w:asciiTheme="majorHAnsi" w:hAnsiTheme="majorHAnsi"/>
        </w:rPr>
        <w:t>, 2014,</w:t>
      </w:r>
      <w:r w:rsidR="002B5A28">
        <w:rPr>
          <w:rFonts w:asciiTheme="majorHAnsi" w:hAnsiTheme="majorHAnsi"/>
        </w:rPr>
        <w:t xml:space="preserve"> 1:</w:t>
      </w:r>
      <w:r w:rsidR="00D32E4F">
        <w:rPr>
          <w:rFonts w:asciiTheme="majorHAnsi" w:hAnsiTheme="majorHAnsi"/>
        </w:rPr>
        <w:t>0</w:t>
      </w:r>
      <w:r w:rsidR="002B5A28">
        <w:rPr>
          <w:rFonts w:asciiTheme="majorHAnsi" w:hAnsiTheme="majorHAnsi"/>
        </w:rPr>
        <w:t>0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061617" w:rsidRPr="002B5A28">
        <w:rPr>
          <w:rFonts w:asciiTheme="majorHAnsi" w:hAnsiTheme="majorHAnsi"/>
        </w:rPr>
        <w:t xml:space="preserve">Lee </w:t>
      </w:r>
      <w:r w:rsidR="00D32E4F">
        <w:rPr>
          <w:rFonts w:asciiTheme="majorHAnsi" w:hAnsiTheme="majorHAnsi"/>
        </w:rPr>
        <w:t>I-122</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tblPr>
      <w:tblGrid>
        <w:gridCol w:w="2160"/>
        <w:gridCol w:w="2160"/>
        <w:gridCol w:w="2160"/>
        <w:gridCol w:w="2160"/>
      </w:tblGrid>
      <w:tr w:rsidR="00900BAB" w:rsidRPr="002B5A28">
        <w:trPr>
          <w:cnfStyle w:val="100000000000"/>
          <w:jc w:val="center"/>
        </w:trPr>
        <w:tc>
          <w:tcPr>
            <w:cnfStyle w:val="00100000000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Excused</w:t>
            </w:r>
          </w:p>
        </w:tc>
      </w:tr>
      <w:tr w:rsidR="00F227B1" w:rsidRPr="002B5A28">
        <w:trPr>
          <w:cnfStyle w:val="000000100000"/>
          <w:jc w:val="center"/>
        </w:trPr>
        <w:tc>
          <w:tcPr>
            <w:cnfStyle w:val="001000000000"/>
            <w:tcW w:w="2160" w:type="dxa"/>
          </w:tcPr>
          <w:p w:rsidR="00F227B1" w:rsidRPr="002B5A28" w:rsidRDefault="002B09C9" w:rsidP="00D32E4F">
            <w:pPr>
              <w:rPr>
                <w:rFonts w:asciiTheme="majorHAnsi" w:hAnsiTheme="majorHAnsi"/>
                <w:b w:val="0"/>
              </w:rPr>
            </w:pPr>
            <w:r>
              <w:rPr>
                <w:rFonts w:asciiTheme="majorHAnsi" w:hAnsiTheme="majorHAnsi"/>
                <w:b w:val="0"/>
              </w:rPr>
              <w:t>Al-Suleh, Max</w:t>
            </w:r>
          </w:p>
        </w:tc>
        <w:tc>
          <w:tcPr>
            <w:tcW w:w="2160" w:type="dxa"/>
          </w:tcPr>
          <w:p w:rsidR="000A395B" w:rsidRPr="002B5A28" w:rsidRDefault="000A395B" w:rsidP="000A395B">
            <w:pPr>
              <w:jc w:val="center"/>
              <w:cnfStyle w:val="000000100000"/>
              <w:rPr>
                <w:rFonts w:asciiTheme="majorHAnsi" w:hAnsiTheme="majorHAnsi"/>
              </w:rPr>
            </w:pPr>
          </w:p>
        </w:tc>
        <w:tc>
          <w:tcPr>
            <w:tcW w:w="2160" w:type="dxa"/>
          </w:tcPr>
          <w:p w:rsidR="00F227B1"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sidRPr="002B5A28">
              <w:rPr>
                <w:rFonts w:asciiTheme="majorHAnsi" w:hAnsiTheme="majorHAnsi"/>
                <w:b w:val="0"/>
              </w:rPr>
              <w:t>B</w:t>
            </w:r>
            <w:r>
              <w:rPr>
                <w:rFonts w:asciiTheme="majorHAnsi" w:hAnsiTheme="majorHAnsi"/>
                <w:b w:val="0"/>
              </w:rPr>
              <w:t>ishop, Tim</w:t>
            </w:r>
          </w:p>
        </w:tc>
        <w:tc>
          <w:tcPr>
            <w:tcW w:w="2160" w:type="dxa"/>
          </w:tcPr>
          <w:p w:rsidR="00F227B1" w:rsidRPr="002B5A28" w:rsidRDefault="002B09C9"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Calabrese, Jason</w:t>
            </w:r>
          </w:p>
        </w:tc>
        <w:tc>
          <w:tcPr>
            <w:tcW w:w="2160" w:type="dxa"/>
          </w:tcPr>
          <w:p w:rsidR="00F227B1" w:rsidRPr="002B5A28" w:rsidRDefault="0035495E"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Connell, John</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2F2027" w:rsidP="00F227B1">
            <w:pPr>
              <w:jc w:val="center"/>
              <w:cnfStyle w:val="000000000000"/>
              <w:rPr>
                <w:rFonts w:asciiTheme="majorHAnsi" w:hAnsiTheme="majorHAnsi"/>
              </w:rPr>
            </w:pPr>
            <w:r>
              <w:rPr>
                <w:rFonts w:asciiTheme="majorHAnsi" w:hAnsiTheme="majorHAnsi"/>
              </w:rPr>
              <w:t>X</w:t>
            </w:r>
          </w:p>
        </w:tc>
      </w:tr>
      <w:tr w:rsidR="003D70D7" w:rsidRPr="002B5A28">
        <w:trPr>
          <w:cnfStyle w:val="000000100000"/>
          <w:jc w:val="center"/>
        </w:trPr>
        <w:tc>
          <w:tcPr>
            <w:cnfStyle w:val="001000000000"/>
            <w:tcW w:w="2160" w:type="dxa"/>
          </w:tcPr>
          <w:p w:rsidR="003D70D7" w:rsidRPr="003D70D7" w:rsidRDefault="003D70D7" w:rsidP="00061617">
            <w:pPr>
              <w:rPr>
                <w:rFonts w:asciiTheme="majorHAnsi" w:hAnsiTheme="majorHAnsi"/>
                <w:b w:val="0"/>
              </w:rPr>
            </w:pPr>
            <w:r w:rsidRPr="003D70D7">
              <w:rPr>
                <w:rFonts w:asciiTheme="majorHAnsi" w:hAnsiTheme="majorHAnsi"/>
                <w:b w:val="0"/>
              </w:rPr>
              <w:t>Devine, Joanne</w:t>
            </w:r>
          </w:p>
        </w:tc>
        <w:tc>
          <w:tcPr>
            <w:tcW w:w="2160" w:type="dxa"/>
          </w:tcPr>
          <w:p w:rsidR="003D70D7"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3D70D7" w:rsidRPr="002B5A28" w:rsidRDefault="003D70D7" w:rsidP="00F227B1">
            <w:pPr>
              <w:jc w:val="center"/>
              <w:cnfStyle w:val="000000100000"/>
              <w:rPr>
                <w:rFonts w:asciiTheme="majorHAnsi" w:hAnsiTheme="majorHAnsi"/>
              </w:rPr>
            </w:pPr>
          </w:p>
        </w:tc>
        <w:tc>
          <w:tcPr>
            <w:tcW w:w="2160" w:type="dxa"/>
          </w:tcPr>
          <w:p w:rsidR="003D70D7" w:rsidRPr="002B5A28" w:rsidRDefault="003D70D7"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Fanslau, Michelle</w:t>
            </w:r>
          </w:p>
        </w:tc>
        <w:tc>
          <w:tcPr>
            <w:tcW w:w="2160" w:type="dxa"/>
          </w:tcPr>
          <w:p w:rsidR="00F227B1" w:rsidRPr="002B5A28" w:rsidRDefault="000149A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Gubitti, Rebecca</w:t>
            </w: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Huang, Li</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Koupelis, Theo</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0A395B" w:rsidRPr="002B5A28">
        <w:trPr>
          <w:jc w:val="center"/>
        </w:trPr>
        <w:tc>
          <w:tcPr>
            <w:cnfStyle w:val="001000000000"/>
            <w:tcW w:w="2160" w:type="dxa"/>
          </w:tcPr>
          <w:p w:rsidR="000A395B" w:rsidRPr="000A395B" w:rsidRDefault="002B09C9" w:rsidP="000A395B">
            <w:pPr>
              <w:rPr>
                <w:rFonts w:asciiTheme="majorHAnsi" w:hAnsiTheme="majorHAnsi"/>
                <w:b w:val="0"/>
              </w:rPr>
            </w:pPr>
            <w:r>
              <w:rPr>
                <w:rFonts w:asciiTheme="majorHAnsi" w:hAnsiTheme="majorHAnsi"/>
                <w:b w:val="0"/>
              </w:rPr>
              <w:t>Kulpanowski, Dawn</w:t>
            </w:r>
          </w:p>
        </w:tc>
        <w:tc>
          <w:tcPr>
            <w:tcW w:w="2160" w:type="dxa"/>
          </w:tcPr>
          <w:p w:rsidR="000A395B" w:rsidRPr="002B5A28" w:rsidRDefault="000A395B" w:rsidP="00F227B1">
            <w:pPr>
              <w:jc w:val="center"/>
              <w:cnfStyle w:val="000000000000"/>
              <w:rPr>
                <w:rFonts w:asciiTheme="majorHAnsi" w:hAnsiTheme="majorHAnsi"/>
              </w:rPr>
            </w:pPr>
          </w:p>
        </w:tc>
        <w:tc>
          <w:tcPr>
            <w:tcW w:w="2160" w:type="dxa"/>
          </w:tcPr>
          <w:p w:rsidR="000A395B" w:rsidRPr="002B5A28" w:rsidRDefault="000A395B" w:rsidP="00F227B1">
            <w:pPr>
              <w:jc w:val="center"/>
              <w:cnfStyle w:val="000000000000"/>
              <w:rPr>
                <w:rFonts w:asciiTheme="majorHAnsi" w:hAnsiTheme="majorHAnsi"/>
              </w:rPr>
            </w:pPr>
          </w:p>
        </w:tc>
        <w:tc>
          <w:tcPr>
            <w:tcW w:w="2160" w:type="dxa"/>
          </w:tcPr>
          <w:p w:rsidR="000A395B" w:rsidRPr="002B5A28" w:rsidRDefault="002F2027" w:rsidP="00F227B1">
            <w:pPr>
              <w:jc w:val="center"/>
              <w:cnfStyle w:val="000000000000"/>
              <w:rPr>
                <w:rFonts w:asciiTheme="majorHAnsi" w:hAnsiTheme="majorHAnsi"/>
              </w:rPr>
            </w:pPr>
            <w:r>
              <w:rPr>
                <w:rFonts w:asciiTheme="majorHAnsi" w:hAnsiTheme="majorHAnsi"/>
              </w:rPr>
              <w:t>X</w:t>
            </w: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Lenius, Raymond</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Magomo, Douglas</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McKenzie, Jon</w:t>
            </w:r>
          </w:p>
        </w:tc>
        <w:tc>
          <w:tcPr>
            <w:tcW w:w="2160" w:type="dxa"/>
          </w:tcPr>
          <w:p w:rsidR="002B09C9"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Pr="002B5A28" w:rsidRDefault="002B09C9"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Mompoint, Myriam</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2F2027" w:rsidP="00F227B1">
            <w:pPr>
              <w:jc w:val="center"/>
              <w:cnfStyle w:val="000000000000"/>
              <w:rPr>
                <w:rFonts w:asciiTheme="majorHAnsi" w:hAnsiTheme="majorHAnsi"/>
              </w:rPr>
            </w:pPr>
            <w:r>
              <w:rPr>
                <w:rFonts w:asciiTheme="majorHAnsi" w:hAnsiTheme="majorHAnsi"/>
              </w:rPr>
              <w:t>X</w:t>
            </w: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Nisson, Michael</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Page, Brian</w:t>
            </w:r>
            <w:r w:rsidR="00F227B1" w:rsidRPr="002B5A28">
              <w:rPr>
                <w:rFonts w:asciiTheme="majorHAnsi" w:hAnsiTheme="majorHAnsi"/>
                <w:b w:val="0"/>
              </w:rPr>
              <w:t xml:space="preserve"> </w:t>
            </w:r>
          </w:p>
        </w:tc>
        <w:tc>
          <w:tcPr>
            <w:tcW w:w="2160" w:type="dxa"/>
          </w:tcPr>
          <w:p w:rsidR="00F227B1" w:rsidRPr="002B5A28" w:rsidRDefault="002F2027"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Rizzuto, Melissa</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Turano, Thomas</w:t>
            </w:r>
          </w:p>
        </w:tc>
        <w:tc>
          <w:tcPr>
            <w:tcW w:w="2160" w:type="dxa"/>
          </w:tcPr>
          <w:p w:rsidR="002B09C9" w:rsidRPr="002B5A28" w:rsidRDefault="002B09C9"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Wilkins, Catherine</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Wiseley, Phil</w:t>
            </w:r>
          </w:p>
        </w:tc>
        <w:tc>
          <w:tcPr>
            <w:tcW w:w="2160" w:type="dxa"/>
          </w:tcPr>
          <w:p w:rsidR="002B09C9" w:rsidRPr="002B5A28" w:rsidRDefault="002B09C9"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Witty, Michael</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Zaragoza, Juan</w:t>
            </w:r>
          </w:p>
        </w:tc>
        <w:tc>
          <w:tcPr>
            <w:tcW w:w="2160" w:type="dxa"/>
          </w:tcPr>
          <w:p w:rsidR="002B09C9" w:rsidRDefault="002B09C9"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bl>
    <w:p w:rsidR="00CE5347" w:rsidRPr="002B5A28" w:rsidRDefault="00CE5347" w:rsidP="00CE5347">
      <w:pPr>
        <w:rPr>
          <w:rFonts w:asciiTheme="majorHAnsi" w:hAnsiTheme="majorHAnsi"/>
        </w:rPr>
      </w:pPr>
    </w:p>
    <w:p w:rsidR="00323CC3" w:rsidRPr="002B5A28" w:rsidRDefault="00323CC3" w:rsidP="00323CC3">
      <w:pPr>
        <w:rPr>
          <w:rFonts w:asciiTheme="majorHAnsi" w:hAnsiTheme="majorHAnsi"/>
          <w:vanish/>
        </w:rPr>
      </w:pPr>
    </w:p>
    <w:p w:rsidR="002B09C9" w:rsidRPr="00D720D7" w:rsidRDefault="002B09C9" w:rsidP="002B09C9"/>
    <w:p w:rsidR="002B09C9" w:rsidRDefault="002B09C9" w:rsidP="002B09C9">
      <w:pPr>
        <w:numPr>
          <w:ilvl w:val="0"/>
          <w:numId w:val="4"/>
        </w:numPr>
        <w:spacing w:after="200" w:line="480" w:lineRule="auto"/>
        <w:contextualSpacing/>
      </w:pPr>
      <w:r w:rsidRPr="00D720D7">
        <w:t>Call to order</w:t>
      </w:r>
      <w:r>
        <w:t>.  The meeting was called to order at 1:00 PM.</w:t>
      </w:r>
    </w:p>
    <w:p w:rsidR="002B09C9" w:rsidRDefault="002B09C9" w:rsidP="002B09C9">
      <w:pPr>
        <w:numPr>
          <w:ilvl w:val="0"/>
          <w:numId w:val="4"/>
        </w:numPr>
        <w:spacing w:after="200" w:line="480" w:lineRule="auto"/>
        <w:contextualSpacing/>
      </w:pPr>
      <w:r>
        <w:t>Attendance and a</w:t>
      </w:r>
      <w:r w:rsidRPr="00D720D7">
        <w:t xml:space="preserve">pproval of </w:t>
      </w:r>
      <w:r w:rsidR="002F2027">
        <w:t>October</w:t>
      </w:r>
      <w:r>
        <w:t xml:space="preserve"> </w:t>
      </w:r>
      <w:r w:rsidRPr="00D720D7">
        <w:t>Minutes</w:t>
      </w:r>
      <w:r>
        <w:t xml:space="preserve">.  </w:t>
      </w:r>
      <w:r w:rsidR="000149AB">
        <w:t>The minutes were unanimously approved.</w:t>
      </w:r>
    </w:p>
    <w:p w:rsidR="00A045D2" w:rsidRDefault="00A045D2" w:rsidP="00A045D2">
      <w:pPr>
        <w:numPr>
          <w:ilvl w:val="0"/>
          <w:numId w:val="4"/>
        </w:numPr>
        <w:spacing w:after="200" w:line="480" w:lineRule="auto"/>
        <w:contextualSpacing/>
      </w:pPr>
      <w:r>
        <w:t>Information Items</w:t>
      </w:r>
    </w:p>
    <w:p w:rsidR="00A045D2" w:rsidRPr="00FE649B" w:rsidRDefault="00A045D2" w:rsidP="00A045D2">
      <w:pPr>
        <w:numPr>
          <w:ilvl w:val="0"/>
          <w:numId w:val="7"/>
        </w:numPr>
        <w:spacing w:after="200" w:line="480" w:lineRule="auto"/>
        <w:contextualSpacing/>
      </w:pPr>
      <w:r>
        <w:t>TLC update</w:t>
      </w:r>
      <w:r w:rsidR="00C43718">
        <w:t xml:space="preserve">. </w:t>
      </w:r>
      <w:r w:rsidR="002F2027">
        <w:t xml:space="preserve">The Foundation has secured a $50,000 gift for the TLC.  This will cover a large portion of the expenses for our technology and furniture </w:t>
      </w:r>
      <w:r w:rsidR="002F2027">
        <w:lastRenderedPageBreak/>
        <w:t>needs.  Furniture samples will be brought in on Monday, December 8 from 9-11 AM, when we will have an open house and end-of-the-semester breakfast for faculty in the current TLC.</w:t>
      </w:r>
    </w:p>
    <w:p w:rsidR="00A045D2" w:rsidRDefault="00A045D2" w:rsidP="00A045D2">
      <w:pPr>
        <w:numPr>
          <w:ilvl w:val="0"/>
          <w:numId w:val="4"/>
        </w:numPr>
        <w:spacing w:after="200" w:line="480" w:lineRule="auto"/>
        <w:contextualSpacing/>
      </w:pPr>
      <w:r>
        <w:t>Discussion items</w:t>
      </w:r>
    </w:p>
    <w:p w:rsidR="002F2027" w:rsidRDefault="002F2027" w:rsidP="002F2027">
      <w:pPr>
        <w:pStyle w:val="ListParagraph"/>
        <w:numPr>
          <w:ilvl w:val="0"/>
          <w:numId w:val="9"/>
        </w:numPr>
        <w:spacing w:after="200" w:line="480" w:lineRule="auto"/>
      </w:pPr>
      <w:r>
        <w:t>FPD spring travel requests.  The committee received requests for travel funds in the amount of $36,053.59.  Our available budget is $17,847.60.  Using the rubric, we ranked applications and funded as many as we could</w:t>
      </w:r>
      <w:r w:rsidR="00D0568E">
        <w:t xml:space="preserve"> (11 applications)</w:t>
      </w:r>
      <w:r>
        <w:t>, from highest point total downward.  The committee decided that some further modifications to the form were needed: 1) Clarify language regarding “credentialing” ; 2) Increase point bonus for first-ever travel application.</w:t>
      </w:r>
    </w:p>
    <w:p w:rsidR="002F2027" w:rsidRDefault="002F2027" w:rsidP="002F2027">
      <w:pPr>
        <w:numPr>
          <w:ilvl w:val="0"/>
          <w:numId w:val="9"/>
        </w:numPr>
        <w:spacing w:after="200" w:line="480" w:lineRule="auto"/>
        <w:contextualSpacing/>
      </w:pPr>
      <w:r>
        <w:t xml:space="preserve">NISOD nomination process.  Memos will go out to faculty, staff, and students today.  We are also putting a stack of nomination forms in the library, and placing an image in the library slideshow about it.  The committee shared other ideas for building awareness of the NISOD nomination process, and suggested that Dr. Wilkins reach out to student life, and possibly also put up posters/notices in the S building. </w:t>
      </w:r>
    </w:p>
    <w:p w:rsidR="002F2027" w:rsidRDefault="002F2027" w:rsidP="002F2027">
      <w:pPr>
        <w:numPr>
          <w:ilvl w:val="0"/>
          <w:numId w:val="9"/>
        </w:numPr>
        <w:spacing w:after="200" w:line="480" w:lineRule="auto"/>
        <w:contextualSpacing/>
      </w:pPr>
      <w:r>
        <w:t>PD ideas for spring duty days.  The committee shared ideas for PD opportunities for spring duty days.  However, since there are only two duty days in the spring, we decided to host only a couple of optional workshops.  Potential topics include Canvas orientation, Assessment orientation, and portfolio workshop.</w:t>
      </w:r>
    </w:p>
    <w:p w:rsidR="0072568E" w:rsidRPr="00116762" w:rsidRDefault="0072568E" w:rsidP="002F2027">
      <w:pPr>
        <w:numPr>
          <w:ilvl w:val="0"/>
          <w:numId w:val="9"/>
        </w:numPr>
        <w:spacing w:after="200" w:line="480" w:lineRule="auto"/>
        <w:contextualSpacing/>
      </w:pPr>
      <w:r>
        <w:t xml:space="preserve">Information Sessions.  Recently, the PD committee has received multiple requests to host “workshops” that are essentially information sessions for various programs within the college.  Dr. Wilkins is concerned that these sessions will not actually </w:t>
      </w:r>
      <w:r>
        <w:lastRenderedPageBreak/>
        <w:t>provide “professional development” to the attendees, and is inclined to assist the organizer in reserving a room and advertising the event, but not to give PD credit to attendees.  The committee discussed and agreed with the decision to not grant PD credit. Several committee members suggested</w:t>
      </w:r>
      <w:bookmarkStart w:id="0" w:name="_GoBack"/>
      <w:bookmarkEnd w:id="0"/>
      <w:r>
        <w:t xml:space="preserve"> that Faculty Senate meetings would be a better venue for such information session.</w:t>
      </w:r>
    </w:p>
    <w:p w:rsidR="002F2027" w:rsidRDefault="002F2027" w:rsidP="002F2027">
      <w:pPr>
        <w:ind w:left="1080"/>
        <w:rPr>
          <w:rFonts w:asciiTheme="majorHAnsi" w:hAnsiTheme="majorHAnsi" w:cs="Arial"/>
        </w:rPr>
      </w:pPr>
    </w:p>
    <w:p w:rsidR="00F876E5" w:rsidRPr="00D0568E" w:rsidRDefault="00C25237" w:rsidP="002F2027">
      <w:pPr>
        <w:pStyle w:val="ListParagraph"/>
        <w:numPr>
          <w:ilvl w:val="0"/>
          <w:numId w:val="4"/>
        </w:numPr>
      </w:pPr>
      <w:r w:rsidRPr="00D0568E">
        <w:t>Having no further business, the meeting was called to an end at 2 PM.</w:t>
      </w:r>
      <w:r w:rsidR="00C43718" w:rsidRPr="00D0568E">
        <w:t xml:space="preserve"> </w:t>
      </w:r>
    </w:p>
    <w:sectPr w:rsidR="00F876E5" w:rsidRPr="00D0568E" w:rsidSect="001B6733">
      <w:headerReference w:type="even" r:id="rId9"/>
      <w:headerReference w:type="default" r:id="rId10"/>
      <w:footerReference w:type="even" r:id="rId11"/>
      <w:pgSz w:w="12240" w:h="15840"/>
      <w:pgMar w:top="1528" w:right="1440" w:bottom="1440" w:left="1440" w:header="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321" w:rsidRDefault="000A5321">
      <w:r>
        <w:separator/>
      </w:r>
    </w:p>
  </w:endnote>
  <w:endnote w:type="continuationSeparator" w:id="0">
    <w:p w:rsidR="000A5321" w:rsidRDefault="000A5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chi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56" w:rsidRDefault="005F1456">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sidR="002D7704">
      <w:rPr>
        <w:rFonts w:ascii="Times New Roman Bold" w:hAnsi="Times New Roman Bold"/>
        <w:sz w:val="16"/>
      </w:rPr>
      <w:fldChar w:fldCharType="begin"/>
    </w:r>
    <w:r>
      <w:rPr>
        <w:rFonts w:ascii="Times New Roman Bold" w:hAnsi="Times New Roman Bold"/>
        <w:sz w:val="16"/>
      </w:rPr>
      <w:instrText xml:space="preserve"> PAGE </w:instrText>
    </w:r>
    <w:r w:rsidR="002D7704">
      <w:rPr>
        <w:rFonts w:ascii="Times New Roman Bold" w:hAnsi="Times New Roman Bold"/>
        <w:sz w:val="16"/>
      </w:rPr>
      <w:fldChar w:fldCharType="separate"/>
    </w:r>
    <w:r>
      <w:rPr>
        <w:rFonts w:ascii="Times New Roman Bold" w:hAnsi="Times New Roman Bold"/>
        <w:noProof/>
        <w:sz w:val="16"/>
      </w:rPr>
      <w:t>2</w:t>
    </w:r>
    <w:r w:rsidR="002D7704">
      <w:rPr>
        <w:rFonts w:ascii="Times New Roman Bold" w:hAnsi="Times New Roman Bold"/>
        <w:sz w:val="16"/>
      </w:rPr>
      <w:fldChar w:fldCharType="end"/>
    </w:r>
    <w:r>
      <w:rPr>
        <w:sz w:val="16"/>
      </w:rPr>
      <w:t xml:space="preserve"> of </w:t>
    </w:r>
    <w:r w:rsidR="002D7704">
      <w:rPr>
        <w:rFonts w:ascii="Times New Roman Bold" w:hAnsi="Times New Roman Bold"/>
        <w:sz w:val="16"/>
      </w:rPr>
      <w:fldChar w:fldCharType="begin"/>
    </w:r>
    <w:r>
      <w:rPr>
        <w:rFonts w:ascii="Times New Roman Bold" w:hAnsi="Times New Roman Bold"/>
        <w:sz w:val="16"/>
      </w:rPr>
      <w:instrText xml:space="preserve"> NUMPAGES </w:instrText>
    </w:r>
    <w:r w:rsidR="002D7704">
      <w:rPr>
        <w:rFonts w:ascii="Times New Roman Bold" w:hAnsi="Times New Roman Bold"/>
        <w:sz w:val="16"/>
      </w:rPr>
      <w:fldChar w:fldCharType="separate"/>
    </w:r>
    <w:r>
      <w:rPr>
        <w:rFonts w:ascii="Times New Roman Bold" w:hAnsi="Times New Roman Bold"/>
        <w:noProof/>
        <w:sz w:val="16"/>
      </w:rPr>
      <w:t>2</w:t>
    </w:r>
    <w:r w:rsidR="002D7704">
      <w:rPr>
        <w:rFonts w:ascii="Times New Roman Bold" w:hAnsi="Times New Roman Bold"/>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321" w:rsidRDefault="000A5321">
      <w:r>
        <w:separator/>
      </w:r>
    </w:p>
  </w:footnote>
  <w:footnote w:type="continuationSeparator" w:id="0">
    <w:p w:rsidR="000A5321" w:rsidRDefault="000A5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56" w:rsidRDefault="005F1456">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1285" cy="447675"/>
                  </a:xfrm>
                  <a:prstGeom prst="rect">
                    <a:avLst/>
                  </a:prstGeom>
                  <a:noFill/>
                  <a:ln>
                    <a:noFill/>
                  </a:ln>
                </pic:spPr>
              </pic:pic>
            </a:graphicData>
          </a:graphic>
        </wp:anchor>
      </w:drawing>
    </w:r>
    <w:r w:rsidR="002D7704" w:rsidRPr="002D7704">
      <w:rPr>
        <w:noProof/>
      </w:rPr>
    </w:r>
    <w:r w:rsidR="002D7704" w:rsidRPr="002D7704">
      <w:rPr>
        <w:noProof/>
      </w:rPr>
      <w:pict>
        <v:rect id="AutoShape 47" o:spid="_x0000_s4097" style="width:109.35pt;height:35.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vp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" filled="f" stroked="f">
          <o:lock v:ext="edit" aspectratio="t"/>
          <w10:anchorlock/>
        </v:rect>
      </w:pict>
    </w:r>
    <w:r>
      <w:rPr>
        <w:rFonts w:ascii="Times New Roman Bold Italic" w:hAnsi="Times New Roman Bold Italic"/>
        <w:sz w:val="40"/>
        <w:u w:val="single"/>
      </w:rPr>
      <w:t xml:space="preserve">   Humanities Department___________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456" w:rsidRPr="00061617" w:rsidRDefault="005F1456"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ABF7787"/>
    <w:multiLevelType w:val="hybridMultilevel"/>
    <w:tmpl w:val="AD2854CA"/>
    <w:lvl w:ilvl="0" w:tplc="F1DE6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5E52ED"/>
    <w:multiLevelType w:val="hybridMultilevel"/>
    <w:tmpl w:val="E256B068"/>
    <w:lvl w:ilvl="0" w:tplc="3FF27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C272A"/>
    <w:multiLevelType w:val="hybridMultilevel"/>
    <w:tmpl w:val="63622014"/>
    <w:lvl w:ilvl="0" w:tplc="B16067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FD3F1D"/>
    <w:multiLevelType w:val="hybridMultilevel"/>
    <w:tmpl w:val="E4EE12FE"/>
    <w:lvl w:ilvl="0" w:tplc="DBAA8B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55045BA"/>
    <w:multiLevelType w:val="hybridMultilevel"/>
    <w:tmpl w:val="D714B308"/>
    <w:lvl w:ilvl="0" w:tplc="740A46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497678"/>
    <w:rsid w:val="000149AB"/>
    <w:rsid w:val="00061617"/>
    <w:rsid w:val="000702A1"/>
    <w:rsid w:val="000A395B"/>
    <w:rsid w:val="000A5321"/>
    <w:rsid w:val="000B1811"/>
    <w:rsid w:val="001B6733"/>
    <w:rsid w:val="001D7860"/>
    <w:rsid w:val="00247959"/>
    <w:rsid w:val="002B09C9"/>
    <w:rsid w:val="002B5A28"/>
    <w:rsid w:val="002D7704"/>
    <w:rsid w:val="002F2027"/>
    <w:rsid w:val="00323CC3"/>
    <w:rsid w:val="0035495E"/>
    <w:rsid w:val="00376023"/>
    <w:rsid w:val="003D70D7"/>
    <w:rsid w:val="003E21B7"/>
    <w:rsid w:val="004269C9"/>
    <w:rsid w:val="00497678"/>
    <w:rsid w:val="0055314B"/>
    <w:rsid w:val="00562F5E"/>
    <w:rsid w:val="005F1456"/>
    <w:rsid w:val="0064534A"/>
    <w:rsid w:val="006863E0"/>
    <w:rsid w:val="00691BE2"/>
    <w:rsid w:val="006B7956"/>
    <w:rsid w:val="0072568E"/>
    <w:rsid w:val="00866F86"/>
    <w:rsid w:val="00896564"/>
    <w:rsid w:val="008A6129"/>
    <w:rsid w:val="008C7100"/>
    <w:rsid w:val="00900BAB"/>
    <w:rsid w:val="00905F41"/>
    <w:rsid w:val="00945E5A"/>
    <w:rsid w:val="00A045D2"/>
    <w:rsid w:val="00A31147"/>
    <w:rsid w:val="00A560AF"/>
    <w:rsid w:val="00AF7141"/>
    <w:rsid w:val="00BB7A61"/>
    <w:rsid w:val="00C25237"/>
    <w:rsid w:val="00C43718"/>
    <w:rsid w:val="00C7488B"/>
    <w:rsid w:val="00CE5347"/>
    <w:rsid w:val="00D0568E"/>
    <w:rsid w:val="00D149A6"/>
    <w:rsid w:val="00D32E4F"/>
    <w:rsid w:val="00DE2E01"/>
    <w:rsid w:val="00E05BFF"/>
    <w:rsid w:val="00E628E5"/>
    <w:rsid w:val="00EB2DD1"/>
    <w:rsid w:val="00EF54E3"/>
    <w:rsid w:val="00F227B1"/>
    <w:rsid w:val="00F323D2"/>
    <w:rsid w:val="00F876E5"/>
    <w:rsid w:val="00FF172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3FC6-38D6-4151-BD2E-90CBA2C2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Michelle</cp:lastModifiedBy>
  <cp:revision>2</cp:revision>
  <dcterms:created xsi:type="dcterms:W3CDTF">2014-11-22T22:45:00Z</dcterms:created>
  <dcterms:modified xsi:type="dcterms:W3CDTF">2014-11-22T22:45:00Z</dcterms:modified>
</cp:coreProperties>
</file>