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C0" w:rsidRPr="00542EC0" w:rsidRDefault="00542EC0" w:rsidP="00542EC0">
      <w:pPr>
        <w:shd w:val="clear" w:color="auto" w:fill="FFFFFF"/>
        <w:spacing w:after="0" w:line="240" w:lineRule="auto"/>
        <w:rPr>
          <w:rFonts w:ascii="Calibri" w:eastAsia="Times New Roman" w:hAnsi="Calibri" w:cs="Calibri"/>
          <w:color w:val="000000" w:themeColor="text1"/>
          <w:sz w:val="24"/>
          <w:szCs w:val="24"/>
        </w:rPr>
      </w:pPr>
      <w:bookmarkStart w:id="0" w:name="_GoBack"/>
      <w:bookmarkEnd w:id="0"/>
      <w:r w:rsidRPr="00542EC0">
        <w:rPr>
          <w:rFonts w:ascii="Calibri" w:eastAsia="Times New Roman" w:hAnsi="Calibri" w:cs="Calibri"/>
          <w:color w:val="000000" w:themeColor="text1"/>
          <w:sz w:val="24"/>
          <w:szCs w:val="24"/>
        </w:rPr>
        <w:t>The Reading Faculty met today to discuss issues concerning the REA 0019 textbook, </w:t>
      </w:r>
      <w:r w:rsidRPr="00542EC0">
        <w:rPr>
          <w:rFonts w:ascii="Calibri" w:eastAsia="Times New Roman" w:hAnsi="Calibri" w:cs="Calibri"/>
          <w:i/>
          <w:iCs/>
          <w:color w:val="000000" w:themeColor="text1"/>
          <w:sz w:val="24"/>
          <w:szCs w:val="24"/>
        </w:rPr>
        <w:t>Developing Critical Reading Skills</w:t>
      </w:r>
      <w:r w:rsidRPr="00542EC0">
        <w:rPr>
          <w:rFonts w:ascii="Calibri" w:eastAsia="Times New Roman" w:hAnsi="Calibri" w:cs="Calibri"/>
          <w:color w:val="000000" w:themeColor="text1"/>
          <w:sz w:val="24"/>
          <w:szCs w:val="24"/>
        </w:rPr>
        <w:t> by Deanne Spears, and the online program </w:t>
      </w:r>
      <w:r w:rsidRPr="00542EC0">
        <w:rPr>
          <w:rFonts w:ascii="Calibri" w:eastAsia="Times New Roman" w:hAnsi="Calibri" w:cs="Calibri"/>
          <w:i/>
          <w:iCs/>
          <w:color w:val="000000" w:themeColor="text1"/>
          <w:sz w:val="24"/>
          <w:szCs w:val="24"/>
        </w:rPr>
        <w:t>Connect Reading</w:t>
      </w:r>
      <w:r w:rsidRPr="00542EC0">
        <w:rPr>
          <w:rFonts w:ascii="Calibri" w:eastAsia="Times New Roman" w:hAnsi="Calibri" w:cs="Calibri"/>
          <w:color w:val="000000" w:themeColor="text1"/>
          <w:sz w:val="24"/>
          <w:szCs w:val="24"/>
        </w:rPr>
        <w:t xml:space="preserve">.  We felt that not all aspects of the program were made clear to us during our meetings in the spring and summer with the McGraw-Hill company representatives.  We would like to change programs and books for </w:t>
      </w:r>
      <w:r>
        <w:rPr>
          <w:rFonts w:ascii="Calibri" w:eastAsia="Times New Roman" w:hAnsi="Calibri" w:cs="Calibri"/>
          <w:color w:val="000000" w:themeColor="text1"/>
          <w:sz w:val="24"/>
          <w:szCs w:val="24"/>
        </w:rPr>
        <w:t>S</w:t>
      </w:r>
      <w:r w:rsidRPr="00542EC0">
        <w:rPr>
          <w:rFonts w:ascii="Calibri" w:eastAsia="Times New Roman" w:hAnsi="Calibri" w:cs="Calibri"/>
          <w:color w:val="000000" w:themeColor="text1"/>
          <w:sz w:val="24"/>
          <w:szCs w:val="24"/>
        </w:rPr>
        <w:t xml:space="preserve">pring </w:t>
      </w:r>
      <w:r>
        <w:rPr>
          <w:rFonts w:ascii="Calibri" w:eastAsia="Times New Roman" w:hAnsi="Calibri" w:cs="Calibri"/>
          <w:color w:val="000000" w:themeColor="text1"/>
          <w:sz w:val="24"/>
          <w:szCs w:val="24"/>
        </w:rPr>
        <w:t>T</w:t>
      </w:r>
      <w:r w:rsidRPr="00542EC0">
        <w:rPr>
          <w:rFonts w:ascii="Calibri" w:eastAsia="Times New Roman" w:hAnsi="Calibri" w:cs="Calibri"/>
          <w:color w:val="000000" w:themeColor="text1"/>
          <w:sz w:val="24"/>
          <w:szCs w:val="24"/>
        </w:rPr>
        <w:t>erm based on the following justifications:</w:t>
      </w:r>
    </w:p>
    <w:p w:rsidR="00542EC0" w:rsidRPr="00542EC0" w:rsidRDefault="00542EC0" w:rsidP="00542EC0">
      <w:pPr>
        <w:shd w:val="clear" w:color="auto" w:fill="FFFFFF"/>
        <w:spacing w:after="0" w:line="240" w:lineRule="auto"/>
        <w:rPr>
          <w:rFonts w:ascii="Calibri" w:eastAsia="Times New Roman" w:hAnsi="Calibri" w:cs="Calibri"/>
          <w:color w:val="000000" w:themeColor="text1"/>
          <w:sz w:val="24"/>
          <w:szCs w:val="24"/>
        </w:rPr>
      </w:pPr>
    </w:p>
    <w:p w:rsidR="00542EC0" w:rsidRPr="00542EC0" w:rsidRDefault="00542EC0" w:rsidP="00542EC0">
      <w:pPr>
        <w:numPr>
          <w:ilvl w:val="0"/>
          <w:numId w:val="1"/>
        </w:numPr>
        <w:shd w:val="clear" w:color="auto" w:fill="FFFFFF"/>
        <w:spacing w:before="100" w:beforeAutospacing="1" w:after="100" w:afterAutospacing="1" w:line="240" w:lineRule="auto"/>
        <w:rPr>
          <w:rFonts w:ascii="Calibri" w:eastAsia="Times New Roman" w:hAnsi="Calibri" w:cs="Calibri"/>
          <w:color w:val="000000" w:themeColor="text1"/>
          <w:sz w:val="24"/>
          <w:szCs w:val="24"/>
        </w:rPr>
      </w:pPr>
      <w:r w:rsidRPr="00542EC0">
        <w:rPr>
          <w:rFonts w:ascii="Calibri" w:eastAsia="Times New Roman" w:hAnsi="Calibri" w:cs="Calibri"/>
          <w:color w:val="000000" w:themeColor="text1"/>
          <w:sz w:val="24"/>
          <w:szCs w:val="24"/>
        </w:rPr>
        <w:t>Because we received the wrong type of textbook and codes that had to be replaced, time was wasted getting started at the beginning of the semester and students had to go back and forth to the bookstore to get prices corrected.</w:t>
      </w:r>
    </w:p>
    <w:p w:rsidR="00542EC0" w:rsidRPr="00542EC0" w:rsidRDefault="00542EC0" w:rsidP="00542EC0">
      <w:pPr>
        <w:numPr>
          <w:ilvl w:val="0"/>
          <w:numId w:val="1"/>
        </w:numPr>
        <w:shd w:val="clear" w:color="auto" w:fill="FFFFFF"/>
        <w:spacing w:before="100" w:beforeAutospacing="1" w:after="100" w:afterAutospacing="1" w:line="240" w:lineRule="auto"/>
        <w:rPr>
          <w:rFonts w:ascii="Calibri" w:eastAsia="Times New Roman" w:hAnsi="Calibri" w:cs="Calibri"/>
          <w:color w:val="000000" w:themeColor="text1"/>
          <w:sz w:val="24"/>
          <w:szCs w:val="24"/>
        </w:rPr>
      </w:pPr>
      <w:r w:rsidRPr="00542EC0">
        <w:rPr>
          <w:rFonts w:ascii="Calibri" w:eastAsia="Times New Roman" w:hAnsi="Calibri" w:cs="Calibri"/>
          <w:color w:val="000000" w:themeColor="text1"/>
          <w:sz w:val="24"/>
          <w:szCs w:val="24"/>
        </w:rPr>
        <w:t>The CONNECT online program does not shuffle pre-test and post-test readings and questions, when we were told it does.</w:t>
      </w:r>
    </w:p>
    <w:p w:rsidR="00542EC0" w:rsidRPr="00542EC0" w:rsidRDefault="00542EC0" w:rsidP="00542EC0">
      <w:pPr>
        <w:numPr>
          <w:ilvl w:val="0"/>
          <w:numId w:val="1"/>
        </w:numPr>
        <w:shd w:val="clear" w:color="auto" w:fill="FFFFFF"/>
        <w:spacing w:before="100" w:beforeAutospacing="1" w:after="100" w:afterAutospacing="1" w:line="240" w:lineRule="auto"/>
        <w:rPr>
          <w:rFonts w:ascii="Calibri" w:eastAsia="Times New Roman" w:hAnsi="Calibri" w:cs="Calibri"/>
          <w:color w:val="000000" w:themeColor="text1"/>
          <w:sz w:val="24"/>
          <w:szCs w:val="24"/>
        </w:rPr>
      </w:pPr>
      <w:r w:rsidRPr="00542EC0">
        <w:rPr>
          <w:rFonts w:ascii="Calibri" w:eastAsia="Times New Roman" w:hAnsi="Calibri" w:cs="Calibri"/>
          <w:color w:val="000000" w:themeColor="text1"/>
          <w:sz w:val="24"/>
          <w:szCs w:val="24"/>
        </w:rPr>
        <w:t>There are errors in the CONNECT program and test materials.</w:t>
      </w:r>
    </w:p>
    <w:p w:rsidR="00542EC0" w:rsidRPr="00542EC0" w:rsidRDefault="00542EC0" w:rsidP="00542EC0">
      <w:pPr>
        <w:numPr>
          <w:ilvl w:val="0"/>
          <w:numId w:val="1"/>
        </w:numPr>
        <w:shd w:val="clear" w:color="auto" w:fill="FFFFFF"/>
        <w:spacing w:before="100" w:beforeAutospacing="1" w:after="100" w:afterAutospacing="1" w:line="240" w:lineRule="auto"/>
        <w:rPr>
          <w:rFonts w:ascii="Calibri" w:eastAsia="Times New Roman" w:hAnsi="Calibri" w:cs="Calibri"/>
          <w:color w:val="000000" w:themeColor="text1"/>
          <w:sz w:val="24"/>
          <w:szCs w:val="24"/>
        </w:rPr>
      </w:pPr>
      <w:r w:rsidRPr="00542EC0">
        <w:rPr>
          <w:rFonts w:ascii="Calibri" w:eastAsia="Times New Roman" w:hAnsi="Calibri" w:cs="Calibri"/>
          <w:color w:val="000000" w:themeColor="text1"/>
          <w:sz w:val="24"/>
          <w:szCs w:val="24"/>
        </w:rPr>
        <w:t>Our students need a broader range of reading levels within the text and test passages since we no longer have both a lower level and higher level reading courses (compressed format).</w:t>
      </w:r>
    </w:p>
    <w:p w:rsidR="00542EC0" w:rsidRPr="00542EC0" w:rsidRDefault="00542EC0" w:rsidP="00542EC0">
      <w:pPr>
        <w:numPr>
          <w:ilvl w:val="0"/>
          <w:numId w:val="1"/>
        </w:numPr>
        <w:shd w:val="clear" w:color="auto" w:fill="FFFFFF"/>
        <w:spacing w:before="100" w:beforeAutospacing="1" w:after="100" w:afterAutospacing="1" w:line="240" w:lineRule="auto"/>
        <w:rPr>
          <w:rFonts w:ascii="Calibri" w:eastAsia="Times New Roman" w:hAnsi="Calibri" w:cs="Calibri"/>
          <w:color w:val="000000" w:themeColor="text1"/>
          <w:sz w:val="24"/>
          <w:szCs w:val="24"/>
        </w:rPr>
      </w:pPr>
      <w:r w:rsidRPr="00542EC0">
        <w:rPr>
          <w:rFonts w:ascii="Calibri" w:eastAsia="Times New Roman" w:hAnsi="Calibri" w:cs="Calibri"/>
          <w:color w:val="000000" w:themeColor="text1"/>
          <w:sz w:val="24"/>
          <w:szCs w:val="24"/>
        </w:rPr>
        <w:t>McGraw-Hill does not always respond in a timely and prepared manner, or follow-up with new customers.</w:t>
      </w:r>
    </w:p>
    <w:p w:rsidR="00542EC0" w:rsidRPr="00542EC0" w:rsidRDefault="00542EC0" w:rsidP="00542EC0">
      <w:pPr>
        <w:numPr>
          <w:ilvl w:val="0"/>
          <w:numId w:val="1"/>
        </w:numPr>
        <w:shd w:val="clear" w:color="auto" w:fill="FFFFFF"/>
        <w:spacing w:before="100" w:beforeAutospacing="1" w:after="100" w:afterAutospacing="1" w:line="240" w:lineRule="auto"/>
        <w:rPr>
          <w:rFonts w:ascii="Calibri" w:eastAsia="Times New Roman" w:hAnsi="Calibri" w:cs="Calibri"/>
          <w:color w:val="000000" w:themeColor="text1"/>
          <w:sz w:val="24"/>
          <w:szCs w:val="24"/>
        </w:rPr>
      </w:pPr>
      <w:r w:rsidRPr="00542EC0">
        <w:rPr>
          <w:rFonts w:ascii="Calibri" w:eastAsia="Times New Roman" w:hAnsi="Calibri" w:cs="Calibri"/>
          <w:color w:val="000000" w:themeColor="text1"/>
          <w:sz w:val="24"/>
          <w:szCs w:val="24"/>
        </w:rPr>
        <w:t xml:space="preserve">The company we previously had, Townsend Press, has now finished updating their books, has added video and online vocabulary, while also following the state standards.  This is important for our modularized format and for instruction using a flipped classroom approach.  These updates were not ready for Fall Semester, but are available now and usable for </w:t>
      </w:r>
      <w:r>
        <w:rPr>
          <w:rFonts w:ascii="Calibri" w:eastAsia="Times New Roman" w:hAnsi="Calibri" w:cs="Calibri"/>
          <w:color w:val="000000" w:themeColor="text1"/>
          <w:sz w:val="24"/>
          <w:szCs w:val="24"/>
        </w:rPr>
        <w:t>S</w:t>
      </w:r>
      <w:r w:rsidRPr="00542EC0">
        <w:rPr>
          <w:rFonts w:ascii="Calibri" w:eastAsia="Times New Roman" w:hAnsi="Calibri" w:cs="Calibri"/>
          <w:color w:val="000000" w:themeColor="text1"/>
          <w:sz w:val="24"/>
          <w:szCs w:val="24"/>
        </w:rPr>
        <w:t xml:space="preserve">pring </w:t>
      </w:r>
      <w:r>
        <w:rPr>
          <w:rFonts w:ascii="Calibri" w:eastAsia="Times New Roman" w:hAnsi="Calibri" w:cs="Calibri"/>
          <w:color w:val="000000" w:themeColor="text1"/>
          <w:sz w:val="24"/>
          <w:szCs w:val="24"/>
        </w:rPr>
        <w:t>S</w:t>
      </w:r>
      <w:r w:rsidRPr="00542EC0">
        <w:rPr>
          <w:rFonts w:ascii="Calibri" w:eastAsia="Times New Roman" w:hAnsi="Calibri" w:cs="Calibri"/>
          <w:color w:val="000000" w:themeColor="text1"/>
          <w:sz w:val="24"/>
          <w:szCs w:val="24"/>
        </w:rPr>
        <w:t>emester.</w:t>
      </w:r>
    </w:p>
    <w:p w:rsidR="00542EC0" w:rsidRPr="00542EC0" w:rsidRDefault="00542EC0" w:rsidP="00542EC0">
      <w:pPr>
        <w:numPr>
          <w:ilvl w:val="0"/>
          <w:numId w:val="1"/>
        </w:numPr>
        <w:shd w:val="clear" w:color="auto" w:fill="FFFFFF"/>
        <w:spacing w:before="100" w:beforeAutospacing="1" w:after="100" w:afterAutospacing="1" w:line="240" w:lineRule="auto"/>
        <w:rPr>
          <w:rFonts w:ascii="Calibri" w:eastAsia="Times New Roman" w:hAnsi="Calibri" w:cs="Calibri"/>
          <w:color w:val="000000" w:themeColor="text1"/>
          <w:sz w:val="24"/>
          <w:szCs w:val="24"/>
        </w:rPr>
      </w:pPr>
      <w:r w:rsidRPr="00542EC0">
        <w:rPr>
          <w:rFonts w:ascii="Calibri" w:eastAsia="Times New Roman" w:hAnsi="Calibri" w:cs="Calibri"/>
          <w:color w:val="000000" w:themeColor="text1"/>
          <w:sz w:val="24"/>
          <w:szCs w:val="24"/>
        </w:rPr>
        <w:t>The Townsend Press materials (book and online code for Vocabulary) are less expensive for the students.</w:t>
      </w:r>
    </w:p>
    <w:p w:rsidR="00542EC0" w:rsidRPr="00542EC0" w:rsidRDefault="00542EC0" w:rsidP="00542EC0">
      <w:pPr>
        <w:numPr>
          <w:ilvl w:val="0"/>
          <w:numId w:val="1"/>
        </w:numPr>
        <w:shd w:val="clear" w:color="auto" w:fill="FFFFFF"/>
        <w:spacing w:before="100" w:beforeAutospacing="1" w:after="100" w:afterAutospacing="1" w:line="240" w:lineRule="auto"/>
        <w:rPr>
          <w:rFonts w:ascii="Calibri" w:eastAsia="Times New Roman" w:hAnsi="Calibri" w:cs="Calibri"/>
          <w:color w:val="000000" w:themeColor="text1"/>
          <w:sz w:val="24"/>
          <w:szCs w:val="24"/>
        </w:rPr>
      </w:pPr>
      <w:r w:rsidRPr="00542EC0">
        <w:rPr>
          <w:rFonts w:ascii="Calibri" w:eastAsia="Times New Roman" w:hAnsi="Calibri" w:cs="Calibri"/>
          <w:color w:val="000000" w:themeColor="text1"/>
          <w:sz w:val="24"/>
          <w:szCs w:val="24"/>
        </w:rPr>
        <w:t xml:space="preserve"> The Townsend Press materials include a wider range of levels (9-13) that will be of greater benefit to our struggling students.</w:t>
      </w:r>
    </w:p>
    <w:p w:rsidR="00542EC0" w:rsidRPr="00542EC0" w:rsidRDefault="00542EC0" w:rsidP="00542EC0">
      <w:pPr>
        <w:numPr>
          <w:ilvl w:val="0"/>
          <w:numId w:val="1"/>
        </w:numPr>
        <w:shd w:val="clear" w:color="auto" w:fill="FFFFFF"/>
        <w:spacing w:before="100" w:beforeAutospacing="1" w:after="100" w:afterAutospacing="1" w:line="240" w:lineRule="auto"/>
        <w:rPr>
          <w:rFonts w:ascii="Calibri" w:eastAsia="Times New Roman" w:hAnsi="Calibri" w:cs="Calibri"/>
          <w:color w:val="000000" w:themeColor="text1"/>
          <w:sz w:val="24"/>
          <w:szCs w:val="24"/>
        </w:rPr>
      </w:pPr>
      <w:r w:rsidRPr="00542EC0">
        <w:rPr>
          <w:rFonts w:ascii="Calibri" w:eastAsia="Times New Roman" w:hAnsi="Calibri" w:cs="Calibri"/>
          <w:color w:val="000000" w:themeColor="text1"/>
          <w:sz w:val="24"/>
          <w:szCs w:val="24"/>
        </w:rPr>
        <w:t>Townsend Press does include a test bank of ready-made pre and post-tests that are able to be randomized for our Mastery Exams (A and B versions).</w:t>
      </w:r>
    </w:p>
    <w:p w:rsidR="00FD52BA" w:rsidRPr="00542EC0" w:rsidRDefault="00FD52BA">
      <w:pPr>
        <w:rPr>
          <w:color w:val="000000" w:themeColor="text1"/>
        </w:rPr>
      </w:pPr>
    </w:p>
    <w:sectPr w:rsidR="00FD52BA" w:rsidRPr="00542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22313"/>
    <w:multiLevelType w:val="multilevel"/>
    <w:tmpl w:val="A668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C0"/>
    <w:rsid w:val="003D05E9"/>
    <w:rsid w:val="00542EC0"/>
    <w:rsid w:val="00FD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41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dcterms:created xsi:type="dcterms:W3CDTF">2014-10-22T15:27:00Z</dcterms:created>
  <dcterms:modified xsi:type="dcterms:W3CDTF">2014-10-22T15:27:00Z</dcterms:modified>
</cp:coreProperties>
</file>