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33" w:rsidRDefault="005C4969" w:rsidP="00E537D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E537DA">
        <w:rPr>
          <w:rFonts w:ascii="Times New Roman" w:hAnsi="Times New Roman" w:cs="Times New Roman"/>
          <w:sz w:val="32"/>
          <w:szCs w:val="32"/>
          <w:u w:val="single"/>
        </w:rPr>
        <w:t>LOG – Learning Outcome Goal Examples</w:t>
      </w:r>
    </w:p>
    <w:p w:rsidR="005C4969" w:rsidRDefault="005C4969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Cultural anthropology example:  I will use students wearing large nametags (sister, brother, father, mother, etc) and get them to group</w:t>
      </w:r>
      <w:r w:rsidR="008766D2">
        <w:rPr>
          <w:rFonts w:ascii="Times New Roman" w:hAnsi="Times New Roman" w:cs="Times New Roman"/>
          <w:sz w:val="28"/>
          <w:szCs w:val="28"/>
        </w:rPr>
        <w:t xml:space="preserve"> with like types</w:t>
      </w:r>
      <w:r>
        <w:rPr>
          <w:rFonts w:ascii="Times New Roman" w:hAnsi="Times New Roman" w:cs="Times New Roman"/>
          <w:sz w:val="28"/>
          <w:szCs w:val="28"/>
        </w:rPr>
        <w:t xml:space="preserve"> when describing each of the six major kinship types taught in cultural anthropology.  I will use comparable test questions from previous years to see if any learning improvement occurred (I have results from previous years not using this interactive method of learning).  Also, I will survey students after we comp</w:t>
      </w:r>
      <w:r w:rsidR="00E537DA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ete that section of the course and exam to see if they thought it helped their learning.</w:t>
      </w:r>
    </w:p>
    <w:p w:rsidR="005C4969" w:rsidRDefault="005C4969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Literature example:  Students seem to have difficulty reading and understanding a certain text (Wuthering Heights for example).  I will find a film version I like (maybe use only certain segments) and show to the class.  Class will critique the film and the characters presented.  Was the plot consistent with the book, etc.  I would expect students to do better on the exam or paper then they have in the past.  I will be very interested to assess whether the students felt it helped their learning</w:t>
      </w:r>
      <w:r w:rsidR="0092279A">
        <w:rPr>
          <w:rFonts w:ascii="Times New Roman" w:hAnsi="Times New Roman" w:cs="Times New Roman"/>
          <w:sz w:val="28"/>
          <w:szCs w:val="28"/>
        </w:rPr>
        <w:t>.</w:t>
      </w:r>
      <w:r w:rsidR="00E537DA">
        <w:rPr>
          <w:rFonts w:ascii="Times New Roman" w:hAnsi="Times New Roman" w:cs="Times New Roman"/>
          <w:sz w:val="28"/>
          <w:szCs w:val="28"/>
        </w:rPr>
        <w:t xml:space="preserve">  This is a secondary, not primary evaluation of learning gains, but students’ opinions of learning gains are also important. </w:t>
      </w:r>
    </w:p>
    <w:p w:rsidR="0092279A" w:rsidRDefault="0092279A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Math example: Students seem to struggle with polynomials.  I will use a short pre-test to get baseline data on what they already know, use group-work where I set up the groups to include someone who seems to get the concepts well, and evaluate future test questions against the pre-test results.  Did student understanding improve?  How much and for which group?</w:t>
      </w:r>
    </w:p>
    <w:p w:rsidR="00E537DA" w:rsidRPr="005C4969" w:rsidRDefault="00E537DA" w:rsidP="005C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 composition example – All faculty teaching composition know that student struggle with the style manual (MLA for example).  A short ten question pre-test on the style manual was administered in class. A group of faculty had come together and developed an online learning video and PowerPoints to “teach” the manual of style to students.  A proficiency exam (online) followed the lesson.  Students could retake the test as often as they needed until they achieved 85% correct.  At some time in the future a post-test quiz was administered to see if students retained their knowledge and substantially changed scores from the pre-test quiz.</w:t>
      </w:r>
    </w:p>
    <w:p w:rsidR="005C4969" w:rsidRDefault="005C4969"/>
    <w:sectPr w:rsidR="005C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4CD3"/>
    <w:multiLevelType w:val="hybridMultilevel"/>
    <w:tmpl w:val="BBE0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69"/>
    <w:rsid w:val="00181F00"/>
    <w:rsid w:val="005C4969"/>
    <w:rsid w:val="008766D2"/>
    <w:rsid w:val="0092279A"/>
    <w:rsid w:val="00B81B33"/>
    <w:rsid w:val="00D35950"/>
    <w:rsid w:val="00E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Kathy Clark</cp:lastModifiedBy>
  <cp:revision>2</cp:revision>
  <dcterms:created xsi:type="dcterms:W3CDTF">2014-09-05T16:07:00Z</dcterms:created>
  <dcterms:modified xsi:type="dcterms:W3CDTF">2014-09-05T16:07:00Z</dcterms:modified>
</cp:coreProperties>
</file>