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06C6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5010BE">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06C6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5010BE">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06C6F" w:rsidP="005010BE">
            <w:pPr>
              <w:tabs>
                <w:tab w:val="left" w:pos="3825"/>
                <w:tab w:val="right" w:pos="7020"/>
              </w:tabs>
              <w:spacing w:line="480" w:lineRule="auto"/>
              <w:rPr>
                <w:caps/>
              </w:rPr>
            </w:pPr>
            <w:sdt>
              <w:sdtPr>
                <w:rPr>
                  <w:caps/>
                </w:rPr>
                <w:id w:val="706025687"/>
                <w:placeholder>
                  <w:docPart w:val="FF302741B82748D7B1020C9C90283633"/>
                </w:placeholder>
              </w:sdtPr>
              <w:sdtContent>
                <w:r w:rsidR="005010BE">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06C6F" w:rsidP="005010BE">
            <w:pPr>
              <w:tabs>
                <w:tab w:val="left" w:pos="3825"/>
                <w:tab w:val="right" w:pos="7020"/>
              </w:tabs>
              <w:spacing w:line="480" w:lineRule="auto"/>
              <w:rPr>
                <w:caps/>
              </w:rPr>
            </w:pPr>
            <w:sdt>
              <w:sdtPr>
                <w:rPr>
                  <w:caps/>
                </w:rPr>
                <w:id w:val="250390030"/>
                <w:placeholder>
                  <w:docPart w:val="9D8F6A6BF74243CCB7710FD6A17B02AF"/>
                </w:placeholder>
              </w:sdtPr>
              <w:sdtContent>
                <w:r w:rsidR="005010BE">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06C6F" w:rsidP="00340C87">
            <w:pPr>
              <w:tabs>
                <w:tab w:val="left" w:pos="3825"/>
                <w:tab w:val="left" w:pos="6195"/>
              </w:tabs>
              <w:spacing w:line="480" w:lineRule="auto"/>
              <w:rPr>
                <w:caps/>
              </w:rPr>
            </w:pPr>
            <w:sdt>
              <w:sdtPr>
                <w:rPr>
                  <w:caps/>
                </w:rPr>
                <w:id w:val="706025672"/>
                <w:placeholder>
                  <w:docPart w:val="5298AB670B2148D6B13A5C44AF40E6FE"/>
                </w:placeholder>
                <w:date w:fullDate="2014-02-03T00:00:00Z">
                  <w:dateFormat w:val="M/d/yyyy"/>
                  <w:lid w:val="en-US"/>
                  <w:storeMappedDataAs w:val="dateTime"/>
                  <w:calendar w:val="gregorian"/>
                </w:date>
              </w:sdtPr>
              <w:sdtContent>
                <w:r w:rsidR="00286F2D">
                  <w:rPr>
                    <w:caps/>
                  </w:rPr>
                  <w:t>2/3/2014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06C6F" w:rsidP="00206C6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010BE">
                  <w:rPr>
                    <w:rStyle w:val="FormStyle"/>
                    <w:b/>
                    <w:caps/>
                    <w:color w:val="auto"/>
                  </w:rPr>
                  <w:t>HUS 1111 Introduction to Intra</w:t>
                </w:r>
                <w:r>
                  <w:rPr>
                    <w:rStyle w:val="FormStyle"/>
                    <w:b/>
                    <w:caps/>
                    <w:color w:val="auto"/>
                  </w:rPr>
                  <w:t>/</w:t>
                </w:r>
                <w:r w:rsidR="005010BE">
                  <w:rPr>
                    <w:rStyle w:val="FormStyle"/>
                    <w:b/>
                    <w:caps/>
                    <w:color w:val="auto"/>
                  </w:rPr>
                  <w:t>Inter</w:t>
                </w:r>
                <w:r>
                  <w:rPr>
                    <w:rStyle w:val="FormStyle"/>
                    <w:b/>
                    <w:caps/>
                    <w:color w:val="auto"/>
                  </w:rPr>
                  <w:t xml:space="preserve"> </w:t>
                </w:r>
                <w:r w:rsidR="005010BE">
                  <w:rPr>
                    <w:rStyle w:val="FormStyle"/>
                    <w:b/>
                    <w:caps/>
                    <w:color w:val="auto"/>
                  </w:rPr>
                  <w:t>personal processes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53D2F"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06C6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53D2F" w:rsidP="00340C87">
            <w:pPr>
              <w:tabs>
                <w:tab w:val="left" w:pos="3690"/>
              </w:tabs>
              <w:spacing w:line="480" w:lineRule="auto"/>
              <w:ind w:right="-90"/>
              <w:rPr>
                <w:b/>
                <w:caps/>
              </w:rPr>
            </w:pPr>
            <w:r w:rsidRPr="001715A0">
              <w:rPr>
                <w:caps/>
              </w:rPr>
              <w:object w:dxaOrig="1440" w:dyaOrig="1440">
                <v:shape id="_x0000_i1059" type="#_x0000_t75" style="width:147.75pt;height:18.75pt" o:ole="">
                  <v:imagedata r:id="rId11" o:title=""/>
                </v:shape>
                <w:control r:id="rId12" w:name="CheckBox2" w:shapeid="_x0000_i1059"/>
              </w:object>
            </w:r>
          </w:p>
        </w:tc>
        <w:tc>
          <w:tcPr>
            <w:tcW w:w="4728" w:type="dxa"/>
            <w:vAlign w:val="center"/>
          </w:tcPr>
          <w:p w:rsidR="003015C0" w:rsidRDefault="00206C6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253D2F" w:rsidP="00340C87">
            <w:pPr>
              <w:tabs>
                <w:tab w:val="left" w:pos="3690"/>
              </w:tabs>
              <w:spacing w:line="480" w:lineRule="auto"/>
              <w:ind w:right="-90"/>
              <w:rPr>
                <w:b/>
                <w:caps/>
              </w:rPr>
            </w:pPr>
            <w:r w:rsidRPr="001715A0">
              <w:rPr>
                <w:b/>
                <w:caps/>
              </w:rPr>
              <w:object w:dxaOrig="1440" w:dyaOrig="1440">
                <v:shape id="_x0000_i1061" type="#_x0000_t75" style="width:232.5pt;height:24.75pt" o:ole="">
                  <v:imagedata r:id="rId13" o:title=""/>
                </v:shape>
                <w:control r:id="rId14" w:name="CheckBox3" w:shapeid="_x0000_i1061"/>
              </w:object>
            </w:r>
          </w:p>
        </w:tc>
        <w:tc>
          <w:tcPr>
            <w:tcW w:w="4728" w:type="dxa"/>
            <w:vAlign w:val="center"/>
          </w:tcPr>
          <w:p w:rsidR="003015C0" w:rsidRDefault="00206C6F"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53D2F" w:rsidP="00340C87">
            <w:pPr>
              <w:tabs>
                <w:tab w:val="left" w:pos="3690"/>
              </w:tabs>
              <w:spacing w:line="480" w:lineRule="auto"/>
              <w:ind w:right="-90"/>
              <w:rPr>
                <w:b/>
                <w:caps/>
              </w:rPr>
            </w:pPr>
            <w:r w:rsidRPr="001715A0">
              <w:rPr>
                <w:b/>
                <w:caps/>
              </w:rPr>
              <w:object w:dxaOrig="1440" w:dyaOrig="1440">
                <v:shape id="_x0000_i1063" type="#_x0000_t75" style="width:170.25pt;height:18.75pt" o:ole="">
                  <v:imagedata r:id="rId15" o:title=""/>
                </v:shape>
                <w:control r:id="rId16" w:name="CheckBox4" w:shapeid="_x0000_i1063"/>
              </w:object>
            </w:r>
          </w:p>
        </w:tc>
        <w:tc>
          <w:tcPr>
            <w:tcW w:w="4728" w:type="dxa"/>
            <w:vAlign w:val="center"/>
          </w:tcPr>
          <w:p w:rsidR="003015C0" w:rsidRDefault="00206C6F"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06C6F"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253D2F" w:rsidP="00340C87">
            <w:pPr>
              <w:tabs>
                <w:tab w:val="left" w:pos="3690"/>
              </w:tabs>
              <w:spacing w:line="480" w:lineRule="auto"/>
              <w:ind w:right="-90"/>
              <w:rPr>
                <w:b/>
                <w:caps/>
              </w:rPr>
            </w:pPr>
            <w:r w:rsidRPr="001715A0">
              <w:rPr>
                <w:b/>
                <w:caps/>
              </w:rPr>
              <w:object w:dxaOrig="1440" w:dyaOrig="1440">
                <v:shape id="_x0000_i1065" type="#_x0000_t75" style="width:172.5pt;height:18.75pt" o:ole="">
                  <v:imagedata r:id="rId17" o:title=""/>
                </v:shape>
                <w:control r:id="rId18" w:name="CheckBox6" w:shapeid="_x0000_i1065"/>
              </w:object>
            </w:r>
          </w:p>
        </w:tc>
        <w:tc>
          <w:tcPr>
            <w:tcW w:w="4728" w:type="dxa"/>
            <w:vAlign w:val="center"/>
          </w:tcPr>
          <w:p w:rsidR="003015C0" w:rsidRDefault="00206C6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06C6F"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253D2F" w:rsidP="00340C87">
            <w:pPr>
              <w:tabs>
                <w:tab w:val="left" w:pos="3690"/>
              </w:tabs>
              <w:spacing w:line="480" w:lineRule="auto"/>
              <w:ind w:right="-90"/>
              <w:rPr>
                <w:b/>
                <w:caps/>
              </w:rPr>
            </w:pPr>
            <w:r w:rsidRPr="001715A0">
              <w:rPr>
                <w:b/>
                <w:caps/>
              </w:rPr>
              <w:object w:dxaOrig="1440" w:dyaOrig="1440">
                <v:shape id="_x0000_i1067" type="#_x0000_t75" style="width:177pt;height:18.75pt" o:ole="">
                  <v:imagedata r:id="rId19" o:title=""/>
                </v:shape>
                <w:control r:id="rId20" w:name="CheckBox8" w:shapeid="_x0000_i1067"/>
              </w:object>
            </w:r>
          </w:p>
        </w:tc>
        <w:tc>
          <w:tcPr>
            <w:tcW w:w="4728" w:type="dxa"/>
            <w:vAlign w:val="center"/>
          </w:tcPr>
          <w:p w:rsidR="003015C0" w:rsidRDefault="00206C6F"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253D2F" w:rsidP="00340C87">
            <w:pPr>
              <w:tabs>
                <w:tab w:val="left" w:pos="3690"/>
              </w:tabs>
              <w:spacing w:line="480" w:lineRule="auto"/>
              <w:ind w:right="-90"/>
              <w:rPr>
                <w:b/>
                <w:caps/>
              </w:rPr>
            </w:pPr>
            <w:r w:rsidRPr="001715A0">
              <w:rPr>
                <w:b/>
                <w:caps/>
              </w:rPr>
              <w:object w:dxaOrig="1440" w:dyaOrig="1440">
                <v:shape id="_x0000_i1069" type="#_x0000_t75" style="width:162.75pt;height:18.75pt" o:ole="">
                  <v:imagedata r:id="rId21" o:title=""/>
                </v:shape>
                <w:control r:id="rId22" w:name="CheckBox9" w:shapeid="_x0000_i1069"/>
              </w:object>
            </w:r>
          </w:p>
        </w:tc>
        <w:tc>
          <w:tcPr>
            <w:tcW w:w="4728" w:type="dxa"/>
            <w:vAlign w:val="center"/>
          </w:tcPr>
          <w:p w:rsidR="00F72144" w:rsidRDefault="00206C6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53D2F" w:rsidP="00340C87">
            <w:pPr>
              <w:tabs>
                <w:tab w:val="left" w:pos="3690"/>
              </w:tabs>
              <w:spacing w:line="480" w:lineRule="auto"/>
              <w:ind w:right="-90"/>
              <w:rPr>
                <w:b/>
                <w:caps/>
              </w:rPr>
            </w:pPr>
            <w:r w:rsidRPr="001715A0">
              <w:rPr>
                <w:b/>
                <w:caps/>
              </w:rPr>
              <w:object w:dxaOrig="1440" w:dyaOrig="1440">
                <v:shape id="_x0000_i1071" type="#_x0000_t75" style="width:175.5pt;height:18.75pt" o:ole="">
                  <v:imagedata r:id="rId23" o:title=""/>
                </v:shape>
                <w:control r:id="rId24" w:name="CheckBox10" w:shapeid="_x0000_i1071"/>
              </w:object>
            </w:r>
          </w:p>
        </w:tc>
        <w:tc>
          <w:tcPr>
            <w:tcW w:w="4728" w:type="dxa"/>
            <w:vAlign w:val="center"/>
          </w:tcPr>
          <w:p w:rsidR="00F72144" w:rsidRDefault="00206C6F"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253D2F" w:rsidP="00340C87">
            <w:pPr>
              <w:tabs>
                <w:tab w:val="left" w:pos="3690"/>
              </w:tabs>
              <w:spacing w:line="480" w:lineRule="auto"/>
              <w:ind w:right="-90"/>
              <w:rPr>
                <w:b/>
                <w:caps/>
              </w:rPr>
            </w:pPr>
            <w:r w:rsidRPr="001715A0">
              <w:rPr>
                <w:b/>
                <w:caps/>
              </w:rPr>
              <w:object w:dxaOrig="1440" w:dyaOrig="1440">
                <v:shape id="_x0000_i1073" type="#_x0000_t75" style="width:162.75pt;height:18.75pt" o:ole="">
                  <v:imagedata r:id="rId25" o:title=""/>
                </v:shape>
                <w:control r:id="rId26" w:name="CheckBox14" w:shapeid="_x0000_i1073"/>
              </w:object>
            </w:r>
          </w:p>
        </w:tc>
        <w:tc>
          <w:tcPr>
            <w:tcW w:w="4728" w:type="dxa"/>
            <w:vAlign w:val="center"/>
          </w:tcPr>
          <w:p w:rsidR="00F72144" w:rsidRDefault="00206C6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53D2F" w:rsidP="00340C87">
            <w:pPr>
              <w:tabs>
                <w:tab w:val="left" w:pos="3690"/>
              </w:tabs>
              <w:spacing w:line="480" w:lineRule="auto"/>
              <w:ind w:right="-90"/>
              <w:rPr>
                <w:caps/>
              </w:rPr>
            </w:pPr>
            <w:r w:rsidRPr="001715A0">
              <w:rPr>
                <w:b/>
                <w:caps/>
              </w:rPr>
              <w:object w:dxaOrig="1440" w:dyaOrig="1440">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06C6F" w:rsidP="00340C87">
            <w:pPr>
              <w:tabs>
                <w:tab w:val="left" w:pos="3690"/>
              </w:tabs>
              <w:spacing w:line="480" w:lineRule="auto"/>
              <w:ind w:right="-90"/>
            </w:pPr>
            <w:sdt>
              <w:sdtPr>
                <w:id w:val="250390127"/>
                <w:placeholder>
                  <w:docPart w:val="8CC3FA46A0ED4AE0A1E3FDDAE7915061"/>
                </w:placeholder>
                <w:showingPlcHdr/>
              </w:sdt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253D2F" w:rsidP="00340C87">
            <w:pPr>
              <w:tabs>
                <w:tab w:val="left" w:pos="3690"/>
              </w:tabs>
              <w:spacing w:line="480" w:lineRule="auto"/>
              <w:ind w:right="-90"/>
              <w:rPr>
                <w:caps/>
              </w:rPr>
            </w:pPr>
            <w:r w:rsidRPr="001715A0">
              <w:rPr>
                <w:b/>
                <w:caps/>
              </w:rPr>
              <w:object w:dxaOrig="1440" w:dyaOrig="1440">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06C6F"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253D2F" w:rsidP="00862C96">
      <w:pPr>
        <w:tabs>
          <w:tab w:val="left" w:pos="4140"/>
        </w:tabs>
        <w:spacing w:after="0"/>
        <w:rPr>
          <w:b/>
          <w:caps/>
        </w:rPr>
      </w:pPr>
      <w:r w:rsidRPr="001715A0">
        <w:rPr>
          <w:b/>
          <w:caps/>
        </w:rPr>
        <w:object w:dxaOrig="1440" w:dyaOrig="1440">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FC4768">
            <w:rPr>
              <w:caps/>
            </w:rPr>
            <w:t>YES</w:t>
          </w:r>
        </w:sdtContent>
      </w:sdt>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286F2D" w:rsidRPr="001715A0" w:rsidTr="00DD145A">
        <w:trPr>
          <w:trHeight w:val="223"/>
        </w:trPr>
        <w:tc>
          <w:tcPr>
            <w:tcW w:w="3168" w:type="dxa"/>
          </w:tcPr>
          <w:p w:rsidR="00286F2D" w:rsidRPr="001715A0" w:rsidRDefault="00286F2D" w:rsidP="007C3BBA">
            <w:pPr>
              <w:tabs>
                <w:tab w:val="left" w:pos="4140"/>
              </w:tabs>
              <w:spacing w:line="276" w:lineRule="auto"/>
            </w:pPr>
            <w:r>
              <w:t xml:space="preserve">Demonstrate knowledge and awareness of theories and techniques of intrapersonal and interpersonal communication.  </w:t>
            </w:r>
          </w:p>
        </w:tc>
        <w:tc>
          <w:tcPr>
            <w:tcW w:w="3294" w:type="dxa"/>
          </w:tcPr>
          <w:p w:rsidR="00286F2D" w:rsidRPr="001715A0" w:rsidRDefault="00286F2D" w:rsidP="00862C96">
            <w:pPr>
              <w:tabs>
                <w:tab w:val="left" w:pos="4140"/>
              </w:tabs>
              <w:spacing w:line="276" w:lineRule="auto"/>
            </w:pPr>
            <w:r>
              <w:t>Completion of chapter quizzes, midterm and final exam with a score of 70% or better.</w:t>
            </w:r>
          </w:p>
        </w:tc>
        <w:tc>
          <w:tcPr>
            <w:tcW w:w="3168" w:type="dxa"/>
          </w:tcPr>
          <w:p w:rsidR="00286F2D" w:rsidRPr="001715A0" w:rsidRDefault="00AF46CB" w:rsidP="00206C6F">
            <w:pPr>
              <w:tabs>
                <w:tab w:val="left" w:pos="4140"/>
              </w:tabs>
              <w:spacing w:line="276" w:lineRule="auto"/>
            </w:pPr>
            <w:r>
              <w:t>COM, CT</w:t>
            </w:r>
          </w:p>
        </w:tc>
      </w:tr>
      <w:tr w:rsidR="00286F2D" w:rsidRPr="001715A0" w:rsidTr="00DD145A">
        <w:tc>
          <w:tcPr>
            <w:tcW w:w="3168" w:type="dxa"/>
          </w:tcPr>
          <w:p w:rsidR="00286F2D" w:rsidRPr="001715A0" w:rsidRDefault="00286F2D" w:rsidP="00862C96">
            <w:pPr>
              <w:tabs>
                <w:tab w:val="left" w:pos="4140"/>
              </w:tabs>
              <w:spacing w:line="276" w:lineRule="auto"/>
            </w:pPr>
            <w:r>
              <w:t>Identify and analyze techniques and interpretation of verbal and nonverbal communication</w:t>
            </w:r>
          </w:p>
        </w:tc>
        <w:tc>
          <w:tcPr>
            <w:tcW w:w="3294" w:type="dxa"/>
          </w:tcPr>
          <w:p w:rsidR="00286F2D" w:rsidRPr="001715A0" w:rsidRDefault="00286F2D" w:rsidP="00862C96">
            <w:pPr>
              <w:tabs>
                <w:tab w:val="left" w:pos="4140"/>
              </w:tabs>
              <w:spacing w:line="276" w:lineRule="auto"/>
            </w:pPr>
            <w:r>
              <w:t>In class role play exercises and group discussion; demonstration of knowledge in group research paper and project</w:t>
            </w:r>
          </w:p>
        </w:tc>
        <w:tc>
          <w:tcPr>
            <w:tcW w:w="3168" w:type="dxa"/>
          </w:tcPr>
          <w:p w:rsidR="00286F2D" w:rsidRPr="001715A0" w:rsidRDefault="00AF46CB" w:rsidP="00862C96">
            <w:pPr>
              <w:tabs>
                <w:tab w:val="left" w:pos="4140"/>
              </w:tabs>
              <w:spacing w:line="276" w:lineRule="auto"/>
            </w:pPr>
            <w:r>
              <w:t>COM</w:t>
            </w:r>
          </w:p>
        </w:tc>
      </w:tr>
      <w:tr w:rsidR="00286F2D" w:rsidRPr="001715A0" w:rsidTr="00DD145A">
        <w:tc>
          <w:tcPr>
            <w:tcW w:w="3168" w:type="dxa"/>
          </w:tcPr>
          <w:p w:rsidR="00286F2D" w:rsidRPr="001715A0" w:rsidRDefault="00286F2D" w:rsidP="00862C96">
            <w:pPr>
              <w:tabs>
                <w:tab w:val="left" w:pos="4140"/>
              </w:tabs>
              <w:spacing w:line="276" w:lineRule="auto"/>
            </w:pPr>
            <w:r>
              <w:t xml:space="preserve">Reflect upon </w:t>
            </w:r>
            <w:r w:rsidR="00FC4768">
              <w:t>self-awareness</w:t>
            </w:r>
            <w:r>
              <w:t>, personal and professional values</w:t>
            </w:r>
          </w:p>
        </w:tc>
        <w:tc>
          <w:tcPr>
            <w:tcW w:w="3294" w:type="dxa"/>
          </w:tcPr>
          <w:p w:rsidR="00286F2D" w:rsidRPr="001715A0" w:rsidRDefault="00FC4768" w:rsidP="00286F2D">
            <w:pPr>
              <w:tabs>
                <w:tab w:val="left" w:pos="4140"/>
              </w:tabs>
              <w:spacing w:line="276" w:lineRule="auto"/>
            </w:pPr>
            <w:r>
              <w:t>Self-reflection</w:t>
            </w:r>
            <w:r w:rsidR="00286F2D">
              <w:t xml:space="preserve"> paper of communication style, relationship style and completion of inner and outer </w:t>
            </w:r>
            <w:r>
              <w:t>self-project</w:t>
            </w:r>
            <w:r w:rsidR="00286F2D">
              <w:t xml:space="preserve"> with statements of realization and awareness.</w:t>
            </w:r>
          </w:p>
        </w:tc>
        <w:tc>
          <w:tcPr>
            <w:tcW w:w="3168" w:type="dxa"/>
          </w:tcPr>
          <w:p w:rsidR="00286F2D" w:rsidRPr="001715A0" w:rsidRDefault="00AF46CB" w:rsidP="00862C96">
            <w:pPr>
              <w:tabs>
                <w:tab w:val="left" w:pos="4140"/>
              </w:tabs>
              <w:spacing w:line="276" w:lineRule="auto"/>
            </w:pPr>
            <w:r>
              <w:t>GSR, CT</w:t>
            </w:r>
          </w:p>
        </w:tc>
      </w:tr>
      <w:tr w:rsidR="00286F2D" w:rsidRPr="001715A0" w:rsidTr="00DD145A">
        <w:tc>
          <w:tcPr>
            <w:tcW w:w="3168" w:type="dxa"/>
          </w:tcPr>
          <w:p w:rsidR="00286F2D" w:rsidRPr="001715A0" w:rsidRDefault="00286F2D" w:rsidP="00862C96">
            <w:pPr>
              <w:tabs>
                <w:tab w:val="left" w:pos="4140"/>
              </w:tabs>
              <w:spacing w:line="276" w:lineRule="auto"/>
            </w:pPr>
            <w:r>
              <w:t>Understand the influence of perception, judgment, stereotypes, expectations and gender and cultural bias on inter- and intra-personal communication</w:t>
            </w:r>
          </w:p>
        </w:tc>
        <w:tc>
          <w:tcPr>
            <w:tcW w:w="3294" w:type="dxa"/>
          </w:tcPr>
          <w:p w:rsidR="00286F2D" w:rsidRPr="001715A0" w:rsidRDefault="00FC4768" w:rsidP="00862C96">
            <w:pPr>
              <w:tabs>
                <w:tab w:val="left" w:pos="4140"/>
              </w:tabs>
              <w:spacing w:line="276" w:lineRule="auto"/>
            </w:pPr>
            <w:r>
              <w:t>Self-reflection</w:t>
            </w:r>
            <w:r w:rsidR="00286F2D">
              <w:t xml:space="preserve"> paper of personal communication style, participation in weekly </w:t>
            </w:r>
            <w:r>
              <w:t>self-awareness</w:t>
            </w:r>
            <w:r w:rsidR="00286F2D">
              <w:t xml:space="preserve"> assessments on various topics, integration of news and other media resources and completion of quizzes and tests with a score of 70% or better.</w:t>
            </w:r>
          </w:p>
        </w:tc>
        <w:tc>
          <w:tcPr>
            <w:tcW w:w="3168" w:type="dxa"/>
          </w:tcPr>
          <w:p w:rsidR="00286F2D" w:rsidRPr="001715A0" w:rsidRDefault="00AF46CB" w:rsidP="00862C96">
            <w:pPr>
              <w:tabs>
                <w:tab w:val="left" w:pos="4140"/>
              </w:tabs>
              <w:spacing w:line="276" w:lineRule="auto"/>
            </w:pPr>
            <w:r>
              <w:t>GSR, COM, CT</w:t>
            </w:r>
          </w:p>
        </w:tc>
      </w:tr>
      <w:tr w:rsidR="00286F2D" w:rsidRPr="001715A0" w:rsidTr="00DD145A">
        <w:tc>
          <w:tcPr>
            <w:tcW w:w="3168" w:type="dxa"/>
          </w:tcPr>
          <w:p w:rsidR="00286F2D" w:rsidRPr="001715A0" w:rsidRDefault="00286F2D" w:rsidP="00862C96">
            <w:pPr>
              <w:tabs>
                <w:tab w:val="left" w:pos="4140"/>
              </w:tabs>
              <w:spacing w:line="276" w:lineRule="auto"/>
            </w:pPr>
          </w:p>
        </w:tc>
        <w:tc>
          <w:tcPr>
            <w:tcW w:w="3294" w:type="dxa"/>
          </w:tcPr>
          <w:p w:rsidR="00286F2D" w:rsidRPr="001715A0" w:rsidRDefault="00286F2D" w:rsidP="00862C96">
            <w:pPr>
              <w:tabs>
                <w:tab w:val="left" w:pos="4140"/>
              </w:tabs>
              <w:spacing w:line="276" w:lineRule="auto"/>
            </w:pPr>
          </w:p>
        </w:tc>
        <w:tc>
          <w:tcPr>
            <w:tcW w:w="3168" w:type="dxa"/>
          </w:tcPr>
          <w:p w:rsidR="00286F2D" w:rsidRPr="001715A0" w:rsidRDefault="00286F2D" w:rsidP="00862C96">
            <w:pPr>
              <w:tabs>
                <w:tab w:val="left" w:pos="4140"/>
              </w:tabs>
              <w:spacing w:line="276" w:lineRule="auto"/>
            </w:pPr>
          </w:p>
        </w:tc>
      </w:tr>
      <w:tr w:rsidR="00286F2D" w:rsidRPr="001715A0" w:rsidTr="00DD145A">
        <w:tc>
          <w:tcPr>
            <w:tcW w:w="3168" w:type="dxa"/>
          </w:tcPr>
          <w:p w:rsidR="00286F2D" w:rsidRPr="001715A0" w:rsidRDefault="00286F2D" w:rsidP="00862C96">
            <w:pPr>
              <w:tabs>
                <w:tab w:val="left" w:pos="4140"/>
              </w:tabs>
              <w:spacing w:line="276" w:lineRule="auto"/>
            </w:pPr>
          </w:p>
        </w:tc>
        <w:tc>
          <w:tcPr>
            <w:tcW w:w="3294" w:type="dxa"/>
          </w:tcPr>
          <w:p w:rsidR="00286F2D" w:rsidRPr="001715A0" w:rsidRDefault="00286F2D" w:rsidP="00862C96">
            <w:pPr>
              <w:tabs>
                <w:tab w:val="left" w:pos="4140"/>
              </w:tabs>
              <w:spacing w:line="276" w:lineRule="auto"/>
            </w:pPr>
          </w:p>
        </w:tc>
        <w:tc>
          <w:tcPr>
            <w:tcW w:w="3168" w:type="dxa"/>
          </w:tcPr>
          <w:p w:rsidR="00286F2D" w:rsidRPr="001715A0" w:rsidRDefault="00286F2D" w:rsidP="00862C96">
            <w:pPr>
              <w:tabs>
                <w:tab w:val="left" w:pos="4140"/>
              </w:tabs>
              <w:spacing w:line="276" w:lineRule="auto"/>
            </w:pPr>
          </w:p>
        </w:tc>
      </w:tr>
      <w:tr w:rsidR="00286F2D" w:rsidRPr="001715A0" w:rsidTr="00DD145A">
        <w:tc>
          <w:tcPr>
            <w:tcW w:w="3168" w:type="dxa"/>
          </w:tcPr>
          <w:p w:rsidR="00286F2D" w:rsidRPr="001715A0" w:rsidRDefault="00286F2D" w:rsidP="00862C96">
            <w:pPr>
              <w:tabs>
                <w:tab w:val="left" w:pos="4140"/>
              </w:tabs>
              <w:spacing w:line="276" w:lineRule="auto"/>
            </w:pPr>
          </w:p>
        </w:tc>
        <w:tc>
          <w:tcPr>
            <w:tcW w:w="3294" w:type="dxa"/>
          </w:tcPr>
          <w:p w:rsidR="00286F2D" w:rsidRPr="001715A0" w:rsidRDefault="00286F2D" w:rsidP="00862C96">
            <w:pPr>
              <w:tabs>
                <w:tab w:val="left" w:pos="4140"/>
              </w:tabs>
              <w:spacing w:line="276" w:lineRule="auto"/>
            </w:pPr>
          </w:p>
        </w:tc>
        <w:tc>
          <w:tcPr>
            <w:tcW w:w="3168" w:type="dxa"/>
          </w:tcPr>
          <w:p w:rsidR="00286F2D" w:rsidRPr="001715A0" w:rsidRDefault="00286F2D"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286F2D"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06C6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286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06C6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286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06C6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286F2D">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06C6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286F2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06C6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286F2D">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06C6F" w:rsidP="00FC4768">
            <w:pPr>
              <w:rPr>
                <w:b/>
              </w:rPr>
            </w:pPr>
            <w:sdt>
              <w:sdtPr>
                <w:rPr>
                  <w:caps/>
                  <w:color w:val="808080"/>
                </w:rPr>
                <w:id w:val="-1221513752"/>
                <w:placeholder>
                  <w:docPart w:val="C12AFF41F81F411DB150C6C4B2B5416F"/>
                </w:placeholder>
                <w:text/>
              </w:sdtPr>
              <w:sdtContent>
                <w:r w:rsidR="00FC4768">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206C6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286F2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06C6F" w:rsidP="00FC4768">
            <w:pPr>
              <w:tabs>
                <w:tab w:val="left" w:pos="3690"/>
              </w:tabs>
              <w:spacing w:after="120"/>
              <w:ind w:left="360" w:hanging="360"/>
              <w:rPr>
                <w:caps/>
              </w:rPr>
            </w:pPr>
            <w:sdt>
              <w:sdtPr>
                <w:rPr>
                  <w:caps/>
                </w:rPr>
                <w:id w:val="1905181188"/>
                <w:placeholder>
                  <w:docPart w:val="9217C67DD8624FD5AF4E861A90F73BD5"/>
                </w:placeholder>
                <w:text/>
              </w:sdtPr>
              <w:sdtContent>
                <w:r w:rsidR="00FC4768">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06C6F" w:rsidP="00FC4768">
            <w:pPr>
              <w:tabs>
                <w:tab w:val="left" w:pos="3690"/>
              </w:tabs>
              <w:spacing w:after="120"/>
              <w:ind w:left="360" w:hanging="360"/>
              <w:rPr>
                <w:caps/>
              </w:rPr>
            </w:pPr>
            <w:sdt>
              <w:sdtPr>
                <w:rPr>
                  <w:caps/>
                </w:rPr>
                <w:id w:val="706025962"/>
                <w:placeholder>
                  <w:docPart w:val="14888F7970304855A0BB119BFCB2F7D6"/>
                </w:placeholder>
                <w:text/>
              </w:sdtPr>
              <w:sdtContent>
                <w:r w:rsidR="00FC4768">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06C6F" w:rsidP="00C21673">
      <w:pPr>
        <w:spacing w:after="0"/>
        <w:rPr>
          <w:b/>
          <w:caps/>
        </w:rPr>
      </w:pPr>
      <w:sdt>
        <w:sdtPr>
          <w:rPr>
            <w:caps/>
          </w:rPr>
          <w:id w:val="706025988"/>
          <w:lock w:val="sdtLocked"/>
          <w:placeholder>
            <w:docPart w:val="9E1E59A2518347B1A54E88852AB0CE55"/>
          </w:placeholder>
          <w:text w:multiLine="1"/>
        </w:sdtPr>
        <w:sdtContent>
          <w:r w:rsidR="00AF46CB">
            <w:rPr>
              <w:caps/>
            </w:rPr>
            <w:t>The proposed changes in the learning objectives align the course more closely with accreditation standards of the council for standards in human service education (cshse) and provide evidence of compliance necessary to sucessfully achieve accreditation status for the program.  The proposed assessment changes are the result of classroom experience and student feedback.  The proposed changes offer a more comprehensive learning experience.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206C6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F46CB">
            <w:rPr>
              <w:caps/>
            </w:rPr>
            <w:t>FALL 2014</w:t>
          </w:r>
        </w:sdtContent>
      </w:sdt>
    </w:p>
    <w:p w:rsidR="00DE2FB7" w:rsidRPr="001715A0" w:rsidRDefault="00206C6F" w:rsidP="00DE2FB7">
      <w:pPr>
        <w:tabs>
          <w:tab w:val="left" w:pos="5040"/>
        </w:tabs>
        <w:rPr>
          <w:caps/>
        </w:rPr>
      </w:pPr>
      <w:sdt>
        <w:sdtPr>
          <w:rPr>
            <w:caps/>
            <w:color w:val="808080"/>
          </w:rPr>
          <w:id w:val="706025999"/>
          <w:placeholder>
            <w:docPart w:val="5E886FE7221B44788AD63CD24E2C4767"/>
          </w:placeholder>
          <w:text/>
        </w:sdtPr>
        <w:sdtContent>
          <w:r w:rsidR="00FC4768">
            <w:rPr>
              <w:caps/>
              <w:color w:val="808080"/>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53D2F" w:rsidP="00862C96">
      <w:pPr>
        <w:spacing w:after="0"/>
        <w:rPr>
          <w:caps/>
        </w:rPr>
      </w:pPr>
      <w:r w:rsidRPr="001715A0">
        <w:rPr>
          <w:caps/>
        </w:rPr>
        <w:object w:dxaOrig="1440" w:dyaOrig="1440">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53D2F" w:rsidP="00862C96">
      <w:pPr>
        <w:spacing w:after="0"/>
        <w:rPr>
          <w:caps/>
        </w:rPr>
      </w:pPr>
      <w:r w:rsidRPr="001715A0">
        <w:rPr>
          <w:caps/>
        </w:rPr>
        <w:object w:dxaOrig="1440" w:dyaOrig="1440">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03T00:00:00Z">
            <w:dateFormat w:val="M/d/yyyy"/>
            <w:lid w:val="en-US"/>
            <w:storeMappedDataAs w:val="dateTime"/>
            <w:calendar w:val="gregorian"/>
          </w:date>
        </w:sdtPr>
        <w:sdtContent>
          <w:r w:rsidR="00AF46CB">
            <w:rPr>
              <w:caps/>
            </w:rPr>
            <w:t>2/3/2014</w:t>
          </w:r>
        </w:sdtContent>
      </w:sdt>
    </w:p>
    <w:p w:rsidR="0019737B" w:rsidRPr="001715A0" w:rsidRDefault="00602709" w:rsidP="00862C96">
      <w:pPr>
        <w:spacing w:after="0"/>
        <w:rPr>
          <w:b/>
          <w:caps/>
        </w:rPr>
      </w:pPr>
      <w:r w:rsidRPr="001715A0">
        <w:rPr>
          <w:b/>
          <w:caps/>
        </w:rPr>
        <w:t>DEAN ENDORSEMENT:</w:t>
      </w:r>
    </w:p>
    <w:p w:rsidR="00602709" w:rsidRPr="001715A0" w:rsidRDefault="00253D2F" w:rsidP="00862C96">
      <w:pPr>
        <w:spacing w:after="0"/>
        <w:rPr>
          <w:caps/>
        </w:rPr>
      </w:pPr>
      <w:r w:rsidRPr="001715A0">
        <w:rPr>
          <w:caps/>
        </w:rPr>
        <w:object w:dxaOrig="1440" w:dyaOrig="1440">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Content>
          <w:r w:rsidR="00FC4768">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53D2F" w:rsidP="007233D7">
      <w:pPr>
        <w:spacing w:after="120"/>
        <w:rPr>
          <w:caps/>
        </w:rPr>
      </w:pPr>
      <w:r w:rsidRPr="001715A0">
        <w:rPr>
          <w:caps/>
        </w:rPr>
        <w:object w:dxaOrig="1440" w:dyaOrig="1440">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Content>
          <w:r w:rsidR="00E96E2E">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FC4768">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6F" w:rsidRDefault="00206C6F" w:rsidP="00FD4DEE">
      <w:pPr>
        <w:spacing w:after="0" w:line="240" w:lineRule="auto"/>
      </w:pPr>
      <w:r>
        <w:separator/>
      </w:r>
    </w:p>
  </w:endnote>
  <w:endnote w:type="continuationSeparator" w:id="0">
    <w:p w:rsidR="00206C6F" w:rsidRDefault="00206C6F"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Content>
      <w:p w:rsidR="00206C6F" w:rsidRPr="00451983" w:rsidRDefault="00206C6F"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163009">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6F" w:rsidRDefault="00206C6F" w:rsidP="00FD4DEE">
      <w:pPr>
        <w:spacing w:after="0" w:line="240" w:lineRule="auto"/>
      </w:pPr>
      <w:r>
        <w:separator/>
      </w:r>
    </w:p>
  </w:footnote>
  <w:footnote w:type="continuationSeparator" w:id="0">
    <w:p w:rsidR="00206C6F" w:rsidRDefault="00206C6F"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6F" w:rsidRPr="00081C89" w:rsidRDefault="00206C6F" w:rsidP="00FD4DEE">
    <w:pPr>
      <w:pStyle w:val="Header"/>
      <w:jc w:val="center"/>
      <w:rPr>
        <w:b/>
      </w:rPr>
    </w:pPr>
    <w:r w:rsidRPr="00081C89">
      <w:rPr>
        <w:b/>
      </w:rPr>
      <w:t>EDISON STATE COLLEGE</w:t>
    </w:r>
  </w:p>
  <w:p w:rsidR="00206C6F" w:rsidRPr="00FD4DEE" w:rsidRDefault="00206C6F" w:rsidP="00FD4DEE">
    <w:pPr>
      <w:pStyle w:val="Header"/>
      <w:jc w:val="center"/>
    </w:pPr>
    <w:r w:rsidRPr="00FD4DEE">
      <w:t>CURRICULUM COMMITTEE</w:t>
    </w:r>
  </w:p>
  <w:p w:rsidR="00206C6F" w:rsidRPr="00FD4DEE" w:rsidRDefault="00206C6F"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6F" w:rsidRDefault="00206C6F"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06C6F" w:rsidRDefault="00206C6F" w:rsidP="00FD4DEE">
    <w:pPr>
      <w:pStyle w:val="Header"/>
      <w:jc w:val="center"/>
    </w:pPr>
  </w:p>
  <w:p w:rsidR="00206C6F" w:rsidRPr="00000F05" w:rsidRDefault="00206C6F" w:rsidP="00FD4DEE">
    <w:pPr>
      <w:pStyle w:val="Header"/>
      <w:jc w:val="center"/>
      <w:rPr>
        <w:b/>
        <w:sz w:val="24"/>
      </w:rPr>
    </w:pPr>
    <w:r w:rsidRPr="00000F05">
      <w:rPr>
        <w:b/>
        <w:sz w:val="24"/>
      </w:rPr>
      <w:t>CURRICULUM COMMITTEE</w:t>
    </w:r>
  </w:p>
  <w:p w:rsidR="00206C6F" w:rsidRPr="00000F05" w:rsidRDefault="00206C6F"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63009"/>
    <w:rsid w:val="001715A0"/>
    <w:rsid w:val="001728C9"/>
    <w:rsid w:val="0019737B"/>
    <w:rsid w:val="001B6498"/>
    <w:rsid w:val="001B66C6"/>
    <w:rsid w:val="001C18AE"/>
    <w:rsid w:val="001D3685"/>
    <w:rsid w:val="001E12FC"/>
    <w:rsid w:val="001E3478"/>
    <w:rsid w:val="001F116A"/>
    <w:rsid w:val="00200ACE"/>
    <w:rsid w:val="00206C6F"/>
    <w:rsid w:val="00220FA2"/>
    <w:rsid w:val="00247E98"/>
    <w:rsid w:val="00250B1E"/>
    <w:rsid w:val="00253D2F"/>
    <w:rsid w:val="00282D62"/>
    <w:rsid w:val="00286F2D"/>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10BE"/>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33443"/>
    <w:rsid w:val="0077712E"/>
    <w:rsid w:val="00785FB3"/>
    <w:rsid w:val="007C35B3"/>
    <w:rsid w:val="007C3BBA"/>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66573"/>
    <w:rsid w:val="00983BD3"/>
    <w:rsid w:val="00986AE3"/>
    <w:rsid w:val="009B1DF4"/>
    <w:rsid w:val="009D70E8"/>
    <w:rsid w:val="009E7A39"/>
    <w:rsid w:val="00A03ECB"/>
    <w:rsid w:val="00A3749B"/>
    <w:rsid w:val="00A45A9B"/>
    <w:rsid w:val="00A655C2"/>
    <w:rsid w:val="00A74DFD"/>
    <w:rsid w:val="00A87420"/>
    <w:rsid w:val="00A95B91"/>
    <w:rsid w:val="00AB7E7E"/>
    <w:rsid w:val="00AF15F3"/>
    <w:rsid w:val="00AF46CB"/>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6E2E"/>
    <w:rsid w:val="00E9708E"/>
    <w:rsid w:val="00EA2958"/>
    <w:rsid w:val="00EB2AE2"/>
    <w:rsid w:val="00ED5D80"/>
    <w:rsid w:val="00ED6E28"/>
    <w:rsid w:val="00EE1FA5"/>
    <w:rsid w:val="00EF0D98"/>
    <w:rsid w:val="00EF40F3"/>
    <w:rsid w:val="00F051E6"/>
    <w:rsid w:val="00F47DC4"/>
    <w:rsid w:val="00F72144"/>
    <w:rsid w:val="00FA14EC"/>
    <w:rsid w:val="00FC4768"/>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3BFC"/>
    <w:rsid w:val="00091EE1"/>
    <w:rsid w:val="001F4D3D"/>
    <w:rsid w:val="002D6EF2"/>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52A57"/>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95A7-6B59-4331-8B24-8EF460B3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2014-02-03T20:19:00Z</cp:lastPrinted>
  <dcterms:created xsi:type="dcterms:W3CDTF">2014-02-03T20:20:00Z</dcterms:created>
  <dcterms:modified xsi:type="dcterms:W3CDTF">2014-03-19T19:44:00Z</dcterms:modified>
</cp:coreProperties>
</file>