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9E" w:rsidRPr="00C23A9E" w:rsidRDefault="00C23A9E" w:rsidP="00C23A9E">
      <w:pPr>
        <w:spacing w:after="0" w:line="240" w:lineRule="auto"/>
        <w:rPr>
          <w:rFonts w:ascii="Times New Roman" w:eastAsia="Times New Roman" w:hAnsi="Times New Roman" w:cs="Times New Roman"/>
          <w:sz w:val="24"/>
          <w:szCs w:val="24"/>
        </w:rPr>
      </w:pPr>
      <w:hyperlink r:id="rId4" w:history="1">
        <w:r w:rsidRPr="00C23A9E">
          <w:rPr>
            <w:rFonts w:ascii="Times New Roman" w:eastAsia="Times New Roman" w:hAnsi="Times New Roman" w:cs="Times New Roman"/>
            <w:color w:val="0000FF"/>
            <w:sz w:val="24"/>
            <w:szCs w:val="24"/>
            <w:u w:val="single"/>
          </w:rPr>
          <w:br/>
          <w:t>Home</w:t>
        </w:r>
      </w:hyperlink>
      <w:r w:rsidRPr="00C23A9E">
        <w:rPr>
          <w:rFonts w:ascii="Times New Roman" w:eastAsia="Times New Roman" w:hAnsi="Times New Roman" w:cs="Times New Roman"/>
          <w:sz w:val="24"/>
          <w:szCs w:val="24"/>
        </w:rPr>
        <w:t>  &gt; </w:t>
      </w:r>
      <w:hyperlink r:id="rId5" w:history="1">
        <w:r w:rsidRPr="00C23A9E">
          <w:rPr>
            <w:rFonts w:ascii="Times New Roman" w:eastAsia="Times New Roman" w:hAnsi="Times New Roman" w:cs="Times New Roman"/>
            <w:color w:val="0000FF"/>
            <w:sz w:val="24"/>
            <w:szCs w:val="24"/>
            <w:u w:val="single"/>
          </w:rPr>
          <w:t>Statewide Courses</w:t>
        </w:r>
      </w:hyperlink>
      <w:r w:rsidRPr="00C23A9E">
        <w:rPr>
          <w:rFonts w:ascii="Times New Roman" w:eastAsia="Times New Roman" w:hAnsi="Times New Roman" w:cs="Times New Roman"/>
          <w:sz w:val="24"/>
          <w:szCs w:val="24"/>
        </w:rPr>
        <w:t> &gt; </w:t>
      </w:r>
      <w:hyperlink r:id="rId6" w:history="1">
        <w:r w:rsidRPr="00C23A9E">
          <w:rPr>
            <w:rFonts w:ascii="Times New Roman" w:eastAsia="Times New Roman" w:hAnsi="Times New Roman" w:cs="Times New Roman"/>
            <w:color w:val="0000FF"/>
            <w:sz w:val="24"/>
            <w:szCs w:val="24"/>
            <w:u w:val="single"/>
          </w:rPr>
          <w:t>Statewide Course Search Result</w:t>
        </w:r>
      </w:hyperlink>
      <w:r w:rsidRPr="00C23A9E">
        <w:rPr>
          <w:rFonts w:ascii="Times New Roman" w:eastAsia="Times New Roman" w:hAnsi="Times New Roman" w:cs="Times New Roman"/>
          <w:sz w:val="24"/>
          <w:szCs w:val="24"/>
        </w:rPr>
        <w:t> &gt;  </w:t>
      </w:r>
      <w:r w:rsidRPr="00C23A9E">
        <w:rPr>
          <w:rFonts w:ascii="Times New Roman" w:eastAsia="Times New Roman" w:hAnsi="Times New Roman" w:cs="Times New Roman"/>
          <w:b/>
          <w:bCs/>
          <w:sz w:val="24"/>
          <w:szCs w:val="24"/>
        </w:rPr>
        <w:t>Statewide Course Detail</w:t>
      </w:r>
    </w:p>
    <w:p w:rsidR="00C23A9E" w:rsidRPr="00C23A9E" w:rsidRDefault="00C23A9E" w:rsidP="00C23A9E">
      <w:pPr>
        <w:pBdr>
          <w:bottom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Top of Form</w:t>
      </w:r>
    </w:p>
    <w:p w:rsidR="00C23A9E" w:rsidRPr="00C23A9E" w:rsidRDefault="00C23A9E" w:rsidP="00C23A9E">
      <w:pPr>
        <w:pBdr>
          <w:top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Bottom of Form</w:t>
      </w:r>
    </w:p>
    <w:p w:rsidR="00C23A9E" w:rsidRPr="00C23A9E" w:rsidRDefault="00C23A9E" w:rsidP="00C23A9E">
      <w:pPr>
        <w:pBdr>
          <w:bottom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Top of Form</w:t>
      </w:r>
    </w:p>
    <w:p w:rsidR="00C23A9E" w:rsidRPr="00C23A9E" w:rsidRDefault="00C23A9E" w:rsidP="00C23A9E">
      <w:pPr>
        <w:pBdr>
          <w:top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Bottom of Form</w:t>
      </w:r>
    </w:p>
    <w:p w:rsidR="00C23A9E" w:rsidRPr="00C23A9E" w:rsidRDefault="00C23A9E" w:rsidP="00C23A9E">
      <w:pPr>
        <w:spacing w:after="0" w:line="240" w:lineRule="auto"/>
        <w:rPr>
          <w:rFonts w:ascii="Times New Roman" w:eastAsia="Times New Roman" w:hAnsi="Times New Roman" w:cs="Times New Roman"/>
          <w:sz w:val="24"/>
          <w:szCs w:val="24"/>
        </w:rPr>
      </w:pPr>
      <w:r w:rsidRPr="00C23A9E">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476885" cy="8255"/>
            <wp:effectExtent l="0" t="0" r="0" b="0"/>
            <wp:docPr id="1" name="Picture 1" descr="Transpar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Image"/>
                    <pic:cNvPicPr>
                      <a:picLocks noChangeAspect="1" noChangeArrowheads="1"/>
                    </pic:cNvPicPr>
                  </pic:nvPicPr>
                  <pic:blipFill>
                    <a:blip r:embed="rId7"/>
                    <a:srcRect/>
                    <a:stretch>
                      <a:fillRect/>
                    </a:stretch>
                  </pic:blipFill>
                  <pic:spPr bwMode="auto">
                    <a:xfrm>
                      <a:off x="0" y="0"/>
                      <a:ext cx="476885" cy="8255"/>
                    </a:xfrm>
                    <a:prstGeom prst="rect">
                      <a:avLst/>
                    </a:prstGeom>
                    <a:noFill/>
                    <a:ln w="9525">
                      <a:noFill/>
                      <a:miter lim="800000"/>
                      <a:headEnd/>
                      <a:tailEnd/>
                    </a:ln>
                  </pic:spPr>
                </pic:pic>
              </a:graphicData>
            </a:graphic>
          </wp:inline>
        </w:drawing>
      </w:r>
    </w:p>
    <w:p w:rsidR="00C23A9E" w:rsidRPr="00C23A9E" w:rsidRDefault="00C23A9E" w:rsidP="00C23A9E">
      <w:pPr>
        <w:pBdr>
          <w:bottom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Top of Form</w:t>
      </w:r>
    </w:p>
    <w:tbl>
      <w:tblPr>
        <w:tblW w:w="5000" w:type="pct"/>
        <w:tblCellSpacing w:w="0" w:type="dxa"/>
        <w:tblCellMar>
          <w:left w:w="0" w:type="dxa"/>
          <w:right w:w="0" w:type="dxa"/>
        </w:tblCellMar>
        <w:tblLook w:val="04A0"/>
      </w:tblPr>
      <w:tblGrid>
        <w:gridCol w:w="9360"/>
      </w:tblGrid>
      <w:tr w:rsidR="00C23A9E" w:rsidRPr="00C23A9E" w:rsidTr="00C23A9E">
        <w:trPr>
          <w:tblCellSpacing w:w="0" w:type="dxa"/>
        </w:trPr>
        <w:tc>
          <w:tcPr>
            <w:tcW w:w="0" w:type="auto"/>
            <w:vAlign w:val="center"/>
            <w:hideMark/>
          </w:tcPr>
          <w:p w:rsidR="00C23A9E" w:rsidRPr="00C23A9E" w:rsidRDefault="00C23A9E" w:rsidP="00C23A9E">
            <w:pPr>
              <w:spacing w:before="100" w:beforeAutospacing="1" w:after="100" w:afterAutospacing="1" w:line="240" w:lineRule="auto"/>
              <w:outlineLvl w:val="1"/>
              <w:rPr>
                <w:rFonts w:ascii="Verdana" w:eastAsia="Times New Roman" w:hAnsi="Verdana" w:cs="Times New Roman"/>
                <w:b/>
                <w:bCs/>
                <w:color w:val="339966"/>
                <w:sz w:val="20"/>
                <w:szCs w:val="20"/>
              </w:rPr>
            </w:pPr>
            <w:r w:rsidRPr="00C23A9E">
              <w:rPr>
                <w:rFonts w:ascii="Verdana" w:eastAsia="Times New Roman" w:hAnsi="Verdana" w:cs="Times New Roman"/>
                <w:b/>
                <w:bCs/>
                <w:color w:val="339966"/>
                <w:sz w:val="20"/>
                <w:szCs w:val="20"/>
              </w:rPr>
              <w:t>HUS 640 - PRINCIPLES OF YOUTH WORK (L)</w:t>
            </w:r>
          </w:p>
        </w:tc>
      </w:tr>
      <w:tr w:rsidR="00C23A9E" w:rsidRPr="00C23A9E" w:rsidTr="00C23A9E">
        <w:trPr>
          <w:tblCellSpacing w:w="0" w:type="dxa"/>
        </w:trPr>
        <w:tc>
          <w:tcPr>
            <w:tcW w:w="0" w:type="auto"/>
            <w:vAlign w:val="center"/>
            <w:hideMark/>
          </w:tcPr>
          <w:tbl>
            <w:tblPr>
              <w:tblW w:w="5000" w:type="pct"/>
              <w:tblCellSpacing w:w="0" w:type="dxa"/>
              <w:tblCellMar>
                <w:left w:w="0" w:type="dxa"/>
                <w:right w:w="0" w:type="dxa"/>
              </w:tblCellMar>
              <w:tblLook w:val="04A0"/>
            </w:tblPr>
            <w:tblGrid>
              <w:gridCol w:w="5751"/>
              <w:gridCol w:w="3609"/>
            </w:tblGrid>
            <w:tr w:rsidR="00C23A9E" w:rsidRPr="00C23A9E">
              <w:trPr>
                <w:tblCellSpacing w:w="0" w:type="dxa"/>
              </w:trPr>
              <w:tc>
                <w:tcPr>
                  <w:tcW w:w="0" w:type="auto"/>
                  <w:vAlign w:val="bottom"/>
                  <w:hideMark/>
                </w:tcPr>
                <w:tbl>
                  <w:tblPr>
                    <w:tblW w:w="0" w:type="auto"/>
                    <w:tblCellSpacing w:w="15" w:type="dxa"/>
                    <w:tblCellMar>
                      <w:left w:w="0" w:type="dxa"/>
                      <w:right w:w="0" w:type="dxa"/>
                    </w:tblCellMar>
                    <w:tblLook w:val="04A0"/>
                  </w:tblPr>
                  <w:tblGrid>
                    <w:gridCol w:w="1276"/>
                    <w:gridCol w:w="2310"/>
                  </w:tblGrid>
                  <w:tr w:rsidR="00C23A9E" w:rsidRPr="00C23A9E">
                    <w:trPr>
                      <w:tblCellSpacing w:w="15" w:type="dxa"/>
                    </w:trPr>
                    <w:tc>
                      <w:tcPr>
                        <w:tcW w:w="0" w:type="auto"/>
                        <w:shd w:val="clear" w:color="auto" w:fill="99C9AF"/>
                        <w:vAlign w:val="center"/>
                        <w:hideMark/>
                      </w:tcPr>
                      <w:tbl>
                        <w:tblPr>
                          <w:tblW w:w="0" w:type="auto"/>
                          <w:jc w:val="center"/>
                          <w:tblCellSpacing w:w="0" w:type="dxa"/>
                          <w:tblCellMar>
                            <w:left w:w="0" w:type="dxa"/>
                            <w:right w:w="0" w:type="dxa"/>
                          </w:tblCellMar>
                          <w:tblLook w:val="04A0"/>
                        </w:tblPr>
                        <w:tblGrid>
                          <w:gridCol w:w="120"/>
                          <w:gridCol w:w="991"/>
                          <w:gridCol w:w="120"/>
                        </w:tblGrid>
                        <w:tr w:rsidR="00C23A9E" w:rsidRPr="00C23A9E">
                          <w:trPr>
                            <w:tblCellSpacing w:w="0" w:type="dxa"/>
                            <w:jc w:val="center"/>
                          </w:trPr>
                          <w:tc>
                            <w:tcPr>
                              <w:tcW w:w="0" w:type="auto"/>
                              <w:vAlign w:val="center"/>
                              <w:hideMark/>
                            </w:tcPr>
                            <w:p w:rsidR="00C23A9E" w:rsidRPr="00C23A9E" w:rsidRDefault="00C23A9E" w:rsidP="00C23A9E">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625" cy="191135"/>
                                    <wp:effectExtent l="19050" t="0" r="9525" b="0"/>
                                    <wp:docPr id="2" name="Picture 2" descr="C:\Users\sbrown13\Desktop\HUS curriculum docs for Marie Collins dropbox feb 2014\HUS new course proposal 022014\HUS 1640 course description_files\bgd_tab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rown13\Desktop\HUS curriculum docs for Marie Collins dropbox feb 2014\HUS new course proposal 022014\HUS 1640 course description_files\bgd_tab_left.gif"/>
                                            <pic:cNvPicPr>
                                              <a:picLocks noChangeAspect="1" noChangeArrowheads="1"/>
                                            </pic:cNvPicPr>
                                          </pic:nvPicPr>
                                          <pic:blipFill>
                                            <a:blip r:embed="rId8"/>
                                            <a:srcRect/>
                                            <a:stretch>
                                              <a:fillRect/>
                                            </a:stretch>
                                          </pic:blipFill>
                                          <pic:spPr bwMode="auto">
                                            <a:xfrm>
                                              <a:off x="0" y="0"/>
                                              <a:ext cx="47625" cy="191135"/>
                                            </a:xfrm>
                                            <a:prstGeom prst="rect">
                                              <a:avLst/>
                                            </a:prstGeom>
                                            <a:noFill/>
                                            <a:ln w="9525">
                                              <a:noFill/>
                                              <a:miter lim="800000"/>
                                              <a:headEnd/>
                                              <a:tailEnd/>
                                            </a:ln>
                                          </pic:spPr>
                                        </pic:pic>
                                      </a:graphicData>
                                    </a:graphic>
                                  </wp:inline>
                                </w:drawing>
                              </w:r>
                            </w:p>
                          </w:tc>
                          <w:tc>
                            <w:tcPr>
                              <w:tcW w:w="0" w:type="auto"/>
                              <w:vAlign w:val="center"/>
                              <w:hideMark/>
                            </w:tcPr>
                            <w:p w:rsidR="00C23A9E" w:rsidRPr="00C23A9E" w:rsidRDefault="00C23A9E" w:rsidP="00C23A9E">
                              <w:pPr>
                                <w:spacing w:after="0" w:line="240" w:lineRule="auto"/>
                                <w:rPr>
                                  <w:rFonts w:ascii="Verdana" w:eastAsia="Times New Roman" w:hAnsi="Verdana" w:cs="Times New Roman"/>
                                  <w:color w:val="000000"/>
                                  <w:sz w:val="20"/>
                                  <w:szCs w:val="20"/>
                                </w:rPr>
                              </w:pPr>
                              <w:hyperlink r:id="rId9" w:history="1">
                                <w:r w:rsidRPr="00C23A9E">
                                  <w:rPr>
                                    <w:rFonts w:ascii="Verdana" w:eastAsia="Times New Roman" w:hAnsi="Verdana" w:cs="Times New Roman"/>
                                    <w:b/>
                                    <w:bCs/>
                                    <w:color w:val="FFFFFF"/>
                                    <w:sz w:val="15"/>
                                    <w:u w:val="single"/>
                                  </w:rPr>
                                  <w:t>Institutions</w:t>
                                </w:r>
                              </w:hyperlink>
                            </w:p>
                          </w:tc>
                          <w:tc>
                            <w:tcPr>
                              <w:tcW w:w="0" w:type="auto"/>
                              <w:vAlign w:val="center"/>
                              <w:hideMark/>
                            </w:tcPr>
                            <w:p w:rsidR="00C23A9E" w:rsidRPr="00C23A9E" w:rsidRDefault="00C23A9E" w:rsidP="00C23A9E">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625" cy="191135"/>
                                    <wp:effectExtent l="19050" t="0" r="9525" b="0"/>
                                    <wp:docPr id="3" name="Picture 3" descr="C:\Users\sbrown13\Desktop\HUS curriculum docs for Marie Collins dropbox feb 2014\HUS new course proposal 022014\HUS 1640 course description_files\bgd_tab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rown13\Desktop\HUS curriculum docs for Marie Collins dropbox feb 2014\HUS new course proposal 022014\HUS 1640 course description_files\bgd_tab_right.gif"/>
                                            <pic:cNvPicPr>
                                              <a:picLocks noChangeAspect="1" noChangeArrowheads="1"/>
                                            </pic:cNvPicPr>
                                          </pic:nvPicPr>
                                          <pic:blipFill>
                                            <a:blip r:embed="rId10"/>
                                            <a:srcRect/>
                                            <a:stretch>
                                              <a:fillRect/>
                                            </a:stretch>
                                          </pic:blipFill>
                                          <pic:spPr bwMode="auto">
                                            <a:xfrm>
                                              <a:off x="0" y="0"/>
                                              <a:ext cx="47625" cy="191135"/>
                                            </a:xfrm>
                                            <a:prstGeom prst="rect">
                                              <a:avLst/>
                                            </a:prstGeom>
                                            <a:noFill/>
                                            <a:ln w="9525">
                                              <a:noFill/>
                                              <a:miter lim="800000"/>
                                              <a:headEnd/>
                                              <a:tailEnd/>
                                            </a:ln>
                                          </pic:spPr>
                                        </pic:pic>
                                      </a:graphicData>
                                    </a:graphic>
                                  </wp:inline>
                                </w:drawing>
                              </w:r>
                            </w:p>
                          </w:tc>
                        </w:tr>
                      </w:tbl>
                      <w:p w:rsidR="00C23A9E" w:rsidRPr="00C23A9E" w:rsidRDefault="00C23A9E" w:rsidP="00C23A9E">
                        <w:pPr>
                          <w:spacing w:after="0" w:line="240" w:lineRule="auto"/>
                          <w:jc w:val="center"/>
                          <w:rPr>
                            <w:rFonts w:ascii="Verdana" w:eastAsia="Times New Roman" w:hAnsi="Verdana" w:cs="Times New Roman"/>
                            <w:b/>
                            <w:bCs/>
                            <w:color w:val="FFFFFF"/>
                            <w:sz w:val="15"/>
                            <w:szCs w:val="15"/>
                          </w:rPr>
                        </w:pPr>
                      </w:p>
                    </w:tc>
                    <w:tc>
                      <w:tcPr>
                        <w:tcW w:w="0" w:type="auto"/>
                        <w:shd w:val="clear" w:color="auto" w:fill="3A9C68"/>
                        <w:vAlign w:val="center"/>
                        <w:hideMark/>
                      </w:tcPr>
                      <w:tbl>
                        <w:tblPr>
                          <w:tblW w:w="0" w:type="auto"/>
                          <w:jc w:val="center"/>
                          <w:tblCellSpacing w:w="0" w:type="dxa"/>
                          <w:tblCellMar>
                            <w:left w:w="0" w:type="dxa"/>
                            <w:right w:w="0" w:type="dxa"/>
                          </w:tblCellMar>
                          <w:tblLook w:val="04A0"/>
                        </w:tblPr>
                        <w:tblGrid>
                          <w:gridCol w:w="120"/>
                          <w:gridCol w:w="2025"/>
                          <w:gridCol w:w="120"/>
                        </w:tblGrid>
                        <w:tr w:rsidR="00C23A9E" w:rsidRPr="00C23A9E">
                          <w:trPr>
                            <w:tblCellSpacing w:w="0" w:type="dxa"/>
                            <w:jc w:val="center"/>
                          </w:trPr>
                          <w:tc>
                            <w:tcPr>
                              <w:tcW w:w="0" w:type="auto"/>
                              <w:vAlign w:val="center"/>
                              <w:hideMark/>
                            </w:tcPr>
                            <w:p w:rsidR="00C23A9E" w:rsidRPr="00C23A9E" w:rsidRDefault="00C23A9E" w:rsidP="00C23A9E">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625" cy="191135"/>
                                    <wp:effectExtent l="19050" t="0" r="9525" b="0"/>
                                    <wp:docPr id="4" name="Picture 4" descr="C:\Users\sbrown13\Desktop\HUS curriculum docs for Marie Collins dropbox feb 2014\HUS new course proposal 022014\HUS 1640 course description_files\bgd_tab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rown13\Desktop\HUS curriculum docs for Marie Collins dropbox feb 2014\HUS new course proposal 022014\HUS 1640 course description_files\bgd_tab_left.gif"/>
                                            <pic:cNvPicPr>
                                              <a:picLocks noChangeAspect="1" noChangeArrowheads="1"/>
                                            </pic:cNvPicPr>
                                          </pic:nvPicPr>
                                          <pic:blipFill>
                                            <a:blip r:embed="rId8"/>
                                            <a:srcRect/>
                                            <a:stretch>
                                              <a:fillRect/>
                                            </a:stretch>
                                          </pic:blipFill>
                                          <pic:spPr bwMode="auto">
                                            <a:xfrm>
                                              <a:off x="0" y="0"/>
                                              <a:ext cx="47625" cy="191135"/>
                                            </a:xfrm>
                                            <a:prstGeom prst="rect">
                                              <a:avLst/>
                                            </a:prstGeom>
                                            <a:noFill/>
                                            <a:ln w="9525">
                                              <a:noFill/>
                                              <a:miter lim="800000"/>
                                              <a:headEnd/>
                                              <a:tailEnd/>
                                            </a:ln>
                                          </pic:spPr>
                                        </pic:pic>
                                      </a:graphicData>
                                    </a:graphic>
                                  </wp:inline>
                                </w:drawing>
                              </w:r>
                            </w:p>
                          </w:tc>
                          <w:tc>
                            <w:tcPr>
                              <w:tcW w:w="0" w:type="auto"/>
                              <w:vAlign w:val="center"/>
                              <w:hideMark/>
                            </w:tcPr>
                            <w:p w:rsidR="00C23A9E" w:rsidRPr="00C23A9E" w:rsidRDefault="00C23A9E" w:rsidP="00C23A9E">
                              <w:pPr>
                                <w:spacing w:after="0" w:line="240" w:lineRule="auto"/>
                                <w:rPr>
                                  <w:rFonts w:ascii="Verdana" w:eastAsia="Times New Roman" w:hAnsi="Verdana" w:cs="Times New Roman"/>
                                  <w:color w:val="000000"/>
                                  <w:sz w:val="20"/>
                                  <w:szCs w:val="20"/>
                                </w:rPr>
                              </w:pPr>
                              <w:hyperlink r:id="rId11" w:history="1">
                                <w:r w:rsidRPr="00C23A9E">
                                  <w:rPr>
                                    <w:rFonts w:ascii="Verdana" w:eastAsia="Times New Roman" w:hAnsi="Verdana" w:cs="Times New Roman"/>
                                    <w:b/>
                                    <w:bCs/>
                                    <w:color w:val="FFFFFF"/>
                                    <w:sz w:val="15"/>
                                    <w:u w:val="single"/>
                                  </w:rPr>
                                  <w:t>Statewide Course Detail</w:t>
                                </w:r>
                              </w:hyperlink>
                            </w:p>
                          </w:tc>
                          <w:tc>
                            <w:tcPr>
                              <w:tcW w:w="0" w:type="auto"/>
                              <w:vAlign w:val="center"/>
                              <w:hideMark/>
                            </w:tcPr>
                            <w:p w:rsidR="00C23A9E" w:rsidRPr="00C23A9E" w:rsidRDefault="00C23A9E" w:rsidP="00C23A9E">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625" cy="191135"/>
                                    <wp:effectExtent l="19050" t="0" r="9525" b="0"/>
                                    <wp:docPr id="5" name="Picture 5" descr="C:\Users\sbrown13\Desktop\HUS curriculum docs for Marie Collins dropbox feb 2014\HUS new course proposal 022014\HUS 1640 course description_files\bgd_tab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rown13\Desktop\HUS curriculum docs for Marie Collins dropbox feb 2014\HUS new course proposal 022014\HUS 1640 course description_files\bgd_tab_right.gif"/>
                                            <pic:cNvPicPr>
                                              <a:picLocks noChangeAspect="1" noChangeArrowheads="1"/>
                                            </pic:cNvPicPr>
                                          </pic:nvPicPr>
                                          <pic:blipFill>
                                            <a:blip r:embed="rId10"/>
                                            <a:srcRect/>
                                            <a:stretch>
                                              <a:fillRect/>
                                            </a:stretch>
                                          </pic:blipFill>
                                          <pic:spPr bwMode="auto">
                                            <a:xfrm>
                                              <a:off x="0" y="0"/>
                                              <a:ext cx="47625" cy="191135"/>
                                            </a:xfrm>
                                            <a:prstGeom prst="rect">
                                              <a:avLst/>
                                            </a:prstGeom>
                                            <a:noFill/>
                                            <a:ln w="9525">
                                              <a:noFill/>
                                              <a:miter lim="800000"/>
                                              <a:headEnd/>
                                              <a:tailEnd/>
                                            </a:ln>
                                          </pic:spPr>
                                        </pic:pic>
                                      </a:graphicData>
                                    </a:graphic>
                                  </wp:inline>
                                </w:drawing>
                              </w:r>
                            </w:p>
                          </w:tc>
                        </w:tr>
                      </w:tbl>
                      <w:p w:rsidR="00C23A9E" w:rsidRPr="00C23A9E" w:rsidRDefault="00C23A9E" w:rsidP="00C23A9E">
                        <w:pPr>
                          <w:spacing w:after="0" w:line="240" w:lineRule="auto"/>
                          <w:jc w:val="center"/>
                          <w:rPr>
                            <w:rFonts w:ascii="Verdana" w:eastAsia="Times New Roman" w:hAnsi="Verdana" w:cs="Times New Roman"/>
                            <w:b/>
                            <w:bCs/>
                            <w:color w:val="FFFFFF"/>
                            <w:sz w:val="15"/>
                            <w:szCs w:val="15"/>
                          </w:rPr>
                        </w:pPr>
                      </w:p>
                    </w:tc>
                  </w:tr>
                </w:tbl>
                <w:p w:rsidR="00C23A9E" w:rsidRPr="00C23A9E" w:rsidRDefault="00C23A9E" w:rsidP="00C23A9E">
                  <w:pPr>
                    <w:spacing w:after="0" w:line="240" w:lineRule="auto"/>
                    <w:rPr>
                      <w:rFonts w:ascii="Verdana" w:eastAsia="Times New Roman" w:hAnsi="Verdana" w:cs="Times New Roman"/>
                      <w:color w:val="000000"/>
                      <w:sz w:val="20"/>
                      <w:szCs w:val="20"/>
                    </w:rPr>
                  </w:pPr>
                </w:p>
              </w:tc>
              <w:tc>
                <w:tcPr>
                  <w:tcW w:w="0" w:type="auto"/>
                  <w:vAlign w:val="center"/>
                  <w:hideMark/>
                </w:tcPr>
                <w:p w:rsidR="00C23A9E" w:rsidRPr="00C23A9E" w:rsidRDefault="00C23A9E" w:rsidP="00C23A9E">
                  <w:pPr>
                    <w:spacing w:after="0" w:line="240" w:lineRule="auto"/>
                    <w:jc w:val="right"/>
                    <w:rPr>
                      <w:rFonts w:ascii="Verdana" w:eastAsia="Times New Roman" w:hAnsi="Verdana" w:cs="Times New Roman"/>
                      <w:color w:val="000000"/>
                      <w:sz w:val="20"/>
                      <w:szCs w:val="20"/>
                    </w:rPr>
                  </w:pPr>
                  <w:hyperlink r:id="rId12" w:history="1">
                    <w:r w:rsidRPr="00C23A9E">
                      <w:rPr>
                        <w:rFonts w:ascii="Verdana" w:eastAsia="Times New Roman" w:hAnsi="Verdana" w:cs="Times New Roman"/>
                        <w:color w:val="000000"/>
                        <w:sz w:val="15"/>
                        <w:u w:val="single"/>
                      </w:rPr>
                      <w:t>Locate Statewide Course</w:t>
                    </w:r>
                    <w:r w:rsidRPr="00C23A9E">
                      <w:rPr>
                        <w:rFonts w:ascii="Verdana" w:eastAsia="Times New Roman" w:hAnsi="Verdana" w:cs="Times New Roman"/>
                        <w:color w:val="000000"/>
                        <w:sz w:val="15"/>
                      </w:rPr>
                      <w:t> </w:t>
                    </w:r>
                    <w:r>
                      <w:rPr>
                        <w:rFonts w:ascii="Verdana" w:eastAsia="Times New Roman" w:hAnsi="Verdana" w:cs="Times New Roman"/>
                        <w:noProof/>
                        <w:color w:val="000000"/>
                        <w:sz w:val="15"/>
                        <w:szCs w:val="15"/>
                      </w:rPr>
                      <w:drawing>
                        <wp:inline distT="0" distB="0" distL="0" distR="0">
                          <wp:extent cx="191135" cy="191135"/>
                          <wp:effectExtent l="19050" t="0" r="0" b="0"/>
                          <wp:docPr id="6" name="Picture 6" descr="Locate Statewide Cour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te Statewide Course">
                                    <a:hlinkClick r:id="rId12"/>
                                  </pic:cNvPr>
                                  <pic:cNvPicPr>
                                    <a:picLocks noChangeAspect="1" noChangeArrowheads="1"/>
                                  </pic:cNvPicPr>
                                </pic:nvPicPr>
                                <pic:blipFill>
                                  <a:blip r:embed="rId13"/>
                                  <a:srcRect/>
                                  <a:stretch>
                                    <a:fillRect/>
                                  </a:stretch>
                                </pic:blipFill>
                                <pic:spPr bwMode="auto">
                                  <a:xfrm>
                                    <a:off x="0" y="0"/>
                                    <a:ext cx="191135" cy="191135"/>
                                  </a:xfrm>
                                  <a:prstGeom prst="rect">
                                    <a:avLst/>
                                  </a:prstGeom>
                                  <a:noFill/>
                                  <a:ln w="9525">
                                    <a:noFill/>
                                    <a:miter lim="800000"/>
                                    <a:headEnd/>
                                    <a:tailEnd/>
                                  </a:ln>
                                </pic:spPr>
                              </pic:pic>
                            </a:graphicData>
                          </a:graphic>
                        </wp:inline>
                      </w:drawing>
                    </w:r>
                  </w:hyperlink>
                </w:p>
              </w:tc>
            </w:tr>
          </w:tbl>
          <w:p w:rsidR="00C23A9E" w:rsidRPr="00C23A9E" w:rsidRDefault="00C23A9E" w:rsidP="00C23A9E">
            <w:pPr>
              <w:spacing w:after="0" w:line="240" w:lineRule="auto"/>
              <w:rPr>
                <w:rFonts w:ascii="Verdana" w:eastAsia="Times New Roman" w:hAnsi="Verdana" w:cs="Times New Roman"/>
                <w:color w:val="000000"/>
                <w:sz w:val="20"/>
                <w:szCs w:val="20"/>
              </w:rPr>
            </w:pPr>
          </w:p>
        </w:tc>
      </w:tr>
      <w:tr w:rsidR="00C23A9E" w:rsidRPr="00C23A9E" w:rsidTr="00C23A9E">
        <w:trPr>
          <w:tblCellSpacing w:w="0" w:type="dxa"/>
        </w:trPr>
        <w:tc>
          <w:tcPr>
            <w:tcW w:w="0" w:type="auto"/>
            <w:vAlign w:val="center"/>
            <w:hideMark/>
          </w:tcPr>
          <w:tbl>
            <w:tblPr>
              <w:tblW w:w="5000" w:type="pct"/>
              <w:tblCellSpacing w:w="0" w:type="dxa"/>
              <w:shd w:val="clear" w:color="auto" w:fill="3A9C68"/>
              <w:tblCellMar>
                <w:top w:w="15" w:type="dxa"/>
                <w:left w:w="15" w:type="dxa"/>
                <w:bottom w:w="15" w:type="dxa"/>
                <w:right w:w="15" w:type="dxa"/>
              </w:tblCellMar>
              <w:tblLook w:val="04A0"/>
            </w:tblPr>
            <w:tblGrid>
              <w:gridCol w:w="9360"/>
            </w:tblGrid>
            <w:tr w:rsidR="00C23A9E" w:rsidRPr="00C23A9E">
              <w:trPr>
                <w:tblCellSpacing w:w="0" w:type="dxa"/>
              </w:trPr>
              <w:tc>
                <w:tcPr>
                  <w:tcW w:w="0" w:type="auto"/>
                  <w:shd w:val="clear" w:color="auto" w:fill="3A9C68"/>
                  <w:vAlign w:val="center"/>
                  <w:hideMark/>
                </w:tcPr>
                <w:tbl>
                  <w:tblPr>
                    <w:tblW w:w="5000" w:type="pct"/>
                    <w:tblCellSpacing w:w="0" w:type="dxa"/>
                    <w:shd w:val="clear" w:color="auto" w:fill="FFFFFF"/>
                    <w:tblCellMar>
                      <w:top w:w="15" w:type="dxa"/>
                      <w:left w:w="15" w:type="dxa"/>
                      <w:bottom w:w="15" w:type="dxa"/>
                      <w:right w:w="15" w:type="dxa"/>
                    </w:tblCellMar>
                    <w:tblLook w:val="04A0"/>
                  </w:tblPr>
                  <w:tblGrid>
                    <w:gridCol w:w="9330"/>
                  </w:tblGrid>
                  <w:tr w:rsidR="00C23A9E" w:rsidRPr="00C23A9E">
                    <w:trPr>
                      <w:tblCellSpacing w:w="0" w:type="dxa"/>
                    </w:trPr>
                    <w:tc>
                      <w:tcPr>
                        <w:tcW w:w="0" w:type="auto"/>
                        <w:shd w:val="clear" w:color="auto" w:fill="FFFFFF"/>
                        <w:hideMark/>
                      </w:tcPr>
                      <w:tbl>
                        <w:tblPr>
                          <w:tblW w:w="5000" w:type="pct"/>
                          <w:tblCellSpacing w:w="0" w:type="dxa"/>
                          <w:tblCellMar>
                            <w:top w:w="45" w:type="dxa"/>
                            <w:left w:w="45" w:type="dxa"/>
                            <w:bottom w:w="45" w:type="dxa"/>
                            <w:right w:w="45" w:type="dxa"/>
                          </w:tblCellMar>
                          <w:tblLook w:val="04A0"/>
                        </w:tblPr>
                        <w:tblGrid>
                          <w:gridCol w:w="2790"/>
                          <w:gridCol w:w="6510"/>
                        </w:tblGrid>
                        <w:tr w:rsidR="00C23A9E" w:rsidRPr="00C23A9E">
                          <w:trPr>
                            <w:tblCellSpacing w:w="0" w:type="dxa"/>
                          </w:trPr>
                          <w:tc>
                            <w:tcPr>
                              <w:tcW w:w="0" w:type="auto"/>
                              <w:gridSpan w:val="2"/>
                              <w:shd w:val="clear" w:color="auto" w:fill="3A9C68"/>
                              <w:hideMark/>
                            </w:tcPr>
                            <w:p w:rsidR="00C23A9E" w:rsidRPr="00C23A9E" w:rsidRDefault="00C23A9E" w:rsidP="00C23A9E">
                              <w:pPr>
                                <w:spacing w:after="0" w:line="240" w:lineRule="auto"/>
                                <w:rPr>
                                  <w:rFonts w:ascii="Verdana" w:eastAsia="Times New Roman" w:hAnsi="Verdana" w:cs="Times New Roman"/>
                                  <w:b/>
                                  <w:bCs/>
                                  <w:color w:val="FFFFFF"/>
                                  <w:sz w:val="20"/>
                                  <w:szCs w:val="20"/>
                                </w:rPr>
                              </w:pPr>
                              <w:r w:rsidRPr="00C23A9E">
                                <w:rPr>
                                  <w:rFonts w:ascii="Verdana" w:eastAsia="Times New Roman" w:hAnsi="Verdana" w:cs="Times New Roman"/>
                                  <w:b/>
                                  <w:bCs/>
                                  <w:color w:val="FFFFFF"/>
                                  <w:sz w:val="20"/>
                                  <w:szCs w:val="20"/>
                                </w:rPr>
                                <w:t>Statewide Course Detail</w:t>
                              </w:r>
                            </w:p>
                          </w:tc>
                        </w:tr>
                        <w:tr w:rsidR="00C23A9E" w:rsidRPr="00C23A9E">
                          <w:trPr>
                            <w:tblCellSpacing w:w="0" w:type="dxa"/>
                          </w:trPr>
                          <w:tc>
                            <w:tcPr>
                              <w:tcW w:w="1500" w:type="pct"/>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Discipline</w:t>
                              </w: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162</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Discipline Title</w:t>
                              </w: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HUMAN SERVICES</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Discipline Definition</w:t>
                              </w: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NONE</w:t>
                              </w:r>
                            </w:p>
                          </w:tc>
                        </w:tr>
                        <w:tr w:rsidR="00C23A9E" w:rsidRPr="00C23A9E">
                          <w:trPr>
                            <w:tblCellSpacing w:w="0" w:type="dxa"/>
                          </w:trPr>
                          <w:tc>
                            <w:tcPr>
                              <w:tcW w:w="0" w:type="auto"/>
                              <w:gridSpan w:val="2"/>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pict>
                                  <v:rect id="_x0000_i1025" style="width:0;height:1.5pt" o:hralign="center" o:hrstd="t" o:hr="t" fillcolor="#a0a0a0" stroked="f"/>
                                </w:pic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Prefix</w:t>
                              </w: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HUS</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Prefix Title</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HUMAN SERVICES</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Prefix Definition</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THE HUS PREFIX INCLUDES COURSES DEALING WITH GENERAL HUMAN SERVICES SKILLS AND SUBSPECIALTIES, SUCH AS ADDICTIONS. SKILLS TAUGHT IN HUMAN SERVICES COURSES INCLUDE INTERVIEWING, DATA GATHERING, OBSERVING, DIAGNOSTIC ASSESSMENT, TREATMENT PLANNING AND INTERVENTION, COACHING, COUNSELING, CASE MANAGEMENT AND ADVOCACY, REFERRAL, HEALTH AND SAFETY ISSUES, BEHAVIOR MODIFICATION, CONSULTATION AND AWARENESS OF PROFESSIONAL ETHICS AND STATE/FEDERAL REGULATIONS. GRADUATES OF A HUMAN SERVICES PROGRAM OPERATE AS TEAM MEMBERS, USUALLY UNDER THE SUPERVISION OF A PROFESSIONAL.</w:t>
                              </w:r>
                            </w:p>
                          </w:tc>
                        </w:tr>
                        <w:tr w:rsidR="00C23A9E" w:rsidRPr="00C23A9E">
                          <w:trPr>
                            <w:tblCellSpacing w:w="0" w:type="dxa"/>
                          </w:trPr>
                          <w:tc>
                            <w:tcPr>
                              <w:tcW w:w="0" w:type="auto"/>
                              <w:gridSpan w:val="2"/>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pict>
                                  <v:rect id="_x0000_i1026" style="width:0;height:1.5pt" o:hralign="center" o:hrstd="t" o:hr="t" fillcolor="#a0a0a0" stroked="f"/>
                                </w:pic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Century</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600-699</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Century Title</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HUMAN SERVICE DELIVERY SYSTEMS</w:t>
                              </w:r>
                            </w:p>
                          </w:tc>
                        </w:tr>
                        <w:tr w:rsidR="00C23A9E" w:rsidRPr="00C23A9E">
                          <w:trPr>
                            <w:tblCellSpacing w:w="0" w:type="dxa"/>
                          </w:trPr>
                          <w:tc>
                            <w:tcPr>
                              <w:tcW w:w="0" w:type="auto"/>
                              <w:gridSpan w:val="2"/>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pict>
                                  <v:rect id="_x0000_i1027" style="width:0;height:1.5pt" o:hralign="center" o:hrstd="t" o:hr="t" fillcolor="#a0a0a0" stroked="f"/>
                                </w:pic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Decade</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640-649</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Decade Title</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YOUTH WORK ENVIRONMENTS</w:t>
                              </w:r>
                            </w:p>
                          </w:tc>
                        </w:tr>
                        <w:tr w:rsidR="00C23A9E" w:rsidRPr="00C23A9E">
                          <w:trPr>
                            <w:tblCellSpacing w:w="0" w:type="dxa"/>
                          </w:trPr>
                          <w:tc>
                            <w:tcPr>
                              <w:tcW w:w="0" w:type="auto"/>
                              <w:gridSpan w:val="2"/>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pict>
                                  <v:rect id="_x0000_i1028" style="width:0;height:1.5pt" o:hralign="center" o:hrstd="t" o:hr="t" fillcolor="#a0a0a0" stroked="f"/>
                                </w:pic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Statewide Course</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640</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Statewide Course Title</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PRINCIPLES OF YOUTH WORK (L)</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Status</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ACTIVE</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Transfer</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GUARANTEED TRANSFER TO INSTITUTION OFFERING SAME COURSE.</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Course Intent</w:t>
                              </w: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LOWER</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p>
                          </w:tc>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color w:val="000000"/>
                                  <w:sz w:val="20"/>
                                  <w:szCs w:val="20"/>
                                </w:rPr>
                              </w:pP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Prerequisites</w:t>
                              </w: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NONE</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Corequisites</w:t>
                              </w: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NONE</w:t>
                              </w:r>
                            </w:p>
                          </w:tc>
                        </w:tr>
                        <w:tr w:rsidR="00C23A9E" w:rsidRPr="00C23A9E">
                          <w:trPr>
                            <w:tblCellSpacing w:w="0" w:type="dxa"/>
                          </w:trPr>
                          <w:tc>
                            <w:tcPr>
                              <w:tcW w:w="0" w:type="auto"/>
                              <w:shd w:val="clear" w:color="auto" w:fill="FFFFFF"/>
                              <w:hideMark/>
                            </w:tcPr>
                            <w:p w:rsidR="00C23A9E" w:rsidRPr="00C23A9E" w:rsidRDefault="00C23A9E" w:rsidP="00C23A9E">
                              <w:pPr>
                                <w:spacing w:after="0" w:line="240" w:lineRule="auto"/>
                                <w:rPr>
                                  <w:rFonts w:ascii="Verdana" w:eastAsia="Times New Roman" w:hAnsi="Verdana" w:cs="Times New Roman"/>
                                  <w:b/>
                                  <w:bCs/>
                                  <w:color w:val="000000"/>
                                  <w:sz w:val="20"/>
                                  <w:szCs w:val="20"/>
                                </w:rPr>
                              </w:pPr>
                              <w:r w:rsidRPr="00C23A9E">
                                <w:rPr>
                                  <w:rFonts w:ascii="Verdana" w:eastAsia="Times New Roman" w:hAnsi="Verdana" w:cs="Times New Roman"/>
                                  <w:b/>
                                  <w:bCs/>
                                  <w:color w:val="000000"/>
                                  <w:sz w:val="20"/>
                                  <w:szCs w:val="20"/>
                                </w:rPr>
                                <w:t>Profile Description</w:t>
                              </w:r>
                            </w:p>
                          </w:tc>
                          <w:tc>
                            <w:tcPr>
                              <w:tcW w:w="0" w:type="auto"/>
                              <w:hideMark/>
                            </w:tcPr>
                            <w:p w:rsidR="00C23A9E" w:rsidRPr="00C23A9E" w:rsidRDefault="00C23A9E" w:rsidP="00C23A9E">
                              <w:pPr>
                                <w:spacing w:after="0" w:line="240" w:lineRule="auto"/>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t>PREPARES STUDENTS TO FUNCTION AS YOUTH WORKERS USING A YOUTH DEVELOPMENT APPROACH IN COMMUNITY-BASED, RESIDENTIAL, GROUP HOME AND OTHER YOUTH WORK ENVIRONMENTS. STUDENTS WILL EXPLORE THESE CONCEPTS: DEVELOPING A PROFESSIONAL AWARENESS OF YOUTH WORK; IDENTIFYING AND DISTINGUISHING BETWEEN ASSET BUILDING MODELS AND DEFICIT BASED MODELS OF ADOLESCENT DEVELOPMENT; AND DEVELOPING A CAPACITY TO DESIGN AND IMPLEMENT PROGRAMS CONSISTENT WITH THE NEEDS OF YOUTH IN RELATION TO AVAILABLE RESOURCES.</w:t>
                              </w:r>
                            </w:p>
                          </w:tc>
                        </w:tr>
                      </w:tbl>
                      <w:p w:rsidR="00C23A9E" w:rsidRPr="00C23A9E" w:rsidRDefault="00C23A9E" w:rsidP="00C23A9E">
                        <w:pPr>
                          <w:spacing w:after="0" w:line="240" w:lineRule="auto"/>
                          <w:rPr>
                            <w:rFonts w:ascii="Verdana" w:eastAsia="Times New Roman" w:hAnsi="Verdana" w:cs="Times New Roman"/>
                            <w:color w:val="000000"/>
                            <w:sz w:val="20"/>
                            <w:szCs w:val="20"/>
                          </w:rPr>
                        </w:pPr>
                      </w:p>
                    </w:tc>
                  </w:tr>
                </w:tbl>
                <w:p w:rsidR="00C23A9E" w:rsidRPr="00C23A9E" w:rsidRDefault="00C23A9E" w:rsidP="00C23A9E">
                  <w:pPr>
                    <w:spacing w:after="0" w:line="240" w:lineRule="auto"/>
                    <w:rPr>
                      <w:rFonts w:ascii="Verdana" w:eastAsia="Times New Roman" w:hAnsi="Verdana" w:cs="Times New Roman"/>
                      <w:color w:val="000000"/>
                      <w:sz w:val="20"/>
                      <w:szCs w:val="20"/>
                    </w:rPr>
                  </w:pPr>
                </w:p>
              </w:tc>
            </w:tr>
          </w:tbl>
          <w:p w:rsidR="00C23A9E" w:rsidRPr="00C23A9E" w:rsidRDefault="00C23A9E" w:rsidP="00C23A9E">
            <w:pPr>
              <w:spacing w:after="0" w:line="240" w:lineRule="auto"/>
              <w:rPr>
                <w:rFonts w:ascii="Verdana" w:eastAsia="Times New Roman" w:hAnsi="Verdana" w:cs="Times New Roman"/>
                <w:color w:val="000000"/>
                <w:sz w:val="20"/>
                <w:szCs w:val="20"/>
              </w:rPr>
            </w:pPr>
          </w:p>
        </w:tc>
      </w:tr>
    </w:tbl>
    <w:p w:rsidR="00C23A9E" w:rsidRPr="00C23A9E" w:rsidRDefault="00C23A9E" w:rsidP="00C23A9E">
      <w:pPr>
        <w:pBdr>
          <w:top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Bottom of Form</w:t>
      </w:r>
    </w:p>
    <w:p w:rsidR="00C23A9E" w:rsidRPr="00C23A9E" w:rsidRDefault="00C23A9E" w:rsidP="00C23A9E">
      <w:pPr>
        <w:pBdr>
          <w:bottom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Top of Form</w:t>
      </w:r>
    </w:p>
    <w:p w:rsidR="00C23A9E" w:rsidRPr="00C23A9E" w:rsidRDefault="00C23A9E" w:rsidP="00C23A9E">
      <w:pPr>
        <w:pBdr>
          <w:top w:val="single" w:sz="6" w:space="1" w:color="auto"/>
        </w:pBdr>
        <w:spacing w:after="0" w:line="240" w:lineRule="auto"/>
        <w:jc w:val="center"/>
        <w:rPr>
          <w:rFonts w:ascii="Arial" w:eastAsia="Times New Roman" w:hAnsi="Arial" w:cs="Arial"/>
          <w:vanish/>
          <w:sz w:val="16"/>
          <w:szCs w:val="16"/>
        </w:rPr>
      </w:pPr>
      <w:r w:rsidRPr="00C23A9E">
        <w:rPr>
          <w:rFonts w:ascii="Arial" w:eastAsia="Times New Roman" w:hAnsi="Arial" w:cs="Arial"/>
          <w:vanish/>
          <w:sz w:val="16"/>
          <w:szCs w:val="16"/>
        </w:rPr>
        <w:t>Bottom of Form</w:t>
      </w:r>
    </w:p>
    <w:tbl>
      <w:tblPr>
        <w:tblW w:w="5000" w:type="pct"/>
        <w:jc w:val="center"/>
        <w:tblCellSpacing w:w="0" w:type="dxa"/>
        <w:tblCellMar>
          <w:left w:w="0" w:type="dxa"/>
          <w:right w:w="0" w:type="dxa"/>
        </w:tblCellMar>
        <w:tblLook w:val="04A0"/>
      </w:tblPr>
      <w:tblGrid>
        <w:gridCol w:w="9360"/>
      </w:tblGrid>
      <w:tr w:rsidR="00C23A9E" w:rsidRPr="00C23A9E" w:rsidTr="00C23A9E">
        <w:trPr>
          <w:tblCellSpacing w:w="0" w:type="dxa"/>
          <w:jc w:val="center"/>
        </w:trPr>
        <w:tc>
          <w:tcPr>
            <w:tcW w:w="0" w:type="auto"/>
            <w:vAlign w:val="center"/>
            <w:hideMark/>
          </w:tcPr>
          <w:p w:rsidR="00C23A9E" w:rsidRPr="00C23A9E" w:rsidRDefault="00C23A9E" w:rsidP="00C23A9E">
            <w:pPr>
              <w:spacing w:after="0" w:line="240" w:lineRule="auto"/>
              <w:jc w:val="center"/>
              <w:rPr>
                <w:rFonts w:ascii="Verdana" w:eastAsia="Times New Roman" w:hAnsi="Verdana" w:cs="Times New Roman"/>
                <w:color w:val="000000"/>
                <w:sz w:val="20"/>
                <w:szCs w:val="20"/>
              </w:rPr>
            </w:pPr>
            <w:r w:rsidRPr="00C23A9E">
              <w:rPr>
                <w:rFonts w:ascii="Verdana" w:eastAsia="Times New Roman" w:hAnsi="Verdana" w:cs="Times New Roman"/>
                <w:color w:val="000000"/>
                <w:sz w:val="20"/>
                <w:szCs w:val="20"/>
              </w:rPr>
              <w:br/>
            </w:r>
            <w:hyperlink r:id="rId14" w:history="1">
              <w:r w:rsidRPr="00C23A9E">
                <w:rPr>
                  <w:rFonts w:ascii="Verdana" w:eastAsia="Times New Roman" w:hAnsi="Verdana" w:cs="Times New Roman"/>
                  <w:color w:val="000000"/>
                  <w:sz w:val="15"/>
                  <w:u w:val="single"/>
                </w:rPr>
                <w:t>© 2001 State of Florida</w:t>
              </w:r>
            </w:hyperlink>
          </w:p>
        </w:tc>
      </w:tr>
      <w:tr w:rsidR="00C23A9E" w:rsidRPr="00C23A9E" w:rsidTr="00C23A9E">
        <w:trPr>
          <w:tblCellSpacing w:w="0" w:type="dxa"/>
          <w:jc w:val="center"/>
        </w:trPr>
        <w:tc>
          <w:tcPr>
            <w:tcW w:w="0" w:type="auto"/>
            <w:vAlign w:val="center"/>
            <w:hideMark/>
          </w:tcPr>
          <w:p w:rsidR="00C23A9E" w:rsidRPr="00C23A9E" w:rsidRDefault="00C23A9E" w:rsidP="00C23A9E">
            <w:pPr>
              <w:spacing w:after="0" w:line="240" w:lineRule="auto"/>
              <w:jc w:val="center"/>
              <w:rPr>
                <w:rFonts w:ascii="Verdana" w:eastAsia="Times New Roman" w:hAnsi="Verdana" w:cs="Times New Roman"/>
                <w:color w:val="000000"/>
                <w:sz w:val="20"/>
                <w:szCs w:val="20"/>
              </w:rPr>
            </w:pPr>
            <w:r w:rsidRPr="00C23A9E">
              <w:rPr>
                <w:rFonts w:ascii="Verdana" w:eastAsia="Times New Roman" w:hAnsi="Verdana" w:cs="Times New Roman"/>
                <w:color w:val="000000"/>
                <w:sz w:val="15"/>
              </w:rPr>
              <w:t>Last Update: 6/13/2013 Ver: 5.2.6 </w:t>
            </w:r>
          </w:p>
        </w:tc>
      </w:tr>
    </w:tbl>
    <w:p w:rsidR="00357988" w:rsidRDefault="00357988"/>
    <w:sectPr w:rsidR="00357988" w:rsidSect="00357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23A9E"/>
    <w:rsid w:val="00357988"/>
    <w:rsid w:val="00C23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88"/>
  </w:style>
  <w:style w:type="paragraph" w:styleId="Heading2">
    <w:name w:val="heading 2"/>
    <w:basedOn w:val="Normal"/>
    <w:link w:val="Heading2Char"/>
    <w:uiPriority w:val="9"/>
    <w:qFormat/>
    <w:rsid w:val="00C23A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A9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23A9E"/>
    <w:rPr>
      <w:color w:val="0000FF"/>
      <w:u w:val="single"/>
    </w:rPr>
  </w:style>
  <w:style w:type="character" w:customStyle="1" w:styleId="apple-converted-space">
    <w:name w:val="apple-converted-space"/>
    <w:basedOn w:val="DefaultParagraphFont"/>
    <w:rsid w:val="00C23A9E"/>
  </w:style>
  <w:style w:type="paragraph" w:styleId="z-TopofForm">
    <w:name w:val="HTML Top of Form"/>
    <w:basedOn w:val="Normal"/>
    <w:next w:val="Normal"/>
    <w:link w:val="z-TopofFormChar"/>
    <w:hidden/>
    <w:uiPriority w:val="99"/>
    <w:semiHidden/>
    <w:unhideWhenUsed/>
    <w:rsid w:val="00C23A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3A9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23A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3A9E"/>
    <w:rPr>
      <w:rFonts w:ascii="Arial" w:eastAsia="Times New Roman" w:hAnsi="Arial" w:cs="Arial"/>
      <w:vanish/>
      <w:sz w:val="16"/>
      <w:szCs w:val="16"/>
    </w:rPr>
  </w:style>
  <w:style w:type="character" w:customStyle="1" w:styleId="smalltext">
    <w:name w:val="smalltext"/>
    <w:basedOn w:val="DefaultParagraphFont"/>
    <w:rsid w:val="00C23A9E"/>
  </w:style>
  <w:style w:type="paragraph" w:styleId="BalloonText">
    <w:name w:val="Balloon Text"/>
    <w:basedOn w:val="Normal"/>
    <w:link w:val="BalloonTextChar"/>
    <w:uiPriority w:val="99"/>
    <w:semiHidden/>
    <w:unhideWhenUsed/>
    <w:rsid w:val="00C23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1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scns.fldoe.org/scns/public/pb_taxonomy_lst.js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ns.fldoe.org/scns/public/pb_course_dtl.jsp" TargetMode="External"/><Relationship Id="rId11" Type="http://schemas.openxmlformats.org/officeDocument/2006/relationships/hyperlink" Target="http://scns.fldoe.org/scns/public/pb_course_dtl.jsp" TargetMode="External"/><Relationship Id="rId5" Type="http://schemas.openxmlformats.org/officeDocument/2006/relationships/hyperlink" Target="http://scns.fldoe.org/scns/public/pb_course_dtl.jsp" TargetMode="Externa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hyperlink" Target="http://scns.fldoe.org/scns/public/pb_index.jsp" TargetMode="External"/><Relationship Id="rId9" Type="http://schemas.openxmlformats.org/officeDocument/2006/relationships/hyperlink" Target="http://scns.fldoe.org/scns/public/pb_course_dtl.jsp" TargetMode="External"/><Relationship Id="rId14" Type="http://schemas.openxmlformats.org/officeDocument/2006/relationships/hyperlink" Target="http://www.myflorida.com/myflorida/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cp:revision>
  <cp:lastPrinted>2014-02-07T20:29:00Z</cp:lastPrinted>
  <dcterms:created xsi:type="dcterms:W3CDTF">2014-02-07T20:29:00Z</dcterms:created>
  <dcterms:modified xsi:type="dcterms:W3CDTF">2014-02-07T20:29:00Z</dcterms:modified>
</cp:coreProperties>
</file>