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5659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0781D">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35659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F0781D">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56591" w:rsidP="00F0781D">
            <w:pPr>
              <w:tabs>
                <w:tab w:val="left" w:pos="3825"/>
                <w:tab w:val="right" w:pos="7020"/>
              </w:tabs>
              <w:spacing w:line="480" w:lineRule="auto"/>
              <w:rPr>
                <w:caps/>
              </w:rPr>
            </w:pPr>
            <w:sdt>
              <w:sdtPr>
                <w:rPr>
                  <w:caps/>
                </w:rPr>
                <w:id w:val="706025687"/>
                <w:placeholder>
                  <w:docPart w:val="FF302741B82748D7B1020C9C90283633"/>
                </w:placeholder>
              </w:sdtPr>
              <w:sdtEndPr/>
              <w:sdtContent>
                <w:r w:rsidR="00F0781D">
                  <w:rPr>
                    <w:caps/>
                  </w:rPr>
                  <w:t>Patricia arcidiacono</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356591" w:rsidP="00F0781D">
            <w:pPr>
              <w:tabs>
                <w:tab w:val="left" w:pos="3825"/>
                <w:tab w:val="right" w:pos="7020"/>
              </w:tabs>
              <w:spacing w:line="480" w:lineRule="auto"/>
              <w:rPr>
                <w:caps/>
              </w:rPr>
            </w:pPr>
            <w:sdt>
              <w:sdtPr>
                <w:rPr>
                  <w:caps/>
                </w:rPr>
                <w:id w:val="250390030"/>
                <w:placeholder>
                  <w:docPart w:val="9D8F6A6BF74243CCB7710FD6A17B02AF"/>
                </w:placeholder>
              </w:sdtPr>
              <w:sdtEndPr/>
              <w:sdtContent>
                <w:r w:rsidR="00F0781D">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356591"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F0781D">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356591" w:rsidP="0048713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F0781D">
                  <w:rPr>
                    <w:rStyle w:val="FormStyle"/>
                    <w:b/>
                    <w:caps/>
                    <w:color w:val="auto"/>
                  </w:rPr>
                  <w:t>nur 1022</w:t>
                </w:r>
                <w:r w:rsidR="0008423E">
                  <w:rPr>
                    <w:rStyle w:val="FormStyle"/>
                    <w:b/>
                    <w:caps/>
                    <w:color w:val="auto"/>
                  </w:rPr>
                  <w:t>L</w:t>
                </w:r>
                <w:r w:rsidR="00F0781D">
                  <w:rPr>
                    <w:rStyle w:val="FormStyle"/>
                    <w:b/>
                    <w:caps/>
                    <w:color w:val="auto"/>
                  </w:rPr>
                  <w:t xml:space="preserve"> </w:t>
                </w:r>
                <w:r w:rsidR="00487137">
                  <w:rPr>
                    <w:rStyle w:val="FormStyle"/>
                    <w:b/>
                    <w:caps/>
                    <w:color w:val="auto"/>
                  </w:rPr>
                  <w:t xml:space="preserve">- </w:t>
                </w:r>
                <w:r w:rsidR="00F0781D">
                  <w:rPr>
                    <w:rStyle w:val="FormStyle"/>
                    <w:b/>
                    <w:caps/>
                    <w:color w:val="auto"/>
                  </w:rPr>
                  <w:t>fundamentals of nursing</w:t>
                </w:r>
                <w:r w:rsidR="0008423E">
                  <w:rPr>
                    <w:rStyle w:val="FormStyle"/>
                    <w:b/>
                    <w:caps/>
                    <w:color w:val="auto"/>
                  </w:rPr>
                  <w:t xml:space="preserve"> CLINICAL</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pt;height:18.5pt" o:ole="">
                  <v:imagedata r:id="rId9" o:title=""/>
                </v:shape>
                <w:control r:id="rId10" w:name="CheckBox1" w:shapeid="_x0000_i1057"/>
              </w:object>
            </w:r>
          </w:p>
        </w:tc>
        <w:tc>
          <w:tcPr>
            <w:tcW w:w="4728" w:type="dxa"/>
            <w:vAlign w:val="center"/>
          </w:tcPr>
          <w:p w:rsidR="003015C0" w:rsidRPr="001715A0" w:rsidRDefault="0035659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5pt;height:18.5pt" o:ole="">
                  <v:imagedata r:id="rId11" o:title=""/>
                </v:shape>
                <w:control r:id="rId12" w:name="CheckBox2" w:shapeid="_x0000_i1059"/>
              </w:object>
            </w:r>
          </w:p>
        </w:tc>
        <w:tc>
          <w:tcPr>
            <w:tcW w:w="4728" w:type="dxa"/>
            <w:vAlign w:val="center"/>
          </w:tcPr>
          <w:p w:rsidR="003015C0" w:rsidRDefault="0035659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pt;height:25pt" o:ole="">
                  <v:imagedata r:id="rId13" o:title=""/>
                </v:shape>
                <w:control r:id="rId14" w:name="CheckBox3" w:shapeid="_x0000_i1061"/>
              </w:object>
            </w:r>
          </w:p>
        </w:tc>
        <w:tc>
          <w:tcPr>
            <w:tcW w:w="4728" w:type="dxa"/>
            <w:vAlign w:val="center"/>
          </w:tcPr>
          <w:p w:rsidR="003015C0" w:rsidRDefault="0035659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5pt;height:18.5pt" o:ole="">
                  <v:imagedata r:id="rId15" o:title=""/>
                </v:shape>
                <w:control r:id="rId16" w:name="CheckBox4" w:shapeid="_x0000_i1063"/>
              </w:object>
            </w:r>
          </w:p>
        </w:tc>
        <w:tc>
          <w:tcPr>
            <w:tcW w:w="4728" w:type="dxa"/>
            <w:vAlign w:val="center"/>
          </w:tcPr>
          <w:p w:rsidR="003015C0" w:rsidRDefault="00356591" w:rsidP="00F65F3E">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487137">
                  <w:rPr>
                    <w:caps/>
                    <w:sz w:val="18"/>
                  </w:rPr>
                  <w:t>a</w:t>
                </w:r>
                <w:r w:rsidR="00F65F3E">
                  <w:rPr>
                    <w:caps/>
                    <w:sz w:val="18"/>
                  </w:rPr>
                  <w:t>CCEPTANCE</w:t>
                </w:r>
                <w:r w:rsidR="00487137">
                  <w:rPr>
                    <w:caps/>
                    <w:sz w:val="18"/>
                  </w:rPr>
                  <w:t xml:space="preserve"> into the asn </w:t>
                </w:r>
                <w:r w:rsidR="00F0781D" w:rsidRPr="00783934">
                  <w:rPr>
                    <w:caps/>
                    <w:sz w:val="18"/>
                  </w:rPr>
                  <w:t>program</w:t>
                </w:r>
                <w:r w:rsidR="00364329">
                  <w:rPr>
                    <w:caps/>
                    <w:sz w:val="18"/>
                  </w:rPr>
                  <w:t xml:space="preserve"> – ENTRY or TRANSITION NURSING CURRICULUM</w:t>
                </w:r>
              </w:sdtContent>
            </w:sdt>
          </w:p>
        </w:tc>
      </w:tr>
      <w:tr w:rsidR="003015C0" w:rsidTr="001728C9">
        <w:tc>
          <w:tcPr>
            <w:tcW w:w="5136" w:type="dxa"/>
            <w:vAlign w:val="center"/>
          </w:tcPr>
          <w:p w:rsidR="003015C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p w:rsidR="00F86F72" w:rsidRPr="001715A0" w:rsidRDefault="00F86F72" w:rsidP="00340C87">
            <w:pPr>
              <w:tabs>
                <w:tab w:val="left" w:pos="720"/>
                <w:tab w:val="left" w:pos="1440"/>
                <w:tab w:val="left" w:pos="2160"/>
                <w:tab w:val="left" w:pos="2880"/>
                <w:tab w:val="left" w:pos="3600"/>
                <w:tab w:val="left" w:pos="4320"/>
                <w:tab w:val="left" w:pos="5145"/>
              </w:tabs>
              <w:spacing w:after="120" w:line="480" w:lineRule="auto"/>
              <w:rPr>
                <w:b/>
                <w:caps/>
              </w:rPr>
            </w:pPr>
          </w:p>
        </w:tc>
        <w:tc>
          <w:tcPr>
            <w:tcW w:w="4728" w:type="dxa"/>
            <w:vAlign w:val="center"/>
          </w:tcPr>
          <w:p w:rsidR="003015C0" w:rsidRDefault="00356591"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C00C78">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pt;height:18.5pt" o:ole="">
                  <v:imagedata r:id="rId17" o:title=""/>
                </v:shape>
                <w:control r:id="rId18" w:name="CheckBox6" w:shapeid="_x0000_i1065"/>
              </w:object>
            </w:r>
          </w:p>
        </w:tc>
        <w:tc>
          <w:tcPr>
            <w:tcW w:w="4728" w:type="dxa"/>
            <w:vAlign w:val="center"/>
          </w:tcPr>
          <w:p w:rsidR="003015C0" w:rsidRDefault="00356591" w:rsidP="00340C87">
            <w:pPr>
              <w:tabs>
                <w:tab w:val="left" w:pos="3690"/>
              </w:tabs>
              <w:spacing w:line="480" w:lineRule="auto"/>
              <w:ind w:right="-90"/>
              <w:rPr>
                <w:caps/>
              </w:rPr>
            </w:pPr>
            <w:sdt>
              <w:sdtPr>
                <w:rPr>
                  <w:caps/>
                </w:rPr>
                <w:id w:val="706025786"/>
                <w:placeholder>
                  <w:docPart w:val="2D7692EAE83E4A629CC9E0B7367F4367"/>
                </w:placeholder>
                <w:text w:multiLine="1"/>
              </w:sdtPr>
              <w:sdtEndPr/>
              <w:sdtContent>
                <w:r w:rsidR="00F86F72" w:rsidRPr="008E59A3">
                  <w:rPr>
                    <w:caps/>
                  </w:rPr>
                  <w:t xml:space="preserve">FROM: NUR 1022, NUR 1023L  </w:t>
                </w:r>
                <w:r w:rsidR="00052787">
                  <w:rPr>
                    <w:caps/>
                  </w:rPr>
                  <w:br/>
                </w:r>
                <w:r w:rsidR="00F86F72" w:rsidRPr="008E59A3">
                  <w:rPr>
                    <w:caps/>
                  </w:rPr>
                  <w:t>TO: NUR 1022</w:t>
                </w:r>
                <w:r w:rsidR="00F86F72">
                  <w:rPr>
                    <w:caps/>
                  </w:rPr>
                  <w:t xml:space="preserve"> Fundamentals of nursing</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56591"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783934">
                  <w:rPr>
                    <w:caps/>
                  </w:rPr>
                  <w:t>YES</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5pt" o:ole="">
                  <v:imagedata r:id="rId19" o:title=""/>
                </v:shape>
                <w:control r:id="rId20" w:name="CheckBox8" w:shapeid="_x0000_i1067"/>
              </w:object>
            </w:r>
          </w:p>
        </w:tc>
        <w:tc>
          <w:tcPr>
            <w:tcW w:w="4728" w:type="dxa"/>
            <w:vAlign w:val="center"/>
          </w:tcPr>
          <w:p w:rsidR="003015C0" w:rsidRDefault="00356591" w:rsidP="00487137">
            <w:pPr>
              <w:tabs>
                <w:tab w:val="left" w:pos="3690"/>
              </w:tabs>
              <w:spacing w:line="480" w:lineRule="auto"/>
              <w:ind w:right="-90"/>
              <w:rPr>
                <w:caps/>
              </w:rPr>
            </w:pPr>
            <w:sdt>
              <w:sdtPr>
                <w:rPr>
                  <w:caps/>
                </w:rPr>
                <w:id w:val="706025787"/>
                <w:placeholder>
                  <w:docPart w:val="020328BA91994F8294C35ED9EE742909"/>
                </w:placeholder>
                <w:text/>
              </w:sdtPr>
              <w:sdtEndPr/>
              <w:sdtContent>
                <w:r w:rsidR="0008423E">
                  <w:rPr>
                    <w:caps/>
                  </w:rPr>
                  <w:t>2</w:t>
                </w:r>
                <w:r w:rsidR="00487137">
                  <w:rPr>
                    <w:caps/>
                  </w:rPr>
                  <w:t xml:space="preserve"> credit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5pt;height:18.5pt" o:ole="">
                  <v:imagedata r:id="rId21" o:title=""/>
                </v:shape>
                <w:control r:id="rId22" w:name="CheckBox9" w:shapeid="_x0000_i1069"/>
              </w:object>
            </w:r>
          </w:p>
        </w:tc>
        <w:tc>
          <w:tcPr>
            <w:tcW w:w="4728" w:type="dxa"/>
            <w:vAlign w:val="center"/>
          </w:tcPr>
          <w:p w:rsidR="00F72144" w:rsidRDefault="0035659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pt;height:18.5pt" o:ole="">
                  <v:imagedata r:id="rId23" o:title=""/>
                </v:shape>
                <w:control r:id="rId24" w:name="CheckBox10" w:shapeid="_x0000_i1071"/>
              </w:object>
            </w:r>
          </w:p>
        </w:tc>
        <w:tc>
          <w:tcPr>
            <w:tcW w:w="4728" w:type="dxa"/>
            <w:vAlign w:val="center"/>
          </w:tcPr>
          <w:p w:rsidR="00F72144" w:rsidRDefault="00356591" w:rsidP="00487137">
            <w:pPr>
              <w:tabs>
                <w:tab w:val="left" w:pos="3690"/>
              </w:tabs>
              <w:spacing w:line="480" w:lineRule="auto"/>
              <w:ind w:right="-90"/>
              <w:rPr>
                <w:caps/>
              </w:rPr>
            </w:pPr>
            <w:sdt>
              <w:sdtPr>
                <w:rPr>
                  <w:caps/>
                </w:rPr>
                <w:id w:val="706025788"/>
                <w:placeholder>
                  <w:docPart w:val="EF2706894DD749258B5EB38A97FD681B"/>
                </w:placeholder>
                <w:text/>
              </w:sdtPr>
              <w:sdtEndPr/>
              <w:sdtContent>
                <w:r w:rsidR="00783934">
                  <w:rPr>
                    <w:caps/>
                  </w:rPr>
                  <w:t>6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5pt;height:18.5pt" o:ole="">
                  <v:imagedata r:id="rId25" o:title=""/>
                </v:shape>
                <w:control r:id="rId26" w:name="CheckBox14" w:shapeid="_x0000_i1073"/>
              </w:object>
            </w:r>
          </w:p>
        </w:tc>
        <w:tc>
          <w:tcPr>
            <w:tcW w:w="4728" w:type="dxa"/>
            <w:vAlign w:val="center"/>
          </w:tcPr>
          <w:p w:rsidR="00F72144" w:rsidRDefault="0035659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5pt;height:18.5pt" o:ole="">
                  <v:imagedata r:id="rId27" o:title=""/>
                </v:shape>
                <w:control r:id="rId28" w:name="CheckBox11" w:shapeid="_x0000_i1075"/>
              </w:object>
            </w:r>
          </w:p>
        </w:tc>
      </w:tr>
      <w:tr w:rsidR="001728C9" w:rsidTr="001728C9">
        <w:tc>
          <w:tcPr>
            <w:tcW w:w="9864" w:type="dxa"/>
            <w:gridSpan w:val="2"/>
            <w:vAlign w:val="center"/>
          </w:tcPr>
          <w:sdt>
            <w:sdtPr>
              <w:id w:val="250390127"/>
              <w:placeholder>
                <w:docPart w:val="8CC3FA46A0ED4AE0A1E3FDDAE7915061"/>
              </w:placeholder>
            </w:sdtPr>
            <w:sdtEndPr/>
            <w:sdtContent>
              <w:p w:rsidR="00783934" w:rsidRPr="0008423E" w:rsidRDefault="0008423E" w:rsidP="0008423E">
                <w:r w:rsidRPr="0008423E">
                  <w:t>Through clinical experiences</w:t>
                </w:r>
                <w:r>
                  <w:t>, s</w:t>
                </w:r>
                <w:r w:rsidRPr="0008423E">
                  <w:t xml:space="preserve">tudents </w:t>
                </w:r>
                <w:r>
                  <w:t xml:space="preserve">will </w:t>
                </w:r>
                <w:r w:rsidRPr="0008423E">
                  <w:t xml:space="preserve">engage in </w:t>
                </w:r>
                <w:r w:rsidR="00783934" w:rsidRPr="0008423E">
                  <w:t>the role as provider and manager of care</w:t>
                </w:r>
                <w:r>
                  <w:t xml:space="preserve">. They will perform as a </w:t>
                </w:r>
                <w:r w:rsidR="00783934" w:rsidRPr="0008423E">
                  <w:t xml:space="preserve">member of the discipline of nursing in the delivery of safe, effective, and quality nursing care for clients with alterations in basic physiologic and psychosocial needs during the adult lifespan. </w:t>
                </w:r>
              </w:p>
              <w:p w:rsidR="001728C9" w:rsidRDefault="00356591" w:rsidP="00340C87">
                <w:pPr>
                  <w:tabs>
                    <w:tab w:val="left" w:pos="3690"/>
                  </w:tabs>
                  <w:spacing w:line="480" w:lineRule="auto"/>
                  <w:ind w:right="-90"/>
                </w:pPr>
              </w:p>
            </w:sdtContent>
          </w:sdt>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pt;height:18.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08423E" w:rsidRDefault="00892720" w:rsidP="0008423E">
                <w:r>
                  <w:t>This is the first clinical course in the nursing curriculum. It introduces students to basic nursing care and assessing basic human needs.</w:t>
                </w:r>
              </w:p>
              <w:p w:rsidR="001728C9" w:rsidRDefault="00356591" w:rsidP="00364329"/>
            </w:sdtContent>
          </w:sdt>
        </w:tc>
      </w:tr>
    </w:tbl>
    <w:p w:rsidR="00F86F72" w:rsidRDefault="00F86F72" w:rsidP="00F86F72">
      <w:pPr>
        <w:tabs>
          <w:tab w:val="left" w:pos="4140"/>
        </w:tabs>
        <w:spacing w:after="0"/>
        <w:rPr>
          <w:b/>
          <w:caps/>
        </w:rPr>
      </w:pPr>
    </w:p>
    <w:p w:rsidR="00F86F72" w:rsidRPr="001715A0" w:rsidRDefault="00F86F72" w:rsidP="00F86F72">
      <w:pPr>
        <w:tabs>
          <w:tab w:val="left" w:pos="4140"/>
        </w:tabs>
        <w:spacing w:after="0"/>
        <w:rPr>
          <w:b/>
          <w:caps/>
        </w:rPr>
      </w:pPr>
      <w:r w:rsidRPr="001715A0">
        <w:rPr>
          <w:b/>
          <w:caps/>
        </w:rPr>
        <w:object w:dxaOrig="225" w:dyaOrig="225">
          <v:shape id="_x0000_i1079" type="#_x0000_t75" style="width:162.5pt;height:18.5pt" o:ole="">
            <v:imagedata r:id="rId31" o:title=""/>
          </v:shape>
          <w:control r:id="rId32" w:name="CheckBox13" w:shapeid="_x0000_i1079"/>
        </w:object>
      </w:r>
    </w:p>
    <w:p w:rsidR="00F86F72" w:rsidRPr="008D1E83" w:rsidRDefault="00F86F72" w:rsidP="00F86F72">
      <w:pPr>
        <w:tabs>
          <w:tab w:val="left" w:pos="4140"/>
        </w:tabs>
        <w:spacing w:after="0"/>
        <w:rPr>
          <w:caps/>
          <w:sz w:val="18"/>
        </w:rPr>
      </w:pPr>
      <w:r w:rsidRPr="008D1E83">
        <w:rPr>
          <w:caps/>
          <w:sz w:val="18"/>
        </w:rPr>
        <w:t>TYPE IN ALL OF THE LEARNING OUTCOMES, ASSESSMENTS, AND GENeral EDucation COMPETENCIES AS THEY SHOULD BE DISPLAYED IN THE SYLLABUS</w:t>
      </w:r>
    </w:p>
    <w:tbl>
      <w:tblPr>
        <w:tblStyle w:val="TableGrid"/>
        <w:tblW w:w="0" w:type="auto"/>
        <w:tblLook w:val="04A0" w:firstRow="1" w:lastRow="0" w:firstColumn="1" w:lastColumn="0" w:noHBand="0" w:noVBand="1"/>
      </w:tblPr>
      <w:tblGrid>
        <w:gridCol w:w="3168"/>
        <w:gridCol w:w="3294"/>
        <w:gridCol w:w="3168"/>
      </w:tblGrid>
      <w:tr w:rsidR="00F86F72" w:rsidRPr="001715A0" w:rsidTr="00F66276">
        <w:trPr>
          <w:cnfStyle w:val="100000000000" w:firstRow="1" w:lastRow="0" w:firstColumn="0" w:lastColumn="0" w:oddVBand="0" w:evenVBand="0" w:oddHBand="0" w:evenHBand="0" w:firstRowFirstColumn="0" w:firstRowLastColumn="0" w:lastRowFirstColumn="0" w:lastRowLastColumn="0"/>
        </w:trPr>
        <w:tc>
          <w:tcPr>
            <w:tcW w:w="3168" w:type="dxa"/>
          </w:tcPr>
          <w:p w:rsidR="00F86F72" w:rsidRPr="001715A0" w:rsidRDefault="00F86F72" w:rsidP="00F66276">
            <w:pPr>
              <w:tabs>
                <w:tab w:val="left" w:pos="4140"/>
              </w:tabs>
              <w:spacing w:line="276" w:lineRule="auto"/>
              <w:jc w:val="center"/>
            </w:pPr>
            <w:r w:rsidRPr="001715A0">
              <w:t>LEARNING OUTCOMES</w:t>
            </w:r>
          </w:p>
        </w:tc>
        <w:tc>
          <w:tcPr>
            <w:tcW w:w="3294" w:type="dxa"/>
          </w:tcPr>
          <w:p w:rsidR="00F86F72" w:rsidRPr="001715A0" w:rsidRDefault="00F86F72" w:rsidP="00F66276">
            <w:pPr>
              <w:tabs>
                <w:tab w:val="left" w:pos="4140"/>
              </w:tabs>
              <w:spacing w:line="276" w:lineRule="auto"/>
              <w:jc w:val="center"/>
            </w:pPr>
            <w:r w:rsidRPr="001715A0">
              <w:t>ASSESSMENTS</w:t>
            </w:r>
          </w:p>
        </w:tc>
        <w:tc>
          <w:tcPr>
            <w:tcW w:w="3168" w:type="dxa"/>
          </w:tcPr>
          <w:p w:rsidR="00F86F72" w:rsidRPr="001715A0" w:rsidRDefault="00F86F72" w:rsidP="00F66276">
            <w:pPr>
              <w:tabs>
                <w:tab w:val="left" w:pos="4140"/>
              </w:tabs>
              <w:spacing w:line="276" w:lineRule="auto"/>
              <w:jc w:val="center"/>
            </w:pPr>
            <w:r w:rsidRPr="001715A0">
              <w:t>GENERAL EDUCATION COMPETENCIES</w:t>
            </w:r>
          </w:p>
        </w:tc>
      </w:tr>
      <w:tr w:rsidR="00F86F72" w:rsidRPr="001715A0" w:rsidTr="00F66276">
        <w:trPr>
          <w:trHeight w:val="223"/>
        </w:trPr>
        <w:tc>
          <w:tcPr>
            <w:tcW w:w="3168" w:type="dxa"/>
          </w:tcPr>
          <w:p w:rsidR="00F86F72" w:rsidRPr="00E73F39" w:rsidRDefault="00F86F72" w:rsidP="00F66276">
            <w:r w:rsidRPr="00E73F39">
              <w:rPr>
                <w:b/>
              </w:rPr>
              <w:t>1. Function as a provider of care:</w:t>
            </w:r>
          </w:p>
          <w:p w:rsidR="00F86F72" w:rsidRPr="00E73F39" w:rsidRDefault="00F86F72" w:rsidP="00F66276"/>
          <w:p w:rsidR="00F86F72" w:rsidRPr="00E73F39" w:rsidRDefault="00F86F72" w:rsidP="00F66276">
            <w:pPr>
              <w:rPr>
                <w:b/>
              </w:rPr>
            </w:pPr>
            <w:r w:rsidRPr="00E73F39">
              <w:rPr>
                <w:b/>
              </w:rPr>
              <w:t>1. 1 Utilize the Nursing Process in all aspects of nursing care.</w:t>
            </w:r>
          </w:p>
          <w:p w:rsidR="00F86F72" w:rsidRPr="00E73F39" w:rsidRDefault="00F86F72" w:rsidP="00F66276">
            <w:pPr>
              <w:rPr>
                <w:b/>
              </w:rPr>
            </w:pPr>
          </w:p>
          <w:p w:rsidR="00F86F72" w:rsidRPr="00E73F39" w:rsidRDefault="00F86F72" w:rsidP="00F66276">
            <w:pPr>
              <w:rPr>
                <w:b/>
              </w:rPr>
            </w:pPr>
            <w:r w:rsidRPr="00E73F39">
              <w:rPr>
                <w:b/>
              </w:rPr>
              <w:t>1.2 Translate nursing concepts into practice: caring, wellness, health promotion, disease prevention, dosage calculation, holistic care, and culture.</w:t>
            </w:r>
          </w:p>
          <w:p w:rsidR="00F86F72" w:rsidRPr="00E73F39" w:rsidRDefault="00F86F72" w:rsidP="00F66276">
            <w:pPr>
              <w:rPr>
                <w:b/>
              </w:rPr>
            </w:pPr>
          </w:p>
          <w:p w:rsidR="00F86F72" w:rsidRPr="00E73F39" w:rsidRDefault="00F86F72" w:rsidP="00F66276">
            <w:r w:rsidRPr="00E73F39">
              <w:rPr>
                <w:b/>
              </w:rPr>
              <w:t>1.3 Perform basic nursing skills competently</w:t>
            </w:r>
            <w:r w:rsidRPr="00E73F39">
              <w:t>.</w:t>
            </w:r>
          </w:p>
          <w:p w:rsidR="00F86F72" w:rsidRPr="00E73F39" w:rsidRDefault="00F86F72" w:rsidP="00F66276"/>
          <w:p w:rsidR="00F86F72" w:rsidRPr="00E73F39" w:rsidRDefault="00F86F72" w:rsidP="00F66276"/>
        </w:tc>
        <w:tc>
          <w:tcPr>
            <w:tcW w:w="3294" w:type="dxa"/>
          </w:tcPr>
          <w:p w:rsidR="00F86F72" w:rsidRPr="00E73F39" w:rsidRDefault="00F86F72" w:rsidP="00F66276"/>
          <w:p w:rsidR="00F86F72" w:rsidRPr="00E73F39" w:rsidRDefault="00F86F72" w:rsidP="00F66276">
            <w:pPr>
              <w:rPr>
                <w:b/>
              </w:rPr>
            </w:pPr>
          </w:p>
          <w:p w:rsidR="00F86F72" w:rsidRPr="00E73F39" w:rsidRDefault="00F86F72" w:rsidP="00F66276">
            <w:pPr>
              <w:rPr>
                <w:b/>
              </w:rPr>
            </w:pPr>
            <w:r w:rsidRPr="00E73F39">
              <w:rPr>
                <w:b/>
              </w:rPr>
              <w:t>Students will demonstrate competency in these outcomes by:</w:t>
            </w:r>
          </w:p>
          <w:p w:rsidR="00F86F72" w:rsidRPr="00E73F39" w:rsidRDefault="00F86F72" w:rsidP="00F66276">
            <w:pPr>
              <w:rPr>
                <w:b/>
              </w:rPr>
            </w:pPr>
          </w:p>
          <w:p w:rsidR="00F86F72" w:rsidRPr="00E73F39" w:rsidRDefault="00F86F72" w:rsidP="00F66276">
            <w:pPr>
              <w:rPr>
                <w:b/>
              </w:rPr>
            </w:pPr>
            <w:r w:rsidRPr="00E73F39">
              <w:rPr>
                <w:b/>
              </w:rPr>
              <w:t xml:space="preserve">Receiving a rating of 2 or higher on the clinical evaluation tool. </w:t>
            </w:r>
          </w:p>
          <w:p w:rsidR="00F86F72" w:rsidRPr="00E73F39" w:rsidRDefault="00F86F72" w:rsidP="00F66276">
            <w:pPr>
              <w:rPr>
                <w:highlight w:val="cyan"/>
              </w:rPr>
            </w:pPr>
          </w:p>
          <w:p w:rsidR="00F86F72" w:rsidRPr="00E73F39" w:rsidRDefault="00F86F72" w:rsidP="00F66276"/>
        </w:tc>
        <w:tc>
          <w:tcPr>
            <w:tcW w:w="3168" w:type="dxa"/>
          </w:tcPr>
          <w:p w:rsidR="00F86F72" w:rsidRPr="00E73F39" w:rsidRDefault="00F86F72" w:rsidP="00F66276"/>
          <w:p w:rsidR="00F86F72" w:rsidRPr="00E73F39" w:rsidRDefault="00F86F72" w:rsidP="00F66276"/>
          <w:p w:rsidR="00F86F72" w:rsidRPr="00E73F39" w:rsidRDefault="00F86F72" w:rsidP="00F66276">
            <w:pPr>
              <w:rPr>
                <w:b/>
              </w:rPr>
            </w:pPr>
            <w:r w:rsidRPr="00E73F39">
              <w:rPr>
                <w:b/>
              </w:rPr>
              <w:t>CT,TIM</w:t>
            </w: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GSR, QR</w:t>
            </w: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p>
          <w:p w:rsidR="00F86F72" w:rsidRPr="00E73F39" w:rsidRDefault="00F86F72" w:rsidP="00F66276">
            <w:r w:rsidRPr="00E73F39">
              <w:rPr>
                <w:b/>
              </w:rPr>
              <w:t>COM, CT</w:t>
            </w:r>
          </w:p>
        </w:tc>
      </w:tr>
      <w:tr w:rsidR="00F86F72" w:rsidRPr="001715A0" w:rsidTr="00F66276">
        <w:tc>
          <w:tcPr>
            <w:tcW w:w="3168" w:type="dxa"/>
          </w:tcPr>
          <w:p w:rsidR="00F86F72" w:rsidRPr="00E73F39" w:rsidRDefault="00F86F72" w:rsidP="00F66276">
            <w:r w:rsidRPr="00E73F39">
              <w:rPr>
                <w:b/>
              </w:rPr>
              <w:t>2.Function as a manager of care</w:t>
            </w:r>
            <w:r w:rsidRPr="00E73F39">
              <w:t>:</w:t>
            </w:r>
          </w:p>
          <w:p w:rsidR="00F86F72" w:rsidRPr="00E73F39" w:rsidRDefault="00F86F72" w:rsidP="00F66276"/>
          <w:p w:rsidR="00F86F72" w:rsidRPr="00E73F39" w:rsidRDefault="00F86F72" w:rsidP="00F66276">
            <w:pPr>
              <w:rPr>
                <w:b/>
              </w:rPr>
            </w:pPr>
            <w:r w:rsidRPr="00E73F39">
              <w:rPr>
                <w:b/>
              </w:rPr>
              <w:t>2.1 Individualize plan of care based on priority of client needs.</w:t>
            </w:r>
          </w:p>
          <w:p w:rsidR="00F86F72"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2.2 Comply with the chain of command.</w:t>
            </w:r>
          </w:p>
          <w:p w:rsidR="00F86F72" w:rsidRPr="00E73F39" w:rsidRDefault="00F86F72" w:rsidP="00F66276">
            <w:pPr>
              <w:rPr>
                <w:b/>
              </w:rPr>
            </w:pPr>
          </w:p>
          <w:p w:rsidR="00F86F72" w:rsidRPr="00E73F39" w:rsidRDefault="00F86F72" w:rsidP="00F66276">
            <w:pPr>
              <w:rPr>
                <w:b/>
              </w:rPr>
            </w:pPr>
            <w:r w:rsidRPr="00E73F39">
              <w:rPr>
                <w:b/>
              </w:rPr>
              <w:t>2.3 Demonstrates safe nursing care practices.</w:t>
            </w:r>
          </w:p>
          <w:p w:rsidR="00F86F72" w:rsidRPr="00E73F39" w:rsidRDefault="00F86F72" w:rsidP="00F66276"/>
          <w:p w:rsidR="00F86F72" w:rsidRPr="00E73F39" w:rsidRDefault="00F86F72" w:rsidP="00F66276">
            <w:pPr>
              <w:rPr>
                <w:i/>
              </w:rPr>
            </w:pPr>
          </w:p>
        </w:tc>
        <w:tc>
          <w:tcPr>
            <w:tcW w:w="3294" w:type="dxa"/>
          </w:tcPr>
          <w:p w:rsidR="00F86F72" w:rsidRPr="00E73F39" w:rsidRDefault="00F86F72" w:rsidP="00F66276"/>
          <w:p w:rsidR="00F86F72" w:rsidRPr="00E73F39" w:rsidRDefault="00F86F72" w:rsidP="00F66276">
            <w:pPr>
              <w:rPr>
                <w:b/>
              </w:rPr>
            </w:pPr>
          </w:p>
          <w:p w:rsidR="00F86F72" w:rsidRPr="00E73F39" w:rsidRDefault="00F86F72" w:rsidP="00F66276">
            <w:pPr>
              <w:rPr>
                <w:b/>
              </w:rPr>
            </w:pPr>
            <w:r w:rsidRPr="00E73F39">
              <w:rPr>
                <w:b/>
              </w:rPr>
              <w:t>Students will demonstrate competency in these outcomes by:</w:t>
            </w:r>
          </w:p>
          <w:p w:rsidR="00F86F72"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 xml:space="preserve">Receiving a rating of 2 or higher on the clinical evaluation tool. </w:t>
            </w:r>
          </w:p>
          <w:p w:rsidR="00F86F72" w:rsidRPr="00E73F39" w:rsidRDefault="00F86F72" w:rsidP="00F66276"/>
          <w:p w:rsidR="00F86F72" w:rsidRPr="00E73F39" w:rsidRDefault="00F86F72" w:rsidP="00F66276"/>
        </w:tc>
        <w:tc>
          <w:tcPr>
            <w:tcW w:w="3168" w:type="dxa"/>
          </w:tcPr>
          <w:p w:rsidR="00F86F72" w:rsidRPr="00E73F39" w:rsidRDefault="00F86F72" w:rsidP="00F66276"/>
          <w:p w:rsidR="00F86F72" w:rsidRPr="00E73F39" w:rsidRDefault="00F86F72" w:rsidP="00F66276"/>
          <w:p w:rsidR="00F86F72" w:rsidRPr="00E73F39" w:rsidRDefault="00F86F72" w:rsidP="00F66276">
            <w:pPr>
              <w:rPr>
                <w:b/>
              </w:rPr>
            </w:pPr>
            <w:r w:rsidRPr="00E73F39">
              <w:rPr>
                <w:b/>
              </w:rPr>
              <w:t>CT, GSR</w:t>
            </w:r>
          </w:p>
          <w:p w:rsidR="00F86F72" w:rsidRPr="00E73F39" w:rsidRDefault="00F86F72" w:rsidP="00F66276">
            <w:pPr>
              <w:rPr>
                <w:b/>
              </w:rPr>
            </w:pPr>
          </w:p>
          <w:p w:rsidR="00F86F72"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COM</w:t>
            </w: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CT, GSR</w:t>
            </w:r>
          </w:p>
          <w:p w:rsidR="00F86F72" w:rsidRPr="00E73F39" w:rsidRDefault="00F86F72" w:rsidP="00F66276"/>
          <w:p w:rsidR="00F86F72" w:rsidRPr="00E73F39" w:rsidRDefault="00F86F72" w:rsidP="00F66276"/>
          <w:p w:rsidR="00F86F72" w:rsidRPr="00E73F39" w:rsidRDefault="00F86F72" w:rsidP="00F66276"/>
        </w:tc>
      </w:tr>
      <w:tr w:rsidR="00F86F72" w:rsidRPr="001715A0" w:rsidTr="00F66276">
        <w:tc>
          <w:tcPr>
            <w:tcW w:w="3168" w:type="dxa"/>
          </w:tcPr>
          <w:p w:rsidR="00F86F72" w:rsidRPr="00E73F39" w:rsidRDefault="00F86F72" w:rsidP="00F66276">
            <w:r w:rsidRPr="00E73F39">
              <w:rPr>
                <w:b/>
              </w:rPr>
              <w:lastRenderedPageBreak/>
              <w:t>3. Function as a professional within the discipline of nursing</w:t>
            </w:r>
            <w:r w:rsidRPr="00E73F39">
              <w:t>:</w:t>
            </w:r>
          </w:p>
          <w:p w:rsidR="00F86F72" w:rsidRPr="00E73F39" w:rsidRDefault="00F86F72" w:rsidP="00F66276"/>
          <w:p w:rsidR="00F86F72" w:rsidRPr="00E73F39" w:rsidRDefault="00F86F72" w:rsidP="00F66276">
            <w:pPr>
              <w:rPr>
                <w:b/>
              </w:rPr>
            </w:pPr>
            <w:r w:rsidRPr="00E73F39">
              <w:rPr>
                <w:b/>
              </w:rPr>
              <w:t xml:space="preserve">3.1 Demonstrate professionalism. </w:t>
            </w:r>
          </w:p>
          <w:p w:rsidR="00F86F72" w:rsidRPr="00E73F39" w:rsidRDefault="00F86F72" w:rsidP="00F66276">
            <w:pPr>
              <w:rPr>
                <w:b/>
              </w:rPr>
            </w:pPr>
          </w:p>
          <w:p w:rsidR="00F86F72" w:rsidRPr="00E73F39" w:rsidRDefault="00F86F72" w:rsidP="00F66276">
            <w:pPr>
              <w:rPr>
                <w:b/>
              </w:rPr>
            </w:pPr>
            <w:r w:rsidRPr="00E73F39">
              <w:rPr>
                <w:b/>
              </w:rPr>
              <w:t xml:space="preserve">3.2 Demonstrate accountability for basic nursing care given by self and/or delegated to others. </w:t>
            </w:r>
          </w:p>
          <w:p w:rsidR="00F86F72" w:rsidRPr="00E73F39" w:rsidRDefault="00F86F72" w:rsidP="00F66276"/>
          <w:p w:rsidR="00F86F72" w:rsidRPr="00E73F39" w:rsidRDefault="00F86F72" w:rsidP="00F66276"/>
        </w:tc>
        <w:tc>
          <w:tcPr>
            <w:tcW w:w="3294" w:type="dxa"/>
          </w:tcPr>
          <w:p w:rsidR="00F86F72" w:rsidRPr="00E73F39" w:rsidRDefault="00F86F72" w:rsidP="00F66276">
            <w:pPr>
              <w:rPr>
                <w:highlight w:val="yellow"/>
              </w:rPr>
            </w:pPr>
          </w:p>
          <w:p w:rsidR="00F86F72" w:rsidRPr="00E73F39" w:rsidRDefault="00F86F72" w:rsidP="00F66276">
            <w:pPr>
              <w:rPr>
                <w:b/>
              </w:rPr>
            </w:pPr>
          </w:p>
          <w:p w:rsidR="00F86F72" w:rsidRPr="00E73F39" w:rsidRDefault="00F86F72" w:rsidP="00F66276">
            <w:pPr>
              <w:rPr>
                <w:b/>
              </w:rPr>
            </w:pPr>
          </w:p>
          <w:p w:rsidR="00F86F72" w:rsidRPr="00E73F39" w:rsidRDefault="00F86F72" w:rsidP="00F66276">
            <w:pPr>
              <w:rPr>
                <w:b/>
              </w:rPr>
            </w:pPr>
            <w:r w:rsidRPr="00E73F39">
              <w:rPr>
                <w:b/>
              </w:rPr>
              <w:t>Students will demonstrate competency in these outcomes by:</w:t>
            </w:r>
          </w:p>
          <w:p w:rsidR="00F86F72" w:rsidRPr="00E73F39" w:rsidRDefault="00F86F72" w:rsidP="00F66276">
            <w:pPr>
              <w:rPr>
                <w:b/>
              </w:rPr>
            </w:pPr>
          </w:p>
          <w:p w:rsidR="00F86F72" w:rsidRPr="00E73F39" w:rsidRDefault="00F86F72" w:rsidP="00F66276">
            <w:pPr>
              <w:rPr>
                <w:b/>
              </w:rPr>
            </w:pPr>
            <w:r w:rsidRPr="00E73F39">
              <w:rPr>
                <w:b/>
              </w:rPr>
              <w:t xml:space="preserve">Receiving a rating of 2 or higher on the clinical evaluation tool. </w:t>
            </w:r>
          </w:p>
        </w:tc>
        <w:tc>
          <w:tcPr>
            <w:tcW w:w="3168" w:type="dxa"/>
          </w:tcPr>
          <w:p w:rsidR="00F86F72" w:rsidRPr="00E73F39" w:rsidRDefault="00F86F72" w:rsidP="00F66276"/>
          <w:p w:rsidR="00F86F72" w:rsidRPr="00E73F39" w:rsidRDefault="00F86F72" w:rsidP="00F66276"/>
          <w:p w:rsidR="00F86F72" w:rsidRPr="00E73F39" w:rsidRDefault="00F86F72" w:rsidP="00F66276"/>
          <w:p w:rsidR="00F86F72" w:rsidRPr="00E73F39" w:rsidRDefault="00F86F72" w:rsidP="00F66276">
            <w:pPr>
              <w:rPr>
                <w:b/>
              </w:rPr>
            </w:pPr>
            <w:r w:rsidRPr="00E73F39">
              <w:rPr>
                <w:b/>
              </w:rPr>
              <w:t>GSR, COM</w:t>
            </w:r>
          </w:p>
          <w:p w:rsidR="00F86F72" w:rsidRPr="00E73F39" w:rsidRDefault="00F86F72" w:rsidP="00F66276">
            <w:pPr>
              <w:rPr>
                <w:b/>
              </w:rPr>
            </w:pPr>
          </w:p>
          <w:p w:rsidR="00F86F72" w:rsidRPr="00E73F39" w:rsidRDefault="00F86F72" w:rsidP="00F66276">
            <w:pPr>
              <w:rPr>
                <w:b/>
              </w:rPr>
            </w:pPr>
          </w:p>
          <w:p w:rsidR="00F86F72" w:rsidRPr="00E73F39" w:rsidRDefault="00F86F72" w:rsidP="00F66276">
            <w:r w:rsidRPr="00E73F39">
              <w:rPr>
                <w:b/>
              </w:rPr>
              <w:t>GSR, COM</w:t>
            </w:r>
          </w:p>
        </w:tc>
      </w:tr>
    </w:tbl>
    <w:p w:rsidR="00F86F72" w:rsidRPr="001715A0" w:rsidRDefault="00F86F72" w:rsidP="00F86F72">
      <w:pPr>
        <w:tabs>
          <w:tab w:val="left" w:pos="4140"/>
        </w:tabs>
        <w:spacing w:after="0"/>
        <w:rPr>
          <w:caps/>
        </w:rPr>
      </w:pPr>
    </w:p>
    <w:p w:rsidR="00FD4DEE" w:rsidRPr="00DE0842" w:rsidRDefault="00F86F72" w:rsidP="00F86F72">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EB59DC" w:rsidP="0014604B">
            <w:pPr>
              <w:tabs>
                <w:tab w:val="left" w:pos="3690"/>
              </w:tabs>
              <w:spacing w:after="120"/>
              <w:rPr>
                <w:b w:val="0"/>
                <w:caps/>
              </w:rPr>
            </w:pPr>
            <w:r w:rsidRPr="00EB59DC">
              <w:rPr>
                <w:rStyle w:val="PlaceholderText"/>
                <w:b w:val="0"/>
                <w:caps/>
                <w:color w:val="auto"/>
              </w:rPr>
              <w:t>nurn</w:t>
            </w:r>
            <w:r w:rsidR="00364329">
              <w:rPr>
                <w:rStyle w:val="PlaceholderText"/>
                <w:b w:val="0"/>
                <w:caps/>
                <w:color w:val="auto"/>
              </w:rPr>
              <w:t>, NAAP</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35659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59D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5659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59D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5659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59D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5659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59D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5659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59D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56591" w:rsidP="007F33F2">
            <w:pPr>
              <w:rPr>
                <w:b/>
              </w:rPr>
            </w:pPr>
            <w:sdt>
              <w:sdtPr>
                <w:rPr>
                  <w:caps/>
                </w:rPr>
                <w:id w:val="-1221513752"/>
                <w:placeholder>
                  <w:docPart w:val="C12AFF41F81F411DB150C6C4B2B5416F"/>
                </w:placeholder>
                <w:text/>
              </w:sdtPr>
              <w:sdtEndPr/>
              <w:sdtContent>
                <w:r w:rsidR="007F33F2">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35659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36432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56591" w:rsidP="00364329">
            <w:pPr>
              <w:tabs>
                <w:tab w:val="left" w:pos="3690"/>
              </w:tabs>
              <w:spacing w:after="120"/>
              <w:ind w:left="360" w:hanging="360"/>
              <w:rPr>
                <w:caps/>
              </w:rPr>
            </w:pPr>
            <w:sdt>
              <w:sdtPr>
                <w:rPr>
                  <w:caps/>
                </w:rPr>
                <w:id w:val="1905181188"/>
                <w:placeholder>
                  <w:docPart w:val="9217C67DD8624FD5AF4E861A90F73BD5"/>
                </w:placeholder>
                <w:text/>
              </w:sdtPr>
              <w:sdtEndPr/>
              <w:sdtContent>
                <w:r w:rsidR="00364329">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356591" w:rsidP="00364329">
            <w:pPr>
              <w:tabs>
                <w:tab w:val="left" w:pos="3690"/>
              </w:tabs>
              <w:spacing w:after="120"/>
              <w:ind w:left="360" w:hanging="360"/>
              <w:rPr>
                <w:caps/>
              </w:rPr>
            </w:pPr>
            <w:sdt>
              <w:sdtPr>
                <w:rPr>
                  <w:caps/>
                </w:rPr>
                <w:id w:val="706025962"/>
                <w:placeholder>
                  <w:docPart w:val="14888F7970304855A0BB119BFCB2F7D6"/>
                </w:placeholder>
                <w:text/>
              </w:sdtPr>
              <w:sdtEndPr/>
              <w:sdtContent>
                <w:r w:rsidR="0036432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56591" w:rsidP="00C21673">
      <w:pPr>
        <w:spacing w:after="0"/>
        <w:rPr>
          <w:b/>
          <w:caps/>
        </w:rPr>
      </w:pPr>
      <w:sdt>
        <w:sdtPr>
          <w:rPr>
            <w:caps/>
          </w:rPr>
          <w:id w:val="706025988"/>
          <w:lock w:val="sdtLocked"/>
          <w:placeholder>
            <w:docPart w:val="9E1E59A2518347B1A54E88852AB0CE55"/>
          </w:placeholder>
          <w:text w:multiLine="1"/>
        </w:sdtPr>
        <w:sdtEndPr/>
        <w:sdtContent>
          <w:r w:rsidR="0008423E">
            <w:rPr>
              <w:caps/>
            </w:rPr>
            <w:t>prerequisite update reflects major code restrictions (nurn and naap) of acceptance into asn program. course description modified to better describe the depth and purpose of this clinical course and parallels updates to nur 1022 lecture component. contact hours have been adjusted to accurately reflect the required</w:t>
          </w:r>
          <w:r w:rsidR="001A1E59">
            <w:rPr>
              <w:caps/>
            </w:rPr>
            <w:t xml:space="preserve"> clinical hours for this course (96 hours).</w:t>
          </w:r>
          <w:r w:rsidR="00052787">
            <w:rPr>
              <w:caps/>
            </w:rPr>
            <w:t xml:space="preserve"> LEARNING OUTCOMES HAVE been revised to parallel the corequisitie didactic course.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5659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59DC">
            <w:rPr>
              <w:caps/>
            </w:rPr>
            <w:t>FALL 2014</w:t>
          </w:r>
        </w:sdtContent>
      </w:sdt>
      <w:r w:rsidR="00DE2FB7" w:rsidRPr="001715A0">
        <w:rPr>
          <w:caps/>
        </w:rPr>
        <w:t xml:space="preserve">        </w:t>
      </w:r>
    </w:p>
    <w:p w:rsidR="00DE2FB7" w:rsidRPr="001715A0" w:rsidRDefault="00356591" w:rsidP="00DE2FB7">
      <w:pPr>
        <w:tabs>
          <w:tab w:val="left" w:pos="5040"/>
        </w:tabs>
        <w:rPr>
          <w:caps/>
        </w:rPr>
      </w:pPr>
      <w:sdt>
        <w:sdtPr>
          <w:rPr>
            <w:caps/>
          </w:rPr>
          <w:id w:val="706025999"/>
          <w:placeholder>
            <w:docPart w:val="5E886FE7221B44788AD63CD24E2C4767"/>
          </w:placeholder>
          <w:text/>
        </w:sdtPr>
        <w:sdtEndPr/>
        <w:sdtContent>
          <w:r w:rsidR="0007741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40B5F" w:rsidRDefault="00C40B5F">
      <w:pPr>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pt;height:69.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5pt;height:23.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06T00:00:00Z">
            <w:dateFormat w:val="M/d/yyyy"/>
            <w:lid w:val="en-US"/>
            <w:storeMappedDataAs w:val="dateTime"/>
            <w:calendar w:val="gregorian"/>
          </w:date>
        </w:sdtPr>
        <w:sdtEndPr/>
        <w:sdtContent>
          <w:r w:rsidR="00077418">
            <w:rPr>
              <w:caps/>
            </w:rPr>
            <w:t>12/6/2013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7T00:00:00Z">
            <w:dateFormat w:val="M/d/yyyy"/>
            <w:lid w:val="en-US"/>
            <w:storeMappedDataAs w:val="dateTime"/>
            <w:calendar w:val="gregorian"/>
          </w:date>
        </w:sdtPr>
        <w:sdtEndPr/>
        <w:sdtContent>
          <w:r w:rsidR="00397E9B">
            <w:rPr>
              <w:caps/>
            </w:rPr>
            <w:t>2/17/2014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lastRenderedPageBreak/>
        <w:object w:dxaOrig="225" w:dyaOrig="225">
          <v:shape id="_x0000_i1087" type="#_x0000_t75" style="width:263.5pt;height:26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35659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23E" w:rsidRDefault="0008423E" w:rsidP="00FD4DEE">
      <w:pPr>
        <w:spacing w:after="0" w:line="240" w:lineRule="auto"/>
      </w:pPr>
      <w:r>
        <w:separator/>
      </w:r>
    </w:p>
  </w:endnote>
  <w:endnote w:type="continuationSeparator" w:id="0">
    <w:p w:rsidR="0008423E" w:rsidRDefault="0008423E"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08423E" w:rsidRPr="00451983" w:rsidRDefault="0008423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356591">
          <w:rPr>
            <w:noProof/>
            <w:sz w:val="16"/>
          </w:rPr>
          <w:t>5</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23E" w:rsidRDefault="0008423E" w:rsidP="00FD4DEE">
      <w:pPr>
        <w:spacing w:after="0" w:line="240" w:lineRule="auto"/>
      </w:pPr>
      <w:r>
        <w:separator/>
      </w:r>
    </w:p>
  </w:footnote>
  <w:footnote w:type="continuationSeparator" w:id="0">
    <w:p w:rsidR="0008423E" w:rsidRDefault="0008423E"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3E" w:rsidRPr="00081C89" w:rsidRDefault="0008423E" w:rsidP="00FD4DEE">
    <w:pPr>
      <w:pStyle w:val="Header"/>
      <w:jc w:val="center"/>
      <w:rPr>
        <w:b/>
      </w:rPr>
    </w:pPr>
    <w:r w:rsidRPr="00081C89">
      <w:rPr>
        <w:b/>
      </w:rPr>
      <w:t>EDISON STATE COLLEGE</w:t>
    </w:r>
  </w:p>
  <w:p w:rsidR="0008423E" w:rsidRPr="00FD4DEE" w:rsidRDefault="0008423E" w:rsidP="00FD4DEE">
    <w:pPr>
      <w:pStyle w:val="Header"/>
      <w:jc w:val="center"/>
    </w:pPr>
    <w:r w:rsidRPr="00FD4DEE">
      <w:t>CURRICULUM COMMITTEE</w:t>
    </w:r>
  </w:p>
  <w:p w:rsidR="0008423E" w:rsidRPr="00FD4DEE" w:rsidRDefault="0008423E"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3E" w:rsidRDefault="0008423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8423E" w:rsidRDefault="0008423E" w:rsidP="00FD4DEE">
    <w:pPr>
      <w:pStyle w:val="Header"/>
      <w:jc w:val="center"/>
    </w:pPr>
  </w:p>
  <w:p w:rsidR="0008423E" w:rsidRPr="00000F05" w:rsidRDefault="0008423E" w:rsidP="00FD4DEE">
    <w:pPr>
      <w:pStyle w:val="Header"/>
      <w:jc w:val="center"/>
      <w:rPr>
        <w:b/>
        <w:sz w:val="24"/>
      </w:rPr>
    </w:pPr>
    <w:r w:rsidRPr="00000F05">
      <w:rPr>
        <w:b/>
        <w:sz w:val="24"/>
      </w:rPr>
      <w:t>CURRICULUM COMMITTEE</w:t>
    </w:r>
  </w:p>
  <w:p w:rsidR="0008423E" w:rsidRPr="00000F05" w:rsidRDefault="0008423E"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2787"/>
    <w:rsid w:val="000572E8"/>
    <w:rsid w:val="0007493D"/>
    <w:rsid w:val="00074DF9"/>
    <w:rsid w:val="00077418"/>
    <w:rsid w:val="00081C89"/>
    <w:rsid w:val="0008423E"/>
    <w:rsid w:val="00092A5F"/>
    <w:rsid w:val="000966E7"/>
    <w:rsid w:val="000D0CC0"/>
    <w:rsid w:val="000D1BA3"/>
    <w:rsid w:val="000E1D88"/>
    <w:rsid w:val="000E4B24"/>
    <w:rsid w:val="000F072F"/>
    <w:rsid w:val="0011432E"/>
    <w:rsid w:val="00144592"/>
    <w:rsid w:val="0014604B"/>
    <w:rsid w:val="00146CF1"/>
    <w:rsid w:val="001715A0"/>
    <w:rsid w:val="001728C9"/>
    <w:rsid w:val="0019737B"/>
    <w:rsid w:val="001A1E59"/>
    <w:rsid w:val="001B257F"/>
    <w:rsid w:val="001B6498"/>
    <w:rsid w:val="001B66C6"/>
    <w:rsid w:val="001C18AE"/>
    <w:rsid w:val="001D3685"/>
    <w:rsid w:val="001E12FC"/>
    <w:rsid w:val="001E3478"/>
    <w:rsid w:val="001F116A"/>
    <w:rsid w:val="00200ACE"/>
    <w:rsid w:val="00220FA2"/>
    <w:rsid w:val="0023475E"/>
    <w:rsid w:val="00247E98"/>
    <w:rsid w:val="00250B1E"/>
    <w:rsid w:val="00282D62"/>
    <w:rsid w:val="002931B8"/>
    <w:rsid w:val="00293316"/>
    <w:rsid w:val="002B2F7A"/>
    <w:rsid w:val="002D6038"/>
    <w:rsid w:val="002F3037"/>
    <w:rsid w:val="003015C0"/>
    <w:rsid w:val="00311B56"/>
    <w:rsid w:val="00322ACA"/>
    <w:rsid w:val="003374DC"/>
    <w:rsid w:val="00340C87"/>
    <w:rsid w:val="00356591"/>
    <w:rsid w:val="00357D03"/>
    <w:rsid w:val="00364329"/>
    <w:rsid w:val="00397E9B"/>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713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3934"/>
    <w:rsid w:val="00785FB3"/>
    <w:rsid w:val="007C35B3"/>
    <w:rsid w:val="007D0604"/>
    <w:rsid w:val="007F33F2"/>
    <w:rsid w:val="00801E25"/>
    <w:rsid w:val="00804FD1"/>
    <w:rsid w:val="00824EE7"/>
    <w:rsid w:val="00831824"/>
    <w:rsid w:val="008470F0"/>
    <w:rsid w:val="00862C96"/>
    <w:rsid w:val="00864F63"/>
    <w:rsid w:val="00872D20"/>
    <w:rsid w:val="00892720"/>
    <w:rsid w:val="008A3DF8"/>
    <w:rsid w:val="008B271D"/>
    <w:rsid w:val="008B5209"/>
    <w:rsid w:val="008B7824"/>
    <w:rsid w:val="008C3DA5"/>
    <w:rsid w:val="008D1E83"/>
    <w:rsid w:val="008D5F1B"/>
    <w:rsid w:val="008F1C26"/>
    <w:rsid w:val="008F5782"/>
    <w:rsid w:val="008F683C"/>
    <w:rsid w:val="00901EA3"/>
    <w:rsid w:val="00905056"/>
    <w:rsid w:val="0094584E"/>
    <w:rsid w:val="00951692"/>
    <w:rsid w:val="00963892"/>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00C78"/>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71B"/>
    <w:rsid w:val="00EB59DC"/>
    <w:rsid w:val="00ED5D80"/>
    <w:rsid w:val="00ED6E28"/>
    <w:rsid w:val="00EE1FA5"/>
    <w:rsid w:val="00EF0D98"/>
    <w:rsid w:val="00EF40F3"/>
    <w:rsid w:val="00F051E6"/>
    <w:rsid w:val="00F0781D"/>
    <w:rsid w:val="00F47DC4"/>
    <w:rsid w:val="00F65F3E"/>
    <w:rsid w:val="00F72144"/>
    <w:rsid w:val="00F86F72"/>
    <w:rsid w:val="00F96B3A"/>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24055"/>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B57FE"/>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4A41-0E63-4173-A7BB-1C490E03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MARIE</cp:lastModifiedBy>
  <cp:revision>5</cp:revision>
  <cp:lastPrinted>2011-08-30T14:20:00Z</cp:lastPrinted>
  <dcterms:created xsi:type="dcterms:W3CDTF">2014-02-17T15:10:00Z</dcterms:created>
  <dcterms:modified xsi:type="dcterms:W3CDTF">2014-02-17T15:21:00Z</dcterms:modified>
</cp:coreProperties>
</file>