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Content>
          <w:r w:rsidR="00C5793E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Content>
          <w:r w:rsidR="00C5793E">
            <w:rPr>
              <w:caps/>
            </w:rPr>
            <w:t>AS DENTAL HYGIENE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3C0AFE">
            <w:rPr>
              <w:caps/>
            </w:rPr>
            <w:t>Karen Molumby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3C0AFE">
            <w:rPr>
              <w:caps/>
            </w:rPr>
            <w:t>Karen Molumby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9-26T00:00:00Z">
            <w:dateFormat w:val="M/d/yyyy"/>
            <w:lid w:val="en-US"/>
            <w:storeMappedDataAs w:val="dateTime"/>
            <w:calendar w:val="gregorian"/>
          </w:date>
        </w:sdtPr>
        <w:sdtContent>
          <w:r w:rsidR="00C5793E">
            <w:rPr>
              <w:caps/>
            </w:rPr>
            <w:t>9/26/2012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D564AE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C5793E">
            <w:rPr>
              <w:rStyle w:val="FormStyle"/>
              <w:b w:val="0"/>
              <w:caps/>
              <w:color w:val="auto"/>
            </w:rPr>
            <w:t xml:space="preserve">DEH 1802L Dental Hygiene </w:t>
          </w:r>
          <w:proofErr w:type="gramStart"/>
          <w:r w:rsidR="00C5793E">
            <w:rPr>
              <w:rStyle w:val="FormStyle"/>
              <w:b w:val="0"/>
              <w:caps/>
              <w:color w:val="auto"/>
            </w:rPr>
            <w:t>II  Clinical</w:t>
          </w:r>
          <w:proofErr w:type="gramEnd"/>
          <w:r w:rsidR="00C5793E">
            <w:rPr>
              <w:rStyle w:val="FormStyle"/>
              <w:b w:val="0"/>
              <w:caps/>
              <w:color w:val="auto"/>
            </w:rPr>
            <w:br/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D564AE" w:rsidP="003374DC">
      <w:pPr>
        <w:tabs>
          <w:tab w:val="left" w:pos="3690"/>
        </w:tabs>
        <w:spacing w:after="120"/>
        <w:ind w:right="-90"/>
        <w:rPr>
          <w:caps/>
        </w:rPr>
      </w:pPr>
      <w:r w:rsidRPr="00D564AE">
        <w:rPr>
          <w:b/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3pt;height:18.8pt">
            <v:imagedata r:id="rId8" o:title=""/>
          </v:shape>
        </w:pi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D564AE" w:rsidP="0004057E">
      <w:pPr>
        <w:tabs>
          <w:tab w:val="left" w:pos="3690"/>
        </w:tabs>
        <w:spacing w:after="120"/>
        <w:ind w:right="-90"/>
        <w:rPr>
          <w:caps/>
        </w:rPr>
      </w:pPr>
      <w:r w:rsidRPr="00D564AE">
        <w:rPr>
          <w:caps/>
        </w:rPr>
        <w:pict>
          <v:shape id="_x0000_i1026" type="#_x0000_t75" style="width:147.75pt;height:18.8pt">
            <v:imagedata r:id="rId9" o:title=""/>
          </v:shape>
        </w:pi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D564AE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D564AE">
        <w:rPr>
          <w:b/>
          <w:caps/>
        </w:rPr>
        <w:pict>
          <v:shape id="_x0000_i1027" type="#_x0000_t75" style="width:145.25pt;height:18.8pt">
            <v:imagedata r:id="rId10" o:title=""/>
          </v:shape>
        </w:pi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D564AE" w:rsidP="0004057E">
      <w:pPr>
        <w:tabs>
          <w:tab w:val="left" w:pos="3690"/>
        </w:tabs>
        <w:spacing w:after="120"/>
        <w:ind w:right="-90"/>
        <w:rPr>
          <w:caps/>
        </w:rPr>
      </w:pPr>
      <w:r w:rsidRPr="00D564AE">
        <w:rPr>
          <w:b/>
          <w:caps/>
        </w:rPr>
        <w:pict>
          <v:shape id="_x0000_i1028" type="#_x0000_t75" style="width:170.3pt;height:18.8pt">
            <v:imagedata r:id="rId11" o:title=""/>
          </v:shape>
        </w:pi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>
          <w:rPr>
            <w:color w:val="auto"/>
            <w:sz w:val="20"/>
          </w:rPr>
        </w:sdtEndPr>
        <w:sdtContent>
          <w:r w:rsidR="001474FA"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sdtContent>
      </w:sdt>
    </w:p>
    <w:p w:rsidR="00872D20" w:rsidRPr="001715A0" w:rsidRDefault="00D564AE" w:rsidP="0004057E">
      <w:pPr>
        <w:tabs>
          <w:tab w:val="left" w:pos="3690"/>
        </w:tabs>
        <w:spacing w:after="120"/>
        <w:ind w:right="-90"/>
        <w:rPr>
          <w:caps/>
        </w:rPr>
      </w:pPr>
      <w:r w:rsidRPr="00D564AE">
        <w:rPr>
          <w:b/>
          <w:caps/>
        </w:rPr>
        <w:pict>
          <v:shape id="_x0000_i1029" type="#_x0000_t75" style="width:162.8pt;height:18.8pt">
            <v:imagedata r:id="rId12" o:title=""/>
          </v:shape>
        </w:pi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D564AE" w:rsidP="0004057E">
      <w:pPr>
        <w:tabs>
          <w:tab w:val="left" w:pos="3690"/>
        </w:tabs>
        <w:spacing w:after="120"/>
        <w:ind w:right="-90"/>
        <w:rPr>
          <w:caps/>
        </w:rPr>
      </w:pPr>
      <w:r w:rsidRPr="00D564AE">
        <w:rPr>
          <w:b/>
          <w:caps/>
        </w:rPr>
        <w:pict>
          <v:shape id="_x0000_i1030" type="#_x0000_t75" style="width:172.8pt;height:18.8pt">
            <v:imagedata r:id="rId13" o:title=""/>
          </v:shape>
        </w:pi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1474FA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D564AE" w:rsidP="0004057E">
      <w:pPr>
        <w:tabs>
          <w:tab w:val="left" w:pos="3690"/>
        </w:tabs>
        <w:spacing w:after="120"/>
        <w:ind w:right="-90"/>
        <w:rPr>
          <w:caps/>
        </w:rPr>
      </w:pPr>
      <w:r w:rsidRPr="00D564AE">
        <w:rPr>
          <w:b/>
          <w:caps/>
        </w:rPr>
        <w:pict>
          <v:shape id="_x0000_i1031" type="#_x0000_t75" style="width:177.2pt;height:18.8pt">
            <v:imagedata r:id="rId14" o:title=""/>
          </v:shape>
        </w:pi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D564AE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D564AE">
        <w:rPr>
          <w:b/>
          <w:caps/>
        </w:rPr>
        <w:pict>
          <v:shape id="_x0000_i1032" type="#_x0000_t75" style="width:162.8pt;height:18.8pt">
            <v:imagedata r:id="rId15" o:title=""/>
          </v:shape>
        </w:pi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D564AE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D564AE">
        <w:rPr>
          <w:b/>
          <w:caps/>
        </w:rPr>
        <w:pict>
          <v:shape id="_x0000_i1033" type="#_x0000_t75" style="width:175.3pt;height:18.8pt">
            <v:imagedata r:id="rId16" o:title=""/>
          </v:shape>
        </w:pi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D564AE" w:rsidP="00BB049E">
      <w:pPr>
        <w:tabs>
          <w:tab w:val="left" w:pos="3690"/>
        </w:tabs>
        <w:spacing w:after="120"/>
        <w:rPr>
          <w:b/>
          <w:caps/>
        </w:rPr>
      </w:pPr>
      <w:r w:rsidRPr="00D564AE">
        <w:rPr>
          <w:b/>
          <w:caps/>
        </w:rPr>
        <w:pict>
          <v:shape id="_x0000_i1034" type="#_x0000_t75" style="width:162.8pt;height:18.8pt">
            <v:imagedata r:id="rId17" o:title=""/>
          </v:shape>
        </w:pi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D564AE" w:rsidP="00081C89">
      <w:pPr>
        <w:tabs>
          <w:tab w:val="left" w:pos="4140"/>
        </w:tabs>
        <w:spacing w:after="0"/>
        <w:rPr>
          <w:b/>
          <w:caps/>
        </w:rPr>
      </w:pPr>
      <w:r w:rsidRPr="00D564AE">
        <w:rPr>
          <w:b/>
          <w:caps/>
        </w:rPr>
        <w:lastRenderedPageBreak/>
        <w:pict>
          <v:shape id="_x0000_i1035" type="#_x0000_t75" style="width:162.8pt;height:18.8pt">
            <v:imagedata r:id="rId18" o:title=""/>
          </v:shape>
        </w:pict>
      </w:r>
    </w:p>
    <w:sdt>
      <w:sdtPr>
        <w:id w:val="250390127"/>
        <w:placeholder>
          <w:docPart w:val="98782CD093A94680AC52591E92C3FA5F"/>
        </w:placeholder>
      </w:sdtPr>
      <w:sdtContent>
        <w:p w:rsidR="00FD4DEE" w:rsidRPr="001715A0" w:rsidRDefault="002E56A2" w:rsidP="00E54AA7">
          <w:pPr>
            <w:tabs>
              <w:tab w:val="left" w:pos="4140"/>
            </w:tabs>
            <w:spacing w:after="0"/>
          </w:pPr>
          <w:r>
            <w:t xml:space="preserve">This </w:t>
          </w:r>
          <w:r w:rsidR="00E54AA7">
            <w:t xml:space="preserve">course </w:t>
          </w:r>
          <w:r>
            <w:t xml:space="preserve">provides </w:t>
          </w:r>
          <w:r w:rsidR="00206D68">
            <w:t xml:space="preserve">the </w:t>
          </w:r>
          <w:r>
            <w:t>clinical experience</w:t>
          </w:r>
          <w:r w:rsidR="00206D68">
            <w:t>s</w:t>
          </w:r>
          <w:r>
            <w:t xml:space="preserve"> in </w:t>
          </w:r>
          <w:r w:rsidR="00206D68">
            <w:t>the application of b</w:t>
          </w:r>
          <w:r w:rsidR="003B0DA5">
            <w:t xml:space="preserve">asic principles and concepts developed in DEH 1002L </w:t>
          </w:r>
          <w:r w:rsidR="003A3EFE">
            <w:t xml:space="preserve">and the application of </w:t>
          </w:r>
          <w:r w:rsidR="00A75056">
            <w:t xml:space="preserve">radiology techniques, </w:t>
          </w:r>
          <w:r w:rsidR="003B0DA5">
            <w:t xml:space="preserve">preventive, educational and therapeutic services in the </w:t>
          </w:r>
          <w:r w:rsidR="00206D68">
            <w:t xml:space="preserve">delivery of comprehensive oral health care.  </w:t>
          </w:r>
        </w:p>
      </w:sdtContent>
    </w:sdt>
    <w:p w:rsidR="003B0DA5" w:rsidRDefault="003B0DA5" w:rsidP="000E1D88">
      <w:pPr>
        <w:tabs>
          <w:tab w:val="left" w:pos="4140"/>
        </w:tabs>
        <w:spacing w:after="0"/>
        <w:rPr>
          <w:b/>
          <w:caps/>
        </w:rPr>
      </w:pPr>
    </w:p>
    <w:p w:rsidR="000E1D88" w:rsidRPr="001715A0" w:rsidRDefault="00D564AE" w:rsidP="000E1D88">
      <w:pPr>
        <w:tabs>
          <w:tab w:val="left" w:pos="4140"/>
        </w:tabs>
        <w:spacing w:after="0"/>
        <w:rPr>
          <w:b/>
          <w:caps/>
        </w:rPr>
      </w:pPr>
      <w:r w:rsidRPr="00D564AE">
        <w:rPr>
          <w:b/>
          <w:caps/>
        </w:rPr>
        <w:pict>
          <v:shape id="_x0000_i1036" type="#_x0000_t75" style="width:250.45pt;height:18.8pt">
            <v:imagedata r:id="rId19" o:title=""/>
          </v:shape>
        </w:pict>
      </w:r>
    </w:p>
    <w:p w:rsidR="009D37E8" w:rsidRPr="00A014FE" w:rsidRDefault="00862173" w:rsidP="005F425A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Topical and local anesthesia</w:t>
      </w:r>
    </w:p>
    <w:p w:rsidR="005F425A" w:rsidRPr="00A014FE" w:rsidRDefault="00661013" w:rsidP="005F425A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 xml:space="preserve">Patient </w:t>
      </w:r>
      <w:r w:rsidR="003B0DA5" w:rsidRPr="00A014FE">
        <w:rPr>
          <w:rFonts w:ascii="Calibri" w:hAnsi="Calibri" w:cs="Arial"/>
          <w:sz w:val="22"/>
        </w:rPr>
        <w:t>A</w:t>
      </w:r>
      <w:r w:rsidRPr="00A014FE">
        <w:rPr>
          <w:rFonts w:ascii="Calibri" w:hAnsi="Calibri" w:cs="Arial"/>
          <w:sz w:val="22"/>
        </w:rPr>
        <w:t>ssessment</w:t>
      </w:r>
      <w:r w:rsidR="003B0DA5" w:rsidRPr="00A014FE">
        <w:rPr>
          <w:rFonts w:ascii="Calibri" w:hAnsi="Calibri" w:cs="Arial"/>
          <w:sz w:val="22"/>
        </w:rPr>
        <w:t xml:space="preserve"> </w:t>
      </w:r>
      <w:r w:rsidR="0009192D" w:rsidRPr="00A014FE">
        <w:rPr>
          <w:rFonts w:ascii="Calibri" w:hAnsi="Calibri" w:cs="Arial"/>
          <w:sz w:val="22"/>
        </w:rPr>
        <w:t>Information</w:t>
      </w:r>
    </w:p>
    <w:p w:rsidR="0009192D" w:rsidRPr="00A014FE" w:rsidRDefault="005F425A" w:rsidP="005F425A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Dental Hygiene diagnosis and care planning</w:t>
      </w:r>
      <w:r w:rsidR="00661013" w:rsidRPr="00A014FE">
        <w:rPr>
          <w:rFonts w:ascii="Calibri" w:hAnsi="Calibri" w:cs="Arial"/>
          <w:sz w:val="22"/>
        </w:rPr>
        <w:t xml:space="preserve"> strategies</w:t>
      </w:r>
      <w:r w:rsidRPr="00A014FE">
        <w:rPr>
          <w:rFonts w:ascii="Calibri" w:hAnsi="Calibri" w:cs="Arial"/>
          <w:sz w:val="22"/>
        </w:rPr>
        <w:t xml:space="preserve"> </w:t>
      </w:r>
    </w:p>
    <w:p w:rsidR="005F425A" w:rsidRPr="00A014FE" w:rsidRDefault="0009192D" w:rsidP="005F425A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Care of Oral Prostheses</w:t>
      </w:r>
      <w:r w:rsidR="005F425A" w:rsidRPr="00A014FE">
        <w:rPr>
          <w:rFonts w:ascii="Calibri" w:hAnsi="Calibri" w:cs="Arial"/>
          <w:sz w:val="22"/>
        </w:rPr>
        <w:t xml:space="preserve">          </w:t>
      </w:r>
    </w:p>
    <w:p w:rsidR="005F425A" w:rsidRPr="00A014FE" w:rsidRDefault="00661013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Fluoride</w:t>
      </w:r>
      <w:r w:rsidR="003B0DA5" w:rsidRPr="00A014FE">
        <w:rPr>
          <w:rFonts w:ascii="Calibri" w:hAnsi="Calibri" w:cs="Arial"/>
          <w:sz w:val="22"/>
        </w:rPr>
        <w:t xml:space="preserve"> application</w:t>
      </w:r>
    </w:p>
    <w:p w:rsidR="00661013" w:rsidRPr="00A014FE" w:rsidRDefault="00661013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 xml:space="preserve">Deposit removal </w:t>
      </w:r>
      <w:r w:rsidR="0009192D" w:rsidRPr="00A014FE">
        <w:rPr>
          <w:rFonts w:ascii="Calibri" w:hAnsi="Calibri" w:cs="Arial"/>
          <w:sz w:val="22"/>
        </w:rPr>
        <w:t>techniques</w:t>
      </w:r>
    </w:p>
    <w:p w:rsidR="00661013" w:rsidRPr="00A014FE" w:rsidRDefault="005E1651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Radiographic technique</w:t>
      </w:r>
      <w:r w:rsidR="00862173" w:rsidRPr="00A014FE">
        <w:rPr>
          <w:rFonts w:ascii="Calibri" w:hAnsi="Calibri" w:cs="Arial"/>
          <w:sz w:val="22"/>
        </w:rPr>
        <w:t>s</w:t>
      </w:r>
      <w:r w:rsidRPr="00A014FE">
        <w:rPr>
          <w:rFonts w:ascii="Calibri" w:hAnsi="Calibri" w:cs="Arial"/>
          <w:sz w:val="22"/>
        </w:rPr>
        <w:t xml:space="preserve"> and interpre</w:t>
      </w:r>
      <w:r w:rsidR="000744B8" w:rsidRPr="00A014FE">
        <w:rPr>
          <w:rFonts w:ascii="Calibri" w:hAnsi="Calibri" w:cs="Arial"/>
          <w:sz w:val="22"/>
        </w:rPr>
        <w:t>t</w:t>
      </w:r>
      <w:r w:rsidRPr="00A014FE">
        <w:rPr>
          <w:rFonts w:ascii="Calibri" w:hAnsi="Calibri" w:cs="Arial"/>
          <w:sz w:val="22"/>
        </w:rPr>
        <w:t>ation</w:t>
      </w:r>
    </w:p>
    <w:p w:rsidR="000744B8" w:rsidRPr="00A014FE" w:rsidRDefault="000744B8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Ethical and legal</w:t>
      </w:r>
      <w:r w:rsidR="00CF2C08" w:rsidRPr="00A014FE">
        <w:rPr>
          <w:rFonts w:ascii="Calibri" w:hAnsi="Calibri" w:cs="Arial"/>
          <w:sz w:val="22"/>
        </w:rPr>
        <w:t xml:space="preserve"> rules</w:t>
      </w:r>
      <w:r w:rsidR="00364A95" w:rsidRPr="00A014FE">
        <w:rPr>
          <w:rFonts w:ascii="Calibri" w:hAnsi="Calibri" w:cs="Arial"/>
          <w:sz w:val="22"/>
        </w:rPr>
        <w:t xml:space="preserve"> and regulations</w:t>
      </w:r>
    </w:p>
    <w:p w:rsidR="00AD2F05" w:rsidRPr="00A014FE" w:rsidRDefault="00AD2F05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Documentation</w:t>
      </w:r>
      <w:r w:rsidR="00E83B03" w:rsidRPr="00A014FE">
        <w:rPr>
          <w:rFonts w:ascii="Calibri" w:hAnsi="Calibri" w:cs="Arial"/>
          <w:sz w:val="22"/>
        </w:rPr>
        <w:t xml:space="preserve"> of dental hygiene treatment</w:t>
      </w:r>
    </w:p>
    <w:p w:rsidR="0009192D" w:rsidRPr="00A014FE" w:rsidRDefault="00A75056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Dental hygiene patient care services for diverse population</w:t>
      </w:r>
    </w:p>
    <w:p w:rsidR="0009192D" w:rsidRPr="001260B6" w:rsidRDefault="0009192D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 w:rsidRPr="00A014FE">
        <w:rPr>
          <w:rFonts w:ascii="Calibri" w:hAnsi="Calibri" w:cs="Arial"/>
          <w:sz w:val="22"/>
        </w:rPr>
        <w:t>Screen</w:t>
      </w:r>
      <w:r w:rsidR="007B3509">
        <w:rPr>
          <w:rFonts w:ascii="Calibri" w:hAnsi="Calibri" w:cs="Arial"/>
          <w:sz w:val="22"/>
        </w:rPr>
        <w:t>ing of</w:t>
      </w:r>
      <w:r w:rsidRPr="00A014FE">
        <w:rPr>
          <w:rFonts w:ascii="Calibri" w:hAnsi="Calibri" w:cs="Arial"/>
          <w:sz w:val="22"/>
        </w:rPr>
        <w:t xml:space="preserve"> </w:t>
      </w:r>
      <w:r w:rsidR="0057204B">
        <w:rPr>
          <w:rFonts w:ascii="Calibri" w:hAnsi="Calibri" w:cs="Arial"/>
          <w:sz w:val="22"/>
        </w:rPr>
        <w:t xml:space="preserve">new </w:t>
      </w:r>
      <w:r w:rsidR="00A75056" w:rsidRPr="00A014FE">
        <w:rPr>
          <w:rFonts w:ascii="Calibri" w:hAnsi="Calibri" w:cs="Arial"/>
          <w:sz w:val="22"/>
        </w:rPr>
        <w:t xml:space="preserve">patients </w:t>
      </w:r>
    </w:p>
    <w:p w:rsidR="001260B6" w:rsidRPr="00A014FE" w:rsidRDefault="001260B6" w:rsidP="005F425A">
      <w:pPr>
        <w:numPr>
          <w:ilvl w:val="0"/>
          <w:numId w:val="8"/>
        </w:numPr>
        <w:spacing w:after="0" w:line="240" w:lineRule="auto"/>
        <w:rPr>
          <w:rFonts w:ascii="Calibri" w:hAnsi="Calibri" w:cs="Arial"/>
          <w:b/>
          <w:sz w:val="22"/>
        </w:rPr>
      </w:pPr>
      <w:r>
        <w:rPr>
          <w:rFonts w:ascii="Calibri" w:hAnsi="Calibri" w:cs="Arial"/>
          <w:sz w:val="22"/>
        </w:rPr>
        <w:t xml:space="preserve">End-product delivery of </w:t>
      </w:r>
      <w:r w:rsidR="007B3509">
        <w:rPr>
          <w:rFonts w:ascii="Calibri" w:hAnsi="Calibri" w:cs="Arial"/>
          <w:sz w:val="22"/>
        </w:rPr>
        <w:t xml:space="preserve">comprehensive </w:t>
      </w:r>
      <w:r>
        <w:rPr>
          <w:rFonts w:ascii="Calibri" w:hAnsi="Calibri" w:cs="Arial"/>
          <w:sz w:val="22"/>
        </w:rPr>
        <w:t>patient care services</w:t>
      </w:r>
    </w:p>
    <w:p w:rsidR="005F425A" w:rsidRPr="005F425A" w:rsidRDefault="005F425A" w:rsidP="00661013">
      <w:pPr>
        <w:pStyle w:val="ListParagraph"/>
        <w:spacing w:after="0" w:line="240" w:lineRule="auto"/>
        <w:rPr>
          <w:rFonts w:ascii="Calibri" w:hAnsi="Calibri" w:cs="Arial"/>
          <w:b/>
          <w:sz w:val="22"/>
        </w:rPr>
      </w:pPr>
    </w:p>
    <w:p w:rsidR="00FD4DEE" w:rsidRPr="001715A0" w:rsidRDefault="00D564AE" w:rsidP="00862C96">
      <w:pPr>
        <w:tabs>
          <w:tab w:val="left" w:pos="4140"/>
        </w:tabs>
        <w:spacing w:after="0"/>
        <w:rPr>
          <w:b/>
          <w:caps/>
        </w:rPr>
      </w:pPr>
      <w:r w:rsidRPr="00D564AE">
        <w:rPr>
          <w:b/>
          <w:caps/>
        </w:rPr>
        <w:pict>
          <v:shape id="_x0000_i1037" type="#_x0000_t75" style="width:162.8pt;height:18.8pt">
            <v:imagedata r:id="rId20" o:title=""/>
          </v:shape>
        </w:pi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>TYPE IN ALL OF THE LEARNING OUTCOMES, ASSESSMENTS AND GEN ED COMPETENCIES AS THEY SHOULD BE DISPLAYED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294"/>
        <w:gridCol w:w="3168"/>
      </w:tblGrid>
      <w:tr w:rsidR="00FD4DEE" w:rsidRPr="001715A0" w:rsidTr="00B56B88">
        <w:trPr>
          <w:cnfStyle w:val="100000000000"/>
        </w:trPr>
        <w:tc>
          <w:tcPr>
            <w:cnfStyle w:val="00100000000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B56B88" w:rsidRPr="001715A0" w:rsidTr="00B56B88">
        <w:trPr>
          <w:cnfStyle w:val="000000100000"/>
          <w:trHeight w:val="223"/>
        </w:trPr>
        <w:tc>
          <w:tcPr>
            <w:cnfStyle w:val="00100000000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B56B88" w:rsidRPr="00C7481C" w:rsidRDefault="00B56B88" w:rsidP="00CF2C08">
            <w:pPr>
              <w:tabs>
                <w:tab w:val="left" w:pos="4140"/>
              </w:tabs>
              <w:spacing w:line="276" w:lineRule="auto"/>
              <w:rPr>
                <w:b w:val="0"/>
                <w:color w:val="auto"/>
                <w:szCs w:val="20"/>
              </w:rPr>
            </w:pPr>
            <w:r>
              <w:rPr>
                <w:rFonts w:cstheme="minorHAnsi"/>
                <w:b w:val="0"/>
                <w:szCs w:val="20"/>
              </w:rPr>
              <w:t>Demonstrate</w:t>
            </w:r>
            <w:r w:rsidRPr="00C7481C">
              <w:rPr>
                <w:rFonts w:cstheme="minorHAnsi"/>
                <w:b w:val="0"/>
                <w:szCs w:val="20"/>
              </w:rPr>
              <w:t xml:space="preserve"> dental hygiene services, including preventive procedures and pain control, for periodontal class types I, II for the child, adolescent, adult, geriatric and special-needs patients from diverse populations.</w:t>
            </w: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  <w:r>
              <w:t>End-Product Performance Evaluation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</w:p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  <w:r>
              <w:t>Capstone Performance Evaluation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</w:p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  <w:r>
              <w:t>Pain Control Performance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</w:p>
          <w:p w:rsidR="009B0171" w:rsidRPr="00B56B88" w:rsidRDefault="009B0171" w:rsidP="00B56B88">
            <w:pPr>
              <w:tabs>
                <w:tab w:val="left" w:pos="4140"/>
              </w:tabs>
              <w:cnfStyle w:val="000000100000"/>
            </w:pPr>
            <w:r>
              <w:t>Patient surveys</w:t>
            </w: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B56B88" w:rsidRPr="001715A0" w:rsidRDefault="00B56B88" w:rsidP="00AD2F05">
            <w:pPr>
              <w:tabs>
                <w:tab w:val="left" w:pos="4140"/>
              </w:tabs>
              <w:spacing w:line="276" w:lineRule="auto"/>
              <w:cnfStyle w:val="000000100000"/>
              <w:rPr>
                <w:color w:val="auto"/>
              </w:rPr>
            </w:pPr>
          </w:p>
        </w:tc>
      </w:tr>
      <w:tr w:rsidR="00B56B88" w:rsidRPr="001715A0" w:rsidTr="00B56B88">
        <w:tc>
          <w:tcPr>
            <w:cnfStyle w:val="001000000000"/>
            <w:tcW w:w="3168" w:type="dxa"/>
          </w:tcPr>
          <w:p w:rsidR="00B56B88" w:rsidRPr="00C7481C" w:rsidRDefault="00B56B88" w:rsidP="000744B8">
            <w:pPr>
              <w:tabs>
                <w:tab w:val="left" w:pos="4140"/>
              </w:tabs>
              <w:spacing w:line="276" w:lineRule="auto"/>
              <w:rPr>
                <w:b w:val="0"/>
                <w:color w:val="auto"/>
                <w:szCs w:val="20"/>
              </w:rPr>
            </w:pPr>
            <w:r w:rsidRPr="00C7481C">
              <w:rPr>
                <w:rFonts w:cstheme="minorHAnsi"/>
                <w:b w:val="0"/>
                <w:szCs w:val="20"/>
              </w:rPr>
              <w:t>Systematically collect, analyze and record assessment data on the general, oral, periodontal, and psychosocial health status of the child, adolescent, adult, geriatric and special-needs populations using methods consistent with medico legal principles.</w:t>
            </w:r>
          </w:p>
        </w:tc>
        <w:tc>
          <w:tcPr>
            <w:tcW w:w="3294" w:type="dxa"/>
            <w:shd w:val="clear" w:color="auto" w:fill="auto"/>
          </w:tcPr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Primary Performance Evaluation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Periodontal assessment Performance Evaluation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Dental Charting  Performance Evaluation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Calculus Detection Performance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000000"/>
            </w:pPr>
          </w:p>
          <w:p w:rsidR="009B0171" w:rsidRPr="00B56B88" w:rsidRDefault="009B0171" w:rsidP="00B56B88">
            <w:pPr>
              <w:tabs>
                <w:tab w:val="left" w:pos="4140"/>
              </w:tabs>
              <w:cnfStyle w:val="000000000000"/>
            </w:pPr>
            <w:r>
              <w:t>Patient surveys</w:t>
            </w:r>
          </w:p>
        </w:tc>
        <w:tc>
          <w:tcPr>
            <w:tcW w:w="3168" w:type="dxa"/>
          </w:tcPr>
          <w:p w:rsidR="00B56B88" w:rsidRPr="001715A0" w:rsidRDefault="00B56B88" w:rsidP="00B56B88">
            <w:pPr>
              <w:tabs>
                <w:tab w:val="left" w:pos="4140"/>
              </w:tabs>
              <w:spacing w:line="276" w:lineRule="auto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CT</w:t>
            </w:r>
          </w:p>
        </w:tc>
      </w:tr>
      <w:tr w:rsidR="00B56B88" w:rsidRPr="001715A0" w:rsidTr="00B56B88">
        <w:trPr>
          <w:cnfStyle w:val="000000100000"/>
        </w:trPr>
        <w:tc>
          <w:tcPr>
            <w:cnfStyle w:val="00100000000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B56B88" w:rsidRPr="000744B8" w:rsidRDefault="00B56B88" w:rsidP="00CF2C08">
            <w:pPr>
              <w:tabs>
                <w:tab w:val="left" w:pos="4140"/>
              </w:tabs>
              <w:spacing w:line="276" w:lineRule="auto"/>
              <w:rPr>
                <w:b w:val="0"/>
                <w:color w:val="auto"/>
              </w:rPr>
            </w:pPr>
            <w:r w:rsidRPr="000744B8">
              <w:rPr>
                <w:b w:val="0"/>
                <w:color w:val="auto"/>
              </w:rPr>
              <w:t>Expose, interpret and mount diagnostic radiographs.</w:t>
            </w: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56B88" w:rsidRPr="00B56B88" w:rsidRDefault="00B56B88" w:rsidP="00B56B88">
            <w:pPr>
              <w:tabs>
                <w:tab w:val="left" w:pos="4140"/>
              </w:tabs>
              <w:cnfStyle w:val="000000100000"/>
            </w:pPr>
            <w:r>
              <w:t>FMX and BWX  Performance Evaluations</w:t>
            </w: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B56B88" w:rsidRPr="001715A0" w:rsidRDefault="00B56B88" w:rsidP="00B56B88">
            <w:pPr>
              <w:tabs>
                <w:tab w:val="left" w:pos="4140"/>
              </w:tabs>
              <w:spacing w:line="276" w:lineRule="auto"/>
              <w:cnfStyle w:val="000000100000"/>
              <w:rPr>
                <w:color w:val="auto"/>
              </w:rPr>
            </w:pPr>
          </w:p>
        </w:tc>
      </w:tr>
      <w:tr w:rsidR="00B56B88" w:rsidRPr="001715A0" w:rsidTr="00B56B88">
        <w:tc>
          <w:tcPr>
            <w:cnfStyle w:val="001000000000"/>
            <w:tcW w:w="3168" w:type="dxa"/>
            <w:tcBorders>
              <w:bottom w:val="single" w:sz="4" w:space="0" w:color="auto"/>
            </w:tcBorders>
          </w:tcPr>
          <w:p w:rsidR="00B56B88" w:rsidRPr="00C7481C" w:rsidRDefault="00B56B88" w:rsidP="00F93346">
            <w:pPr>
              <w:tabs>
                <w:tab w:val="left" w:pos="4140"/>
              </w:tabs>
              <w:spacing w:line="276" w:lineRule="auto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Collaboratively design individualized dental hygiene care plans based on assessment data that sequences evidenced-based dental hygiene interventions which </w:t>
            </w:r>
            <w:r>
              <w:rPr>
                <w:b w:val="0"/>
                <w:color w:val="auto"/>
              </w:rPr>
              <w:lastRenderedPageBreak/>
              <w:t xml:space="preserve">promotes and maintain good oral health. 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</w:tcPr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lastRenderedPageBreak/>
              <w:t>DHCP Performance Evaluation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Quality Assurance – Chart Reviews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000000"/>
            </w:pPr>
          </w:p>
          <w:p w:rsidR="00B56B88" w:rsidRP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Patient Surveys</w:t>
            </w: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B56B88" w:rsidRPr="001715A0" w:rsidRDefault="00B56B88" w:rsidP="00B56B88">
            <w:pPr>
              <w:tabs>
                <w:tab w:val="left" w:pos="4140"/>
              </w:tabs>
              <w:spacing w:line="276" w:lineRule="auto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COM</w:t>
            </w:r>
          </w:p>
        </w:tc>
      </w:tr>
      <w:tr w:rsidR="00B56B88" w:rsidRPr="001715A0" w:rsidTr="00B56B88">
        <w:trPr>
          <w:cnfStyle w:val="000000100000"/>
          <w:trHeight w:val="1404"/>
        </w:trPr>
        <w:tc>
          <w:tcPr>
            <w:cnfStyle w:val="001000000000"/>
            <w:tcW w:w="3168" w:type="dxa"/>
            <w:tcBorders>
              <w:left w:val="single" w:sz="4" w:space="0" w:color="auto"/>
              <w:right w:val="single" w:sz="4" w:space="0" w:color="auto"/>
            </w:tcBorders>
          </w:tcPr>
          <w:p w:rsidR="00B56B88" w:rsidRPr="00364A95" w:rsidRDefault="00B56B88" w:rsidP="00AD2F05">
            <w:pPr>
              <w:tabs>
                <w:tab w:val="left" w:pos="4140"/>
              </w:tabs>
              <w:spacing w:line="276" w:lineRule="auto"/>
              <w:rPr>
                <w:b w:val="0"/>
                <w:color w:val="auto"/>
                <w:szCs w:val="20"/>
              </w:rPr>
            </w:pPr>
            <w:r>
              <w:rPr>
                <w:b w:val="0"/>
                <w:color w:val="auto"/>
                <w:szCs w:val="20"/>
              </w:rPr>
              <w:lastRenderedPageBreak/>
              <w:t>Demonstrate the clinical procedures and home care for patients with implants, removable and fixed prosthesis, removable and fixed orthodontic appliances.</w:t>
            </w:r>
          </w:p>
        </w:tc>
        <w:tc>
          <w:tcPr>
            <w:tcW w:w="3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  <w:r>
              <w:t>Care of Removable Prostheses Performance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</w:p>
          <w:p w:rsidR="009B0171" w:rsidRPr="00B56B88" w:rsidRDefault="009B0171" w:rsidP="00B56B88">
            <w:pPr>
              <w:tabs>
                <w:tab w:val="left" w:pos="4140"/>
              </w:tabs>
              <w:cnfStyle w:val="000000100000"/>
            </w:pPr>
            <w:r>
              <w:t>Patient surveys</w:t>
            </w:r>
          </w:p>
        </w:tc>
        <w:tc>
          <w:tcPr>
            <w:tcW w:w="3168" w:type="dxa"/>
            <w:tcBorders>
              <w:left w:val="single" w:sz="4" w:space="0" w:color="auto"/>
              <w:right w:val="single" w:sz="4" w:space="0" w:color="auto"/>
            </w:tcBorders>
          </w:tcPr>
          <w:p w:rsidR="00B56B88" w:rsidRPr="001715A0" w:rsidRDefault="00B56B88" w:rsidP="00B56B88">
            <w:pPr>
              <w:tabs>
                <w:tab w:val="left" w:pos="4140"/>
              </w:tabs>
              <w:spacing w:line="276" w:lineRule="auto"/>
              <w:cnfStyle w:val="000000100000"/>
              <w:rPr>
                <w:color w:val="auto"/>
              </w:rPr>
            </w:pPr>
          </w:p>
        </w:tc>
      </w:tr>
      <w:tr w:rsidR="00B56B88" w:rsidRPr="001715A0" w:rsidTr="00B56B88">
        <w:trPr>
          <w:trHeight w:val="223"/>
        </w:trPr>
        <w:tc>
          <w:tcPr>
            <w:cnfStyle w:val="001000000000"/>
            <w:tcW w:w="3168" w:type="dxa"/>
          </w:tcPr>
          <w:p w:rsidR="00B56B88" w:rsidRPr="00364A95" w:rsidRDefault="00B56B88" w:rsidP="00953D09">
            <w:pPr>
              <w:spacing w:before="100" w:beforeAutospacing="1" w:after="100" w:afterAutospacing="1"/>
              <w:rPr>
                <w:b w:val="0"/>
                <w:color w:val="auto"/>
                <w:szCs w:val="20"/>
              </w:rPr>
            </w:pPr>
            <w:r w:rsidRPr="00364A95">
              <w:rPr>
                <w:rFonts w:cstheme="minorHAnsi"/>
                <w:b w:val="0"/>
                <w:szCs w:val="20"/>
              </w:rPr>
              <w:t xml:space="preserve">Adhere to established </w:t>
            </w:r>
            <w:r>
              <w:rPr>
                <w:rFonts w:cstheme="minorHAnsi"/>
                <w:b w:val="0"/>
                <w:szCs w:val="20"/>
              </w:rPr>
              <w:t xml:space="preserve">rules and regulations outlined by the Florida State Statutes </w:t>
            </w:r>
            <w:r w:rsidRPr="00364A95">
              <w:rPr>
                <w:rFonts w:cstheme="minorHAnsi"/>
                <w:b w:val="0"/>
                <w:szCs w:val="20"/>
              </w:rPr>
              <w:t>in the provision of dental hygiene care.</w:t>
            </w:r>
          </w:p>
        </w:tc>
        <w:tc>
          <w:tcPr>
            <w:tcW w:w="3294" w:type="dxa"/>
            <w:shd w:val="clear" w:color="auto" w:fill="auto"/>
          </w:tcPr>
          <w:p w:rsidR="00B56B88" w:rsidRP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Clinical Advising-Self Assessment Evaluation</w:t>
            </w:r>
          </w:p>
        </w:tc>
        <w:tc>
          <w:tcPr>
            <w:tcW w:w="3168" w:type="dxa"/>
          </w:tcPr>
          <w:p w:rsidR="00B56B88" w:rsidRPr="001715A0" w:rsidRDefault="00B56B88" w:rsidP="00B56B88">
            <w:pPr>
              <w:tabs>
                <w:tab w:val="left" w:pos="4140"/>
              </w:tabs>
              <w:spacing w:line="276" w:lineRule="auto"/>
              <w:cnfStyle w:val="000000000000"/>
              <w:rPr>
                <w:color w:val="auto"/>
              </w:rPr>
            </w:pPr>
          </w:p>
        </w:tc>
      </w:tr>
      <w:tr w:rsidR="00B56B88" w:rsidRPr="001715A0" w:rsidTr="00B56B88">
        <w:trPr>
          <w:cnfStyle w:val="000000100000"/>
          <w:trHeight w:val="223"/>
        </w:trPr>
        <w:tc>
          <w:tcPr>
            <w:cnfStyle w:val="00100000000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B56B88" w:rsidRPr="00364A95" w:rsidRDefault="00B56B88" w:rsidP="00953D09">
            <w:pPr>
              <w:spacing w:before="100" w:beforeAutospacing="1" w:after="100" w:afterAutospacing="1"/>
              <w:rPr>
                <w:rFonts w:cstheme="minorHAnsi"/>
                <w:b w:val="0"/>
                <w:szCs w:val="20"/>
              </w:rPr>
            </w:pPr>
            <w:r>
              <w:rPr>
                <w:rFonts w:cstheme="minorHAnsi"/>
                <w:b w:val="0"/>
                <w:szCs w:val="20"/>
              </w:rPr>
              <w:t>Document all aspects of all oral health services accurately and consistently to prevent medical errors.</w:t>
            </w: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  <w:r>
              <w:t>Quality Assurance- Chart Reviews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</w:p>
          <w:p w:rsidR="009B0171" w:rsidRPr="00B56B88" w:rsidRDefault="009B0171" w:rsidP="00B56B88">
            <w:pPr>
              <w:tabs>
                <w:tab w:val="left" w:pos="4140"/>
              </w:tabs>
              <w:cnfStyle w:val="000000100000"/>
            </w:pPr>
            <w:r>
              <w:t>Clinical Advising-Self Assessment Evaluation</w:t>
            </w: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</w:p>
        </w:tc>
      </w:tr>
      <w:tr w:rsidR="00862173" w:rsidRPr="001715A0" w:rsidTr="00B56B88">
        <w:trPr>
          <w:trHeight w:val="223"/>
        </w:trPr>
        <w:tc>
          <w:tcPr>
            <w:cnfStyle w:val="001000000000"/>
            <w:tcW w:w="3168" w:type="dxa"/>
          </w:tcPr>
          <w:p w:rsidR="00862173" w:rsidRPr="00862173" w:rsidRDefault="00862173" w:rsidP="00313BC3">
            <w:pPr>
              <w:spacing w:before="100" w:beforeAutospacing="1" w:after="100" w:afterAutospacing="1"/>
              <w:rPr>
                <w:rFonts w:cstheme="minorHAnsi"/>
                <w:b w:val="0"/>
                <w:szCs w:val="20"/>
              </w:rPr>
            </w:pPr>
            <w:r w:rsidRPr="00862173">
              <w:rPr>
                <w:rFonts w:cstheme="minorHAnsi"/>
                <w:b w:val="0"/>
                <w:szCs w:val="20"/>
              </w:rPr>
              <w:t>Administer local anesthetic safely and effectively on anesthesia models and classmates</w:t>
            </w:r>
            <w:r w:rsidR="00544152">
              <w:rPr>
                <w:rFonts w:cstheme="minorHAnsi"/>
                <w:b w:val="0"/>
                <w:szCs w:val="20"/>
              </w:rPr>
              <w:t>.</w:t>
            </w:r>
          </w:p>
        </w:tc>
        <w:tc>
          <w:tcPr>
            <w:tcW w:w="3294" w:type="dxa"/>
            <w:shd w:val="clear" w:color="auto" w:fill="auto"/>
          </w:tcPr>
          <w:p w:rsidR="00862173" w:rsidRPr="00B56B88" w:rsidRDefault="00B56B88" w:rsidP="00B56B88">
            <w:pPr>
              <w:tabs>
                <w:tab w:val="left" w:pos="4140"/>
              </w:tabs>
              <w:cnfStyle w:val="000000000000"/>
            </w:pPr>
            <w:r>
              <w:t>Local Anesthesia Performance Evaluations</w:t>
            </w:r>
          </w:p>
        </w:tc>
        <w:tc>
          <w:tcPr>
            <w:tcW w:w="3168" w:type="dxa"/>
          </w:tcPr>
          <w:p w:rsidR="00862173" w:rsidRDefault="00862173" w:rsidP="00B56B88">
            <w:pPr>
              <w:tabs>
                <w:tab w:val="left" w:pos="4140"/>
              </w:tabs>
              <w:cnfStyle w:val="000000000000"/>
            </w:pPr>
          </w:p>
        </w:tc>
      </w:tr>
      <w:tr w:rsidR="00502C90" w:rsidRPr="001715A0" w:rsidTr="00B56B88">
        <w:trPr>
          <w:cnfStyle w:val="000000100000"/>
          <w:trHeight w:val="223"/>
        </w:trPr>
        <w:tc>
          <w:tcPr>
            <w:cnfStyle w:val="00100000000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502C90" w:rsidRPr="00862173" w:rsidRDefault="00502C90" w:rsidP="00953D09">
            <w:pPr>
              <w:spacing w:before="100" w:beforeAutospacing="1" w:after="100" w:afterAutospacing="1"/>
              <w:rPr>
                <w:rFonts w:cstheme="minorHAnsi"/>
                <w:b w:val="0"/>
                <w:szCs w:val="20"/>
              </w:rPr>
            </w:pPr>
            <w:r>
              <w:rPr>
                <w:rFonts w:cstheme="minorHAnsi"/>
                <w:b w:val="0"/>
                <w:szCs w:val="20"/>
              </w:rPr>
              <w:t xml:space="preserve">Communicate effectively with diverse </w:t>
            </w:r>
            <w:r w:rsidR="00544152">
              <w:rPr>
                <w:rFonts w:cstheme="minorHAnsi"/>
                <w:b w:val="0"/>
                <w:szCs w:val="20"/>
              </w:rPr>
              <w:t>individuals</w:t>
            </w:r>
            <w:r>
              <w:rPr>
                <w:rFonts w:cstheme="minorHAnsi"/>
                <w:b w:val="0"/>
                <w:szCs w:val="20"/>
              </w:rPr>
              <w:t xml:space="preserve"> through oral </w:t>
            </w:r>
            <w:r w:rsidR="00544152">
              <w:rPr>
                <w:rFonts w:cstheme="minorHAnsi"/>
                <w:b w:val="0"/>
                <w:szCs w:val="20"/>
              </w:rPr>
              <w:t xml:space="preserve">conversation </w:t>
            </w:r>
            <w:r>
              <w:rPr>
                <w:rFonts w:cstheme="minorHAnsi"/>
                <w:b w:val="0"/>
                <w:szCs w:val="20"/>
              </w:rPr>
              <w:t xml:space="preserve">and written </w:t>
            </w:r>
            <w:r w:rsidR="00544152">
              <w:rPr>
                <w:rFonts w:cstheme="minorHAnsi"/>
                <w:b w:val="0"/>
                <w:szCs w:val="20"/>
              </w:rPr>
              <w:t>documentation.</w:t>
            </w: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502C90" w:rsidRDefault="00B56B88" w:rsidP="00B56B88">
            <w:pPr>
              <w:tabs>
                <w:tab w:val="left" w:pos="4140"/>
              </w:tabs>
              <w:cnfStyle w:val="000000100000"/>
            </w:pPr>
            <w:r>
              <w:t>Clinical Advising-Self Assessment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</w:p>
          <w:p w:rsidR="009B0171" w:rsidRPr="00B56B88" w:rsidRDefault="009B0171" w:rsidP="00B56B88">
            <w:pPr>
              <w:tabs>
                <w:tab w:val="left" w:pos="4140"/>
              </w:tabs>
              <w:cnfStyle w:val="000000100000"/>
            </w:pPr>
            <w:r>
              <w:t>Patient surveys</w:t>
            </w: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502C90" w:rsidRDefault="00502C90" w:rsidP="00B56B88">
            <w:pPr>
              <w:tabs>
                <w:tab w:val="left" w:pos="4140"/>
              </w:tabs>
              <w:cnfStyle w:val="000000100000"/>
            </w:pPr>
          </w:p>
        </w:tc>
      </w:tr>
      <w:tr w:rsidR="00953D09" w:rsidRPr="001715A0" w:rsidTr="00B56B88">
        <w:trPr>
          <w:trHeight w:val="223"/>
        </w:trPr>
        <w:tc>
          <w:tcPr>
            <w:cnfStyle w:val="001000000000"/>
            <w:tcW w:w="3168" w:type="dxa"/>
          </w:tcPr>
          <w:p w:rsidR="00953D09" w:rsidRDefault="00953D09" w:rsidP="00544152">
            <w:pPr>
              <w:spacing w:before="100" w:beforeAutospacing="1" w:after="100" w:afterAutospacing="1"/>
              <w:rPr>
                <w:rFonts w:cstheme="minorHAnsi"/>
                <w:b w:val="0"/>
                <w:szCs w:val="20"/>
              </w:rPr>
            </w:pPr>
            <w:r>
              <w:rPr>
                <w:rFonts w:cstheme="minorHAnsi"/>
                <w:b w:val="0"/>
                <w:szCs w:val="20"/>
              </w:rPr>
              <w:t xml:space="preserve">Screen patients </w:t>
            </w:r>
            <w:r w:rsidR="0034419D">
              <w:rPr>
                <w:rFonts w:cstheme="minorHAnsi"/>
                <w:b w:val="0"/>
                <w:szCs w:val="20"/>
              </w:rPr>
              <w:t xml:space="preserve">for </w:t>
            </w:r>
            <w:r w:rsidR="00E04919">
              <w:rPr>
                <w:rFonts w:cstheme="minorHAnsi"/>
                <w:b w:val="0"/>
                <w:szCs w:val="20"/>
              </w:rPr>
              <w:t>preventative, educational and therapeutic dental services and refer patients who have physiological, psychological and/or social problems for comprehensive evaluation.</w:t>
            </w:r>
          </w:p>
        </w:tc>
        <w:tc>
          <w:tcPr>
            <w:tcW w:w="3294" w:type="dxa"/>
            <w:shd w:val="clear" w:color="auto" w:fill="auto"/>
          </w:tcPr>
          <w:p w:rsidR="00953D09" w:rsidRDefault="00B56B88" w:rsidP="00B56B88">
            <w:pPr>
              <w:tabs>
                <w:tab w:val="left" w:pos="4140"/>
              </w:tabs>
              <w:cnfStyle w:val="000000000000"/>
            </w:pPr>
            <w:r>
              <w:t>Screening Performance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000000"/>
            </w:pPr>
          </w:p>
          <w:p w:rsidR="009B0171" w:rsidRPr="00B56B88" w:rsidRDefault="009B0171" w:rsidP="00B56B88">
            <w:pPr>
              <w:tabs>
                <w:tab w:val="left" w:pos="4140"/>
              </w:tabs>
              <w:cnfStyle w:val="000000000000"/>
            </w:pPr>
            <w:r>
              <w:t>Patient surveys</w:t>
            </w:r>
          </w:p>
        </w:tc>
        <w:tc>
          <w:tcPr>
            <w:tcW w:w="3168" w:type="dxa"/>
          </w:tcPr>
          <w:p w:rsidR="00953D09" w:rsidRDefault="00953D09" w:rsidP="00B56B88">
            <w:pPr>
              <w:tabs>
                <w:tab w:val="left" w:pos="4140"/>
              </w:tabs>
              <w:cnfStyle w:val="000000000000"/>
            </w:pPr>
          </w:p>
        </w:tc>
      </w:tr>
      <w:tr w:rsidR="00953D09" w:rsidRPr="001715A0" w:rsidTr="00B56B88">
        <w:trPr>
          <w:cnfStyle w:val="000000100000"/>
          <w:trHeight w:val="223"/>
        </w:trPr>
        <w:tc>
          <w:tcPr>
            <w:cnfStyle w:val="00100000000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953D09" w:rsidRDefault="00E04919" w:rsidP="00E04919">
            <w:pPr>
              <w:spacing w:before="100" w:beforeAutospacing="1" w:after="100" w:afterAutospacing="1"/>
              <w:rPr>
                <w:rFonts w:cstheme="minorHAnsi"/>
                <w:b w:val="0"/>
                <w:szCs w:val="20"/>
              </w:rPr>
            </w:pPr>
            <w:r>
              <w:rPr>
                <w:rFonts w:cstheme="minorHAnsi"/>
                <w:b w:val="0"/>
                <w:szCs w:val="20"/>
              </w:rPr>
              <w:t>Demonstrate</w:t>
            </w:r>
            <w:r w:rsidR="0034419D">
              <w:rPr>
                <w:rFonts w:cstheme="minorHAnsi"/>
                <w:b w:val="0"/>
                <w:szCs w:val="20"/>
              </w:rPr>
              <w:t xml:space="preserve"> deposit removal</w:t>
            </w:r>
            <w:r>
              <w:rPr>
                <w:rFonts w:cstheme="minorHAnsi"/>
                <w:b w:val="0"/>
                <w:szCs w:val="20"/>
              </w:rPr>
              <w:t xml:space="preserve"> techniques</w:t>
            </w:r>
            <w:r w:rsidR="0034419D">
              <w:rPr>
                <w:rFonts w:cstheme="minorHAnsi"/>
                <w:b w:val="0"/>
                <w:szCs w:val="20"/>
              </w:rPr>
              <w:t xml:space="preserve"> designed to achieve and maintain oral health. </w:t>
            </w: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53D09" w:rsidRDefault="00B56B88" w:rsidP="00B56B88">
            <w:pPr>
              <w:tabs>
                <w:tab w:val="left" w:pos="4140"/>
              </w:tabs>
              <w:cnfStyle w:val="000000100000"/>
            </w:pPr>
            <w:r>
              <w:t>Scale Performance Evaluation</w:t>
            </w:r>
          </w:p>
          <w:p w:rsidR="00B56B88" w:rsidRDefault="00B56B88" w:rsidP="00B56B88">
            <w:pPr>
              <w:tabs>
                <w:tab w:val="left" w:pos="4140"/>
              </w:tabs>
              <w:cnfStyle w:val="000000100000"/>
            </w:pPr>
          </w:p>
          <w:p w:rsidR="00B56B88" w:rsidRPr="00B56B88" w:rsidRDefault="00B56B88" w:rsidP="00B56B88">
            <w:pPr>
              <w:tabs>
                <w:tab w:val="left" w:pos="4140"/>
              </w:tabs>
              <w:cnfStyle w:val="000000100000"/>
            </w:pPr>
            <w:r>
              <w:t>Polish Performance Evaluation</w:t>
            </w: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953D09" w:rsidRDefault="00953D09" w:rsidP="00B56B88">
            <w:pPr>
              <w:tabs>
                <w:tab w:val="left" w:pos="4140"/>
              </w:tabs>
              <w:cnfStyle w:val="000000100000"/>
            </w:pPr>
          </w:p>
        </w:tc>
      </w:tr>
      <w:tr w:rsidR="003A3EFE" w:rsidRPr="001715A0" w:rsidTr="00B56B88">
        <w:trPr>
          <w:trHeight w:val="223"/>
        </w:trPr>
        <w:tc>
          <w:tcPr>
            <w:cnfStyle w:val="001000000000"/>
            <w:tcW w:w="3168" w:type="dxa"/>
          </w:tcPr>
          <w:p w:rsidR="003A3EFE" w:rsidRDefault="003A3EFE" w:rsidP="00E04919">
            <w:pPr>
              <w:spacing w:before="100" w:beforeAutospacing="1" w:after="100" w:afterAutospacing="1"/>
              <w:rPr>
                <w:rFonts w:cstheme="minorHAnsi"/>
                <w:b w:val="0"/>
                <w:szCs w:val="20"/>
              </w:rPr>
            </w:pPr>
            <w:r>
              <w:rPr>
                <w:rFonts w:cstheme="minorHAnsi"/>
                <w:b w:val="0"/>
                <w:szCs w:val="20"/>
              </w:rPr>
              <w:t>Perform comprehensive dental hygiene services for the child and adolescent patient.</w:t>
            </w:r>
          </w:p>
        </w:tc>
        <w:tc>
          <w:tcPr>
            <w:tcW w:w="3294" w:type="dxa"/>
            <w:shd w:val="clear" w:color="auto" w:fill="auto"/>
          </w:tcPr>
          <w:p w:rsidR="003A3EFE" w:rsidRDefault="00B56B88" w:rsidP="00B56B88">
            <w:pPr>
              <w:tabs>
                <w:tab w:val="left" w:pos="4140"/>
              </w:tabs>
              <w:cnfStyle w:val="000000000000"/>
            </w:pPr>
            <w:r>
              <w:t>End-Product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000000"/>
            </w:pPr>
          </w:p>
          <w:p w:rsidR="009B0171" w:rsidRDefault="009B0171" w:rsidP="00B56B88">
            <w:pPr>
              <w:tabs>
                <w:tab w:val="left" w:pos="4140"/>
              </w:tabs>
              <w:cnfStyle w:val="000000000000"/>
            </w:pPr>
            <w:r>
              <w:t>Patient survey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000000"/>
            </w:pPr>
          </w:p>
          <w:p w:rsidR="009B0171" w:rsidRDefault="009B0171" w:rsidP="00B56B88">
            <w:pPr>
              <w:tabs>
                <w:tab w:val="left" w:pos="4140"/>
              </w:tabs>
              <w:cnfStyle w:val="000000000000"/>
            </w:pPr>
            <w:r>
              <w:t>Clinical Advising-Self Assessment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000000"/>
            </w:pPr>
          </w:p>
          <w:p w:rsidR="009B0171" w:rsidRPr="00B56B88" w:rsidRDefault="009B0171" w:rsidP="00B56B88">
            <w:pPr>
              <w:tabs>
                <w:tab w:val="left" w:pos="4140"/>
              </w:tabs>
              <w:cnfStyle w:val="000000000000"/>
            </w:pPr>
            <w:r>
              <w:t>Quality assurance – chart reviews</w:t>
            </w:r>
          </w:p>
        </w:tc>
        <w:tc>
          <w:tcPr>
            <w:tcW w:w="3168" w:type="dxa"/>
          </w:tcPr>
          <w:p w:rsidR="003A3EFE" w:rsidRDefault="003A3EFE" w:rsidP="00B56B88">
            <w:pPr>
              <w:tabs>
                <w:tab w:val="left" w:pos="4140"/>
              </w:tabs>
              <w:cnfStyle w:val="000000000000"/>
            </w:pPr>
          </w:p>
        </w:tc>
      </w:tr>
      <w:tr w:rsidR="00DA6FD3" w:rsidRPr="001715A0" w:rsidTr="00B56B88">
        <w:trPr>
          <w:cnfStyle w:val="000000100000"/>
          <w:trHeight w:val="223"/>
        </w:trPr>
        <w:tc>
          <w:tcPr>
            <w:cnfStyle w:val="00100000000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DA6FD3" w:rsidRPr="000D2078" w:rsidRDefault="00DA6FD3" w:rsidP="00B56B88">
            <w:pPr>
              <w:spacing w:before="100" w:beforeAutospacing="1" w:after="100" w:afterAutospacing="1"/>
              <w:rPr>
                <w:rFonts w:cstheme="minorHAnsi"/>
                <w:b w:val="0"/>
                <w:szCs w:val="20"/>
              </w:rPr>
            </w:pPr>
            <w:r w:rsidRPr="000D2078">
              <w:rPr>
                <w:rFonts w:cstheme="minorHAnsi"/>
                <w:b w:val="0"/>
                <w:szCs w:val="20"/>
              </w:rPr>
              <w:t>Identify and evaluate skills related to self-assessment and reflective dental hygiene practice</w:t>
            </w:r>
            <w:r>
              <w:rPr>
                <w:rFonts w:cstheme="minorHAnsi"/>
                <w:b w:val="0"/>
                <w:szCs w:val="20"/>
              </w:rPr>
              <w:t>.</w:t>
            </w: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A6FD3" w:rsidRDefault="00B56B88" w:rsidP="00B56B88">
            <w:pPr>
              <w:tabs>
                <w:tab w:val="left" w:pos="4140"/>
              </w:tabs>
              <w:cnfStyle w:val="000000100000"/>
            </w:pPr>
            <w:r>
              <w:t>Clinical Advising Self Assessment Evaluation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  <w:r>
              <w:t>Patient surveys</w:t>
            </w: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</w:p>
          <w:p w:rsidR="009B0171" w:rsidRDefault="009B0171" w:rsidP="00B56B88">
            <w:pPr>
              <w:tabs>
                <w:tab w:val="left" w:pos="4140"/>
              </w:tabs>
              <w:cnfStyle w:val="000000100000"/>
            </w:pPr>
            <w:r>
              <w:t>Quality assurance – chart reviews</w:t>
            </w: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DA6FD3" w:rsidRDefault="00DA6FD3" w:rsidP="00B56B88">
            <w:pPr>
              <w:tabs>
                <w:tab w:val="left" w:pos="4140"/>
              </w:tabs>
              <w:cnfStyle w:val="000000100000"/>
            </w:pPr>
          </w:p>
        </w:tc>
      </w:tr>
    </w:tbl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C5793E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D564AE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C5793E">
            <w:rPr>
              <w:caps/>
            </w:rPr>
            <w:t>AS DEHY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C5793E">
            <w:rPr>
              <w:caps/>
            </w:rPr>
            <w:t>STANDARD GRADING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5793E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5793E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5793E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5793E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5793E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>(A repeatable course may be taken more than one time for additional credits. For example, MUT 2641, a 3-credit hour course, can be repeated 1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C5793E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5793E">
            <w:rPr>
              <w:caps/>
            </w:rPr>
            <w:t>-- NA --</w:t>
          </w:r>
        </w:sdtContent>
      </w:sdt>
    </w:p>
    <w:p w:rsidR="00DA6FD3" w:rsidRDefault="00DA6FD3" w:rsidP="00DA6FD3">
      <w:pPr>
        <w:rPr>
          <w:b/>
          <w:caps/>
        </w:rPr>
      </w:pPr>
    </w:p>
    <w:p w:rsidR="00C21673" w:rsidRDefault="001F116A" w:rsidP="00DA6FD3">
      <w:pPr>
        <w:rPr>
          <w:b/>
          <w:caps/>
        </w:rPr>
      </w:pPr>
      <w:r w:rsidRPr="001715A0">
        <w:rPr>
          <w:b/>
          <w:caps/>
        </w:rPr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5793E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C5793E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HAVE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r w:rsidR="0077712E" w:rsidRPr="001715A0">
        <w:rPr>
          <w:b/>
          <w:caps/>
        </w:rPr>
        <w:t>WERE ANY AGREEMENTS MADE</w:t>
      </w:r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C5793E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5793E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IS ANY COREQUISITE LISTED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5793E">
            <w:rPr>
              <w:caps/>
            </w:rPr>
            <w:t>YES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5A5566" w:rsidRDefault="00D564AE" w:rsidP="00C21673">
      <w:pPr>
        <w:spacing w:after="0"/>
        <w:rPr>
          <w:b/>
        </w:rPr>
      </w:pPr>
      <w:sdt>
        <w:sdt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C5793E" w:rsidRPr="005A5566">
            <w:t xml:space="preserve">The Dental Hygiene program conducts a formal and ongoing review of the </w:t>
          </w:r>
          <w:r w:rsidR="005A5566">
            <w:t>curriculum to</w:t>
          </w:r>
          <w:r w:rsidR="00C5793E" w:rsidRPr="005A5566">
            <w:t xml:space="preserve"> assure the incorporation of emerging information and to eliminate unwarranted repetition to attain student competence. </w:t>
          </w:r>
          <w:r w:rsidR="005A5566" w:rsidRPr="005A5566">
            <w:t>The</w:t>
          </w:r>
          <w:r w:rsidR="00C5793E" w:rsidRPr="005A5566">
            <w:t xml:space="preserve"> faculty reviewed the curriculum and revised the course syllabi to be congruent with the new standards outlined by the </w:t>
          </w:r>
          <w:r w:rsidR="007F2545">
            <w:t>C</w:t>
          </w:r>
          <w:r w:rsidR="00C5793E" w:rsidRPr="005A5566">
            <w:t xml:space="preserve">ommission on </w:t>
          </w:r>
          <w:r w:rsidR="007F2545">
            <w:t>D</w:t>
          </w:r>
          <w:r w:rsidR="00C5793E" w:rsidRPr="005A5566">
            <w:t xml:space="preserve">ental </w:t>
          </w:r>
          <w:r w:rsidR="007F2545">
            <w:t>A</w:t>
          </w:r>
          <w:r w:rsidR="00C5793E" w:rsidRPr="005A5566">
            <w:t xml:space="preserve">ccreditation, the </w:t>
          </w:r>
          <w:r w:rsidR="005A5566" w:rsidRPr="005A5566">
            <w:t>Florida</w:t>
          </w:r>
          <w:r w:rsidR="00C5793E" w:rsidRPr="005A5566">
            <w:t xml:space="preserve"> curriculum frameworks and the </w:t>
          </w:r>
          <w:r w:rsidR="005A5566" w:rsidRPr="005A5566">
            <w:t>Florida</w:t>
          </w:r>
          <w:r w:rsidR="00C5793E" w:rsidRPr="005A5566">
            <w:t xml:space="preserve"> state statutes.</w:t>
          </w:r>
        </w:sdtContent>
      </w:sdt>
      <w:r w:rsidR="009B1DF4" w:rsidRPr="005A5566"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are NOT permitted.  </w:t>
      </w:r>
      <w:r w:rsidR="0007493D" w:rsidRPr="00C21673">
        <w:lastRenderedPageBreak/>
        <w:t>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D564A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Content>
          <w:r w:rsidR="00C5793E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D564A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7F2545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564AE">
        <w:rPr>
          <w:caps/>
        </w:rPr>
        <w:pict>
          <v:shape id="_x0000_i1038" type="#_x0000_t75" alt="Microsoft Office Signature Line..." style="width:162.15pt;height:80.75pt" o:bordertopcolor="this" o:borderleftcolor="this" o:borderbottomcolor="this" o:borderrightcolor="this">
            <v:imagedata r:id="rId21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7F2545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564AE">
        <w:rPr>
          <w:caps/>
        </w:rPr>
        <w:pict>
          <v:shape id="_x0000_i1039" type="#_x0000_t75" alt="Microsoft Office Signature Line..." style="width:162.15pt;height:80.75pt">
            <v:imagedata r:id="rId22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D564AE" w:rsidP="00862C96">
      <w:pPr>
        <w:spacing w:after="0"/>
        <w:rPr>
          <w:caps/>
        </w:rPr>
      </w:pPr>
      <w:r w:rsidRPr="00D564AE">
        <w:rPr>
          <w:caps/>
        </w:rPr>
        <w:pict>
          <v:shape id="_x0000_i1040" type="#_x0000_t75" style="width:496.5pt;height:69.5pt">
            <v:imagedata r:id="rId23" o:title=""/>
          </v:shape>
        </w:pi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D564AE" w:rsidP="00862C96">
      <w:pPr>
        <w:spacing w:after="0"/>
        <w:rPr>
          <w:caps/>
        </w:rPr>
      </w:pPr>
      <w:r w:rsidRPr="00D564AE">
        <w:rPr>
          <w:caps/>
        </w:rPr>
        <w:pict>
          <v:shape id="_x0000_i1041" type="#_x0000_t75" style="width:262.95pt;height:23.15pt">
            <v:imagedata r:id="rId24" o:title=""/>
          </v:shape>
        </w:pi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9-28T00:00:00Z">
            <w:dateFormat w:val="M/d/yyyy"/>
            <w:lid w:val="en-US"/>
            <w:storeMappedDataAs w:val="dateTime"/>
            <w:calendar w:val="gregorian"/>
          </w:date>
        </w:sdtPr>
        <w:sdtContent>
          <w:r w:rsidR="00C5793E">
            <w:rPr>
              <w:caps/>
            </w:rPr>
            <w:t>9/28/2012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5A5566" w:rsidP="00862C96">
      <w:pPr>
        <w:spacing w:after="0"/>
        <w:rPr>
          <w:caps/>
        </w:rPr>
      </w:pPr>
      <w:r>
        <w:rPr>
          <w:caps/>
        </w:rPr>
        <w:t>Marie Collins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10-01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caps/>
            </w:rPr>
            <w:t>10/1/2012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5A5566" w:rsidP="007233D7">
      <w:pPr>
        <w:spacing w:after="120"/>
        <w:rPr>
          <w:caps/>
        </w:rPr>
      </w:pPr>
      <w:r>
        <w:rPr>
          <w:caps/>
        </w:rPr>
        <w:t>mary Myers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10-17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caps/>
            </w:rPr>
            <w:t>10/17/2012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5A5566" w:rsidP="00862C96">
      <w:pPr>
        <w:spacing w:after="0"/>
        <w:rPr>
          <w:caps/>
        </w:rPr>
      </w:pPr>
      <w:r>
        <w:rPr>
          <w:caps/>
        </w:rPr>
        <w:t>Scott vanselow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2-10-19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caps/>
            </w:rPr>
            <w:t>10/19/2012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Content>
          <w:r w:rsidR="005A5566">
            <w:rPr>
              <w:b/>
              <w:caps/>
            </w:rPr>
            <w:t>November 30, 2012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lastRenderedPageBreak/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25"/>
      <w:footerReference w:type="default" r:id="rId26"/>
      <w:headerReference w:type="first" r:id="rId27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B88" w:rsidRDefault="00B56B88" w:rsidP="00FD4DEE">
      <w:pPr>
        <w:spacing w:after="0" w:line="240" w:lineRule="auto"/>
      </w:pPr>
      <w:r>
        <w:separator/>
      </w:r>
    </w:p>
  </w:endnote>
  <w:endnote w:type="continuationSeparator" w:id="0">
    <w:p w:rsidR="00B56B88" w:rsidRDefault="00B56B8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56B88" w:rsidRPr="00451983" w:rsidRDefault="00B56B8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564A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564AE" w:rsidRPr="00451983">
          <w:rPr>
            <w:sz w:val="16"/>
          </w:rPr>
          <w:fldChar w:fldCharType="separate"/>
        </w:r>
        <w:r w:rsidR="008E137F">
          <w:rPr>
            <w:noProof/>
            <w:sz w:val="16"/>
          </w:rPr>
          <w:t>2</w:t>
        </w:r>
        <w:r w:rsidR="00D564A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B88" w:rsidRDefault="00B56B88" w:rsidP="00FD4DEE">
      <w:pPr>
        <w:spacing w:after="0" w:line="240" w:lineRule="auto"/>
      </w:pPr>
      <w:r>
        <w:separator/>
      </w:r>
    </w:p>
  </w:footnote>
  <w:footnote w:type="continuationSeparator" w:id="0">
    <w:p w:rsidR="00B56B88" w:rsidRDefault="00B56B8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B88" w:rsidRPr="00081C89" w:rsidRDefault="00B56B8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56B88" w:rsidRPr="00FD4DEE" w:rsidRDefault="00B56B88" w:rsidP="00FD4DEE">
    <w:pPr>
      <w:pStyle w:val="Header"/>
      <w:jc w:val="center"/>
    </w:pPr>
    <w:r w:rsidRPr="00FD4DEE">
      <w:t>CURRICULUM COMMITTEE</w:t>
    </w:r>
  </w:p>
  <w:p w:rsidR="00B56B88" w:rsidRPr="00FD4DEE" w:rsidRDefault="00B56B8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B88" w:rsidRDefault="00B56B8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6B88" w:rsidRDefault="00B56B88" w:rsidP="00FD4DEE">
    <w:pPr>
      <w:pStyle w:val="Header"/>
      <w:jc w:val="center"/>
    </w:pPr>
  </w:p>
  <w:p w:rsidR="00B56B88" w:rsidRPr="00000F05" w:rsidRDefault="00B56B8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56B88" w:rsidRPr="00000F05" w:rsidRDefault="00B56B8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2012-2013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24F"/>
    <w:multiLevelType w:val="hybridMultilevel"/>
    <w:tmpl w:val="A3707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247FB"/>
    <w:multiLevelType w:val="hybridMultilevel"/>
    <w:tmpl w:val="3D844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169CA"/>
    <w:multiLevelType w:val="hybridMultilevel"/>
    <w:tmpl w:val="4F026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3E755C62"/>
    <w:multiLevelType w:val="hybridMultilevel"/>
    <w:tmpl w:val="C75E05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2EA58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E2D66E1"/>
    <w:multiLevelType w:val="multilevel"/>
    <w:tmpl w:val="076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6DDE1F17"/>
    <w:multiLevelType w:val="hybridMultilevel"/>
    <w:tmpl w:val="F3408B5C"/>
    <w:lvl w:ilvl="0" w:tplc="CA70D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b/>
      </w:rPr>
    </w:lvl>
    <w:lvl w:ilvl="2" w:tplc="949222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1E3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2668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18A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6EC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8846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283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536BF9"/>
    <w:multiLevelType w:val="hybridMultilevel"/>
    <w:tmpl w:val="E7F0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061DE"/>
    <w:rsid w:val="0004057E"/>
    <w:rsid w:val="000744B8"/>
    <w:rsid w:val="0007493D"/>
    <w:rsid w:val="00074DF9"/>
    <w:rsid w:val="00081C89"/>
    <w:rsid w:val="0009192D"/>
    <w:rsid w:val="00092A5F"/>
    <w:rsid w:val="000966E7"/>
    <w:rsid w:val="000C0596"/>
    <w:rsid w:val="000C2495"/>
    <w:rsid w:val="000D1BA3"/>
    <w:rsid w:val="000E1D88"/>
    <w:rsid w:val="000E4B24"/>
    <w:rsid w:val="000F072F"/>
    <w:rsid w:val="00101B59"/>
    <w:rsid w:val="0011432E"/>
    <w:rsid w:val="001260B6"/>
    <w:rsid w:val="00146CF1"/>
    <w:rsid w:val="001474FA"/>
    <w:rsid w:val="001715A0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0473D"/>
    <w:rsid w:val="00206D68"/>
    <w:rsid w:val="00220FA2"/>
    <w:rsid w:val="00246930"/>
    <w:rsid w:val="00247E98"/>
    <w:rsid w:val="00250B1E"/>
    <w:rsid w:val="00282D62"/>
    <w:rsid w:val="00293316"/>
    <w:rsid w:val="002952C9"/>
    <w:rsid w:val="002D6038"/>
    <w:rsid w:val="002E56A2"/>
    <w:rsid w:val="002F0898"/>
    <w:rsid w:val="002F3037"/>
    <w:rsid w:val="00311B56"/>
    <w:rsid w:val="00313BC3"/>
    <w:rsid w:val="003374DC"/>
    <w:rsid w:val="0034419D"/>
    <w:rsid w:val="00361840"/>
    <w:rsid w:val="00364A95"/>
    <w:rsid w:val="003A3EFE"/>
    <w:rsid w:val="003B0DA5"/>
    <w:rsid w:val="003B4DFA"/>
    <w:rsid w:val="003C0AFE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02B5C"/>
    <w:rsid w:val="00502C90"/>
    <w:rsid w:val="005119C1"/>
    <w:rsid w:val="00525C08"/>
    <w:rsid w:val="00532553"/>
    <w:rsid w:val="005339A1"/>
    <w:rsid w:val="00534004"/>
    <w:rsid w:val="00537794"/>
    <w:rsid w:val="00544152"/>
    <w:rsid w:val="00550573"/>
    <w:rsid w:val="00552D66"/>
    <w:rsid w:val="00553FEF"/>
    <w:rsid w:val="0057204B"/>
    <w:rsid w:val="00596792"/>
    <w:rsid w:val="005A5566"/>
    <w:rsid w:val="005C6AF8"/>
    <w:rsid w:val="005E052D"/>
    <w:rsid w:val="005E1651"/>
    <w:rsid w:val="005E1F08"/>
    <w:rsid w:val="005F425A"/>
    <w:rsid w:val="00602709"/>
    <w:rsid w:val="006052B1"/>
    <w:rsid w:val="00626618"/>
    <w:rsid w:val="00627C53"/>
    <w:rsid w:val="00634272"/>
    <w:rsid w:val="00647A07"/>
    <w:rsid w:val="00661013"/>
    <w:rsid w:val="00685810"/>
    <w:rsid w:val="00694484"/>
    <w:rsid w:val="006A4707"/>
    <w:rsid w:val="006B01C0"/>
    <w:rsid w:val="006B3626"/>
    <w:rsid w:val="006C69FD"/>
    <w:rsid w:val="006E2DEC"/>
    <w:rsid w:val="0070125D"/>
    <w:rsid w:val="007233D7"/>
    <w:rsid w:val="00726D1E"/>
    <w:rsid w:val="0077712E"/>
    <w:rsid w:val="00785FB3"/>
    <w:rsid w:val="007B3509"/>
    <w:rsid w:val="007B5480"/>
    <w:rsid w:val="007C35B3"/>
    <w:rsid w:val="007D0604"/>
    <w:rsid w:val="007F2545"/>
    <w:rsid w:val="00801E25"/>
    <w:rsid w:val="00804FD1"/>
    <w:rsid w:val="00815AE0"/>
    <w:rsid w:val="00824EE7"/>
    <w:rsid w:val="008470F0"/>
    <w:rsid w:val="00854C80"/>
    <w:rsid w:val="00862173"/>
    <w:rsid w:val="00862C96"/>
    <w:rsid w:val="00864F63"/>
    <w:rsid w:val="00872D20"/>
    <w:rsid w:val="008A3DF8"/>
    <w:rsid w:val="008B271D"/>
    <w:rsid w:val="008B5209"/>
    <w:rsid w:val="008B7824"/>
    <w:rsid w:val="008C3DA5"/>
    <w:rsid w:val="008D4200"/>
    <w:rsid w:val="008D5F1B"/>
    <w:rsid w:val="008E137F"/>
    <w:rsid w:val="008F1C26"/>
    <w:rsid w:val="00901EA3"/>
    <w:rsid w:val="00905056"/>
    <w:rsid w:val="0094584E"/>
    <w:rsid w:val="00951692"/>
    <w:rsid w:val="00953D09"/>
    <w:rsid w:val="00963892"/>
    <w:rsid w:val="009761FC"/>
    <w:rsid w:val="00983BD3"/>
    <w:rsid w:val="00986AE3"/>
    <w:rsid w:val="009A13D1"/>
    <w:rsid w:val="009B0171"/>
    <w:rsid w:val="009B1DF4"/>
    <w:rsid w:val="009D37E8"/>
    <w:rsid w:val="009E7A39"/>
    <w:rsid w:val="00A014FE"/>
    <w:rsid w:val="00A03ECB"/>
    <w:rsid w:val="00A17B20"/>
    <w:rsid w:val="00A17BAC"/>
    <w:rsid w:val="00A26E63"/>
    <w:rsid w:val="00A74DFD"/>
    <w:rsid w:val="00A75056"/>
    <w:rsid w:val="00A87420"/>
    <w:rsid w:val="00A95B91"/>
    <w:rsid w:val="00AA076B"/>
    <w:rsid w:val="00AB7E7E"/>
    <w:rsid w:val="00AD2F05"/>
    <w:rsid w:val="00AE5272"/>
    <w:rsid w:val="00AF15F3"/>
    <w:rsid w:val="00B11D07"/>
    <w:rsid w:val="00B1252B"/>
    <w:rsid w:val="00B22AED"/>
    <w:rsid w:val="00B361AB"/>
    <w:rsid w:val="00B361E9"/>
    <w:rsid w:val="00B5148A"/>
    <w:rsid w:val="00B5228E"/>
    <w:rsid w:val="00B56B88"/>
    <w:rsid w:val="00B96807"/>
    <w:rsid w:val="00BB049E"/>
    <w:rsid w:val="00BB270A"/>
    <w:rsid w:val="00BB5F2C"/>
    <w:rsid w:val="00BC3E96"/>
    <w:rsid w:val="00BD0407"/>
    <w:rsid w:val="00BE1C11"/>
    <w:rsid w:val="00BE58E1"/>
    <w:rsid w:val="00BE7D12"/>
    <w:rsid w:val="00BF3174"/>
    <w:rsid w:val="00C00B57"/>
    <w:rsid w:val="00C071D5"/>
    <w:rsid w:val="00C109E9"/>
    <w:rsid w:val="00C1176C"/>
    <w:rsid w:val="00C11B5F"/>
    <w:rsid w:val="00C209A0"/>
    <w:rsid w:val="00C21673"/>
    <w:rsid w:val="00C37BEC"/>
    <w:rsid w:val="00C5793E"/>
    <w:rsid w:val="00C7481C"/>
    <w:rsid w:val="00C82E26"/>
    <w:rsid w:val="00C96271"/>
    <w:rsid w:val="00CA02D8"/>
    <w:rsid w:val="00CB6AC9"/>
    <w:rsid w:val="00CD1473"/>
    <w:rsid w:val="00CE4690"/>
    <w:rsid w:val="00CF2C08"/>
    <w:rsid w:val="00CF5246"/>
    <w:rsid w:val="00D046B8"/>
    <w:rsid w:val="00D15183"/>
    <w:rsid w:val="00D31F3F"/>
    <w:rsid w:val="00D40DBF"/>
    <w:rsid w:val="00D5027E"/>
    <w:rsid w:val="00D564AE"/>
    <w:rsid w:val="00D56DAB"/>
    <w:rsid w:val="00D626F1"/>
    <w:rsid w:val="00D8205A"/>
    <w:rsid w:val="00DA344F"/>
    <w:rsid w:val="00DA6FD3"/>
    <w:rsid w:val="00DB26D2"/>
    <w:rsid w:val="00DB26E6"/>
    <w:rsid w:val="00DD447B"/>
    <w:rsid w:val="00DE0842"/>
    <w:rsid w:val="00DE2FB7"/>
    <w:rsid w:val="00DF3A34"/>
    <w:rsid w:val="00E04919"/>
    <w:rsid w:val="00E24E2F"/>
    <w:rsid w:val="00E41110"/>
    <w:rsid w:val="00E443AF"/>
    <w:rsid w:val="00E54AA7"/>
    <w:rsid w:val="00E55062"/>
    <w:rsid w:val="00E74BC2"/>
    <w:rsid w:val="00E819B1"/>
    <w:rsid w:val="00E83B03"/>
    <w:rsid w:val="00E852F2"/>
    <w:rsid w:val="00E85C72"/>
    <w:rsid w:val="00E9201C"/>
    <w:rsid w:val="00E9708E"/>
    <w:rsid w:val="00EA2958"/>
    <w:rsid w:val="00EB6861"/>
    <w:rsid w:val="00ED5D80"/>
    <w:rsid w:val="00ED6E28"/>
    <w:rsid w:val="00EE1FA5"/>
    <w:rsid w:val="00EF0D98"/>
    <w:rsid w:val="00EF40F3"/>
    <w:rsid w:val="00F47DC4"/>
    <w:rsid w:val="00F659A6"/>
    <w:rsid w:val="00F93346"/>
    <w:rsid w:val="00FA14EC"/>
    <w:rsid w:val="00FB2CC5"/>
    <w:rsid w:val="00FC7370"/>
    <w:rsid w:val="00FD04E6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emf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75321"/>
    <w:rsid w:val="006B477D"/>
    <w:rsid w:val="007002CF"/>
    <w:rsid w:val="00783E72"/>
    <w:rsid w:val="008049F3"/>
    <w:rsid w:val="0083215A"/>
    <w:rsid w:val="0084608C"/>
    <w:rsid w:val="008B1759"/>
    <w:rsid w:val="00926E93"/>
    <w:rsid w:val="00955F95"/>
    <w:rsid w:val="009602EA"/>
    <w:rsid w:val="009A21B5"/>
    <w:rsid w:val="009B787A"/>
    <w:rsid w:val="009F1540"/>
    <w:rsid w:val="00A7046F"/>
    <w:rsid w:val="00B97194"/>
    <w:rsid w:val="00BC5082"/>
    <w:rsid w:val="00C02081"/>
    <w:rsid w:val="00C106D5"/>
    <w:rsid w:val="00C13C8E"/>
    <w:rsid w:val="00D45E6C"/>
    <w:rsid w:val="00E126B2"/>
    <w:rsid w:val="00E87228"/>
    <w:rsid w:val="00F77085"/>
    <w:rsid w:val="00FF35EC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3E7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CC099FD991EC47D593FB6047EDF5699C">
    <w:name w:val="CC099FD991EC47D593FB6047EDF5699C"/>
    <w:rsid w:val="009B787A"/>
  </w:style>
  <w:style w:type="paragraph" w:customStyle="1" w:styleId="ED35BEBD46444C7389C2319ADC51F1AC">
    <w:name w:val="ED35BEBD46444C7389C2319ADC51F1AC"/>
    <w:rsid w:val="00783E7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B12B9-779F-4EF3-A5B6-9EBB6994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2011-08-30T14:20:00Z</cp:lastPrinted>
  <dcterms:created xsi:type="dcterms:W3CDTF">2012-09-23T17:48:00Z</dcterms:created>
  <dcterms:modified xsi:type="dcterms:W3CDTF">2012-11-02T17:07:00Z</dcterms:modified>
</cp:coreProperties>
</file>