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580ACE">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580ACE">
            <w:rPr>
              <w:caps/>
            </w:rPr>
            <w:t>AS DENTAL HYGIENE</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Content>
          <w:r w:rsidR="003C0AFE">
            <w:rPr>
              <w:caps/>
            </w:rPr>
            <w:t>Karen Molumby</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Content>
          <w:r w:rsidR="003C0AFE">
            <w:rPr>
              <w:caps/>
            </w:rPr>
            <w:t>Karen Molumby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09-26T00:00:00Z">
            <w:dateFormat w:val="M/d/yyyy"/>
            <w:lid w:val="en-US"/>
            <w:storeMappedDataAs w:val="dateTime"/>
            <w:calendar w:val="gregorian"/>
          </w:date>
        </w:sdtPr>
        <w:sdtContent>
          <w:r w:rsidR="00580ACE">
            <w:rPr>
              <w:caps/>
            </w:rPr>
            <w:t>9/26/2012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4D58E3"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580ACE">
            <w:rPr>
              <w:rStyle w:val="FormStyle"/>
              <w:b w:val="0"/>
              <w:caps/>
              <w:color w:val="auto"/>
            </w:rPr>
            <w:t>DEH 1002 DENTAL HYGIENE I</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4D58E3" w:rsidP="003374DC">
      <w:pPr>
        <w:tabs>
          <w:tab w:val="left" w:pos="3690"/>
        </w:tabs>
        <w:spacing w:after="120"/>
        <w:ind w:right="-90"/>
        <w:rPr>
          <w:caps/>
        </w:rPr>
      </w:pPr>
      <w:r w:rsidRPr="004D58E3">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8.75pt">
            <v:imagedata r:id="rId8" o:title=""/>
          </v:shape>
        </w:pict>
      </w:r>
      <w:r w:rsidR="00FD4DEE" w:rsidRPr="001715A0">
        <w:rPr>
          <w:caps/>
        </w:rPr>
        <w:tab/>
      </w:r>
      <w:sdt>
        <w:sdtPr>
          <w:rPr>
            <w:caps/>
          </w:rPr>
          <w:id w:val="250390038"/>
          <w:placeholder>
            <w:docPart w:val="1EC4CDB5F9FB42A0B2121578E90B3EEC"/>
          </w:placeholder>
          <w:showingPlcHdr/>
          <w:text w:multiLine="1"/>
        </w:sdtPr>
        <w:sdtContent>
          <w:r w:rsidR="00D31F3F" w:rsidRPr="00DE0842">
            <w:rPr>
              <w:rStyle w:val="PlaceholderText"/>
              <w:caps/>
              <w:color w:val="FF0000"/>
              <w:sz w:val="18"/>
            </w:rPr>
            <w:t>lecture/lab course must have “c” / lab course must have “l”</w:t>
          </w:r>
        </w:sdtContent>
      </w:sdt>
    </w:p>
    <w:p w:rsidR="00872D20" w:rsidRPr="001715A0" w:rsidRDefault="004D58E3" w:rsidP="0004057E">
      <w:pPr>
        <w:tabs>
          <w:tab w:val="left" w:pos="3690"/>
        </w:tabs>
        <w:spacing w:after="120"/>
        <w:ind w:right="-90"/>
        <w:rPr>
          <w:caps/>
        </w:rPr>
      </w:pPr>
      <w:r w:rsidRPr="004D58E3">
        <w:rPr>
          <w:caps/>
        </w:rPr>
        <w:pict>
          <v:shape id="_x0000_i1026" type="#_x0000_t75" style="width:147.75pt;height:18.75pt">
            <v:imagedata r:id="rId9" o:title=""/>
          </v:shape>
        </w:pict>
      </w:r>
      <w:r w:rsidR="00FD4DEE" w:rsidRPr="001715A0">
        <w:rPr>
          <w:caps/>
        </w:rPr>
        <w:tab/>
      </w:r>
      <w:sdt>
        <w:sdtPr>
          <w:rPr>
            <w:caps/>
          </w:rPr>
          <w:id w:val="706025779"/>
          <w:lock w:val="sdtLocked"/>
          <w:placeholder>
            <w:docPart w:val="F338DC8212294A7ABA7DDBE91A6D0878"/>
          </w:placeholder>
          <w:showingPlcHdr/>
          <w:text w:multiLine="1"/>
        </w:sdt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4D58E3" w:rsidP="005119C1">
      <w:pPr>
        <w:tabs>
          <w:tab w:val="left" w:pos="3690"/>
        </w:tabs>
        <w:spacing w:after="120"/>
        <w:ind w:right="-90"/>
        <w:rPr>
          <w:b/>
          <w:caps/>
        </w:rPr>
      </w:pPr>
      <w:r w:rsidRPr="004D58E3">
        <w:rPr>
          <w:b/>
          <w:caps/>
        </w:rPr>
        <w:pict>
          <v:shape id="_x0000_i1027" type="#_x0000_t75" style="width:145.5pt;height:18.75pt">
            <v:imagedata r:id="rId10" o:title=""/>
          </v:shape>
        </w:pict>
      </w:r>
      <w:r w:rsidR="005119C1" w:rsidRPr="001715A0">
        <w:rPr>
          <w:b/>
          <w:caps/>
        </w:rPr>
        <w:tab/>
      </w:r>
      <w:sdt>
        <w:sdtPr>
          <w:rPr>
            <w:caps/>
          </w:rPr>
          <w:id w:val="706026319"/>
          <w:placeholder>
            <w:docPart w:val="7FC241B05F264163B95EF0D33830A107"/>
          </w:placeholder>
          <w:showingPlcHdr/>
          <w:text/>
        </w:sdtPr>
        <w:sdtContent>
          <w:r w:rsidR="00BB049E" w:rsidRPr="00DE0842">
            <w:rPr>
              <w:rStyle w:val="PlaceholderText"/>
              <w:color w:val="FF0000"/>
            </w:rPr>
            <w:t>TYPE IN DEPARTMENT</w:t>
          </w:r>
        </w:sdtContent>
      </w:sdt>
    </w:p>
    <w:p w:rsidR="00872D20" w:rsidRPr="001715A0" w:rsidRDefault="004D58E3" w:rsidP="0004057E">
      <w:pPr>
        <w:tabs>
          <w:tab w:val="left" w:pos="3690"/>
        </w:tabs>
        <w:spacing w:after="120"/>
        <w:ind w:right="-90"/>
        <w:rPr>
          <w:caps/>
        </w:rPr>
      </w:pPr>
      <w:r w:rsidRPr="004D58E3">
        <w:rPr>
          <w:b/>
          <w:caps/>
        </w:rPr>
        <w:pict>
          <v:shape id="_x0000_i1028" type="#_x0000_t75" style="width:170.25pt;height:18.75pt">
            <v:imagedata r:id="rId11" o:title=""/>
          </v:shape>
        </w:pict>
      </w:r>
      <w:r w:rsidR="00FD4DEE" w:rsidRPr="001715A0">
        <w:rPr>
          <w:caps/>
        </w:rPr>
        <w:tab/>
      </w:r>
      <w:sdt>
        <w:sdtPr>
          <w:rPr>
            <w:caps/>
            <w:color w:val="FF0000"/>
            <w:sz w:val="18"/>
          </w:rPr>
          <w:id w:val="706025783"/>
          <w:lock w:val="sdtLocked"/>
          <w:placeholder>
            <w:docPart w:val="9FDCEA5A8E024D818ABA20A6642BE703"/>
          </w:placeholder>
          <w:text w:multiLine="1"/>
        </w:sdtPr>
        <w:sdtEndPr>
          <w:rPr>
            <w:color w:val="auto"/>
            <w:sz w:val="20"/>
          </w:rPr>
        </w:sdtEndPr>
        <w:sdtContent>
          <w:r w:rsidR="00580ACE">
            <w:rPr>
              <w:caps/>
              <w:sz w:val="18"/>
            </w:rPr>
            <w:t>Acceptance into the Dental Hygiene Program</w:t>
          </w:r>
        </w:sdtContent>
      </w:sdt>
    </w:p>
    <w:p w:rsidR="00872D20" w:rsidRPr="001715A0" w:rsidRDefault="004D58E3" w:rsidP="0004057E">
      <w:pPr>
        <w:tabs>
          <w:tab w:val="left" w:pos="3690"/>
        </w:tabs>
        <w:spacing w:after="120"/>
        <w:ind w:right="-90"/>
        <w:rPr>
          <w:caps/>
        </w:rPr>
      </w:pPr>
      <w:r w:rsidRPr="004D58E3">
        <w:rPr>
          <w:b/>
          <w:caps/>
        </w:rPr>
        <w:pict>
          <v:shape id="_x0000_i1029" type="#_x0000_t75" style="width:162.75pt;height:18.75pt">
            <v:imagedata r:id="rId12" o:title=""/>
          </v:shape>
        </w:pi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EC4E09" w:rsidP="0004057E">
      <w:pPr>
        <w:tabs>
          <w:tab w:val="left" w:pos="3690"/>
        </w:tabs>
        <w:spacing w:after="120"/>
        <w:ind w:right="-90"/>
        <w:rPr>
          <w:caps/>
        </w:rPr>
      </w:pPr>
      <w:r>
        <w:rPr>
          <w:noProof/>
        </w:rPr>
      </w:r>
      <w:r>
        <w:rPr>
          <w:caps/>
        </w:rPr>
        <w:pict>
          <v:group id="_x0000_s2069" editas="canvas" style="width:172.5pt;height:27.8pt;mso-position-horizontal-relative:char;mso-position-vertical-relative:line" coordsize="3450,556">
            <o:lock v:ext="edit" aspectratio="t"/>
            <v:shape id="_x0000_s2068" type="#_x0000_t75" style="position:absolute;width:3450;height:556" o:preferrelative="f">
              <v:fill o:detectmouseclick="t"/>
              <v:path o:extrusionok="t" o:connecttype="none"/>
              <o:lock v:ext="edit" text="t"/>
            </v:shape>
            <v:rect id="_x0000_s2070" style="position:absolute;width:3450;height:375" stroked="f"/>
            <v:rect id="_x0000_s2071" style="position:absolute;left:270;top:75;width:3148;height:481;mso-wrap-style:none" filled="f" stroked="f">
              <v:textbox style="mso-fit-shape-to-text:t" inset="0,0,0,0">
                <w:txbxContent>
                  <w:p w:rsidR="00EC4E09" w:rsidRDefault="00EC4E09">
                    <w:r>
                      <w:rPr>
                        <w:rFonts w:ascii="Calibri" w:hAnsi="Calibri" w:cs="Calibri"/>
                        <w:b/>
                        <w:bCs/>
                        <w:color w:val="000000"/>
                        <w:szCs w:val="20"/>
                      </w:rPr>
                      <w:t>CHANGE TO COURSE COREQUISITE(S):</w:t>
                    </w:r>
                  </w:p>
                </w:txbxContent>
              </v:textbox>
            </v:rect>
            <w10:wrap type="none"/>
            <w10:anchorlock/>
          </v:group>
        </w:pict>
      </w:r>
      <w:r w:rsidR="00FD4DEE" w:rsidRPr="001715A0">
        <w:rPr>
          <w:caps/>
        </w:rPr>
        <w:tab/>
      </w:r>
      <w:sdt>
        <w:sdtPr>
          <w:rPr>
            <w:caps/>
          </w:rPr>
          <w:id w:val="706025786"/>
          <w:lock w:val="sdtLocked"/>
          <w:placeholder>
            <w:docPart w:val="B3A64146716A4551BA38D91886EAE936"/>
          </w:placeholder>
          <w:showingPlcHdr/>
          <w:text w:multiLine="1"/>
        </w:sdtPr>
        <w:sdtContent>
          <w:r w:rsidRPr="00DE0842">
            <w:rPr>
              <w:rStyle w:val="PlaceholderText"/>
              <w:caps/>
              <w:color w:val="FF0000"/>
            </w:rPr>
            <w:t>LIST ALL COREQUISITES IN SEQUENTIAL ORDER</w:t>
          </w:r>
        </w:sdtContent>
      </w:sdt>
    </w:p>
    <w:p w:rsidR="00872D20" w:rsidRPr="001715A0" w:rsidRDefault="004D58E3" w:rsidP="0004057E">
      <w:pPr>
        <w:tabs>
          <w:tab w:val="left" w:pos="3690"/>
        </w:tabs>
        <w:spacing w:after="120"/>
        <w:ind w:right="-90"/>
        <w:rPr>
          <w:caps/>
        </w:rPr>
      </w:pPr>
      <w:r w:rsidRPr="004D58E3">
        <w:rPr>
          <w:b/>
          <w:caps/>
        </w:rPr>
        <w:pict>
          <v:shape id="_x0000_i1030" type="#_x0000_t75" style="width:177pt;height:18.75pt">
            <v:imagedata r:id="rId13" o:title=""/>
          </v:shape>
        </w:pict>
      </w:r>
      <w:r w:rsidR="00FD4DEE" w:rsidRPr="001715A0">
        <w:rPr>
          <w:caps/>
        </w:rPr>
        <w:tab/>
      </w:r>
      <w:sdt>
        <w:sdtPr>
          <w:rPr>
            <w:caps/>
          </w:rPr>
          <w:id w:val="706025787"/>
          <w:placeholder>
            <w:docPart w:val="DE27A79DDF164E8CB929BA9B2A85A14B"/>
          </w:placeholder>
          <w:showingPlcHdr/>
          <w:text/>
        </w:sdt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4D58E3" w:rsidP="008D5F1B">
      <w:pPr>
        <w:tabs>
          <w:tab w:val="left" w:pos="3690"/>
        </w:tabs>
        <w:spacing w:after="120"/>
        <w:ind w:right="-90"/>
        <w:rPr>
          <w:b/>
          <w:caps/>
        </w:rPr>
      </w:pPr>
      <w:r w:rsidRPr="004D58E3">
        <w:rPr>
          <w:b/>
          <w:caps/>
        </w:rPr>
        <w:pict>
          <v:shape id="_x0000_i1031" type="#_x0000_t75" style="width:162.75pt;height:18.75pt">
            <v:imagedata r:id="rId14" o:title=""/>
          </v:shape>
        </w:pi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E0842">
            <w:rPr>
              <w:rStyle w:val="PlaceholderText"/>
              <w:color w:val="FF0000"/>
            </w:rPr>
            <w:t>SELECT A CREDIT TYPE</w:t>
          </w:r>
        </w:sdtContent>
      </w:sdt>
    </w:p>
    <w:p w:rsidR="00282D62" w:rsidRPr="001715A0" w:rsidRDefault="004D58E3" w:rsidP="008D5F1B">
      <w:pPr>
        <w:tabs>
          <w:tab w:val="left" w:pos="3420"/>
          <w:tab w:val="left" w:pos="3690"/>
        </w:tabs>
        <w:spacing w:after="120"/>
        <w:ind w:right="-90"/>
        <w:rPr>
          <w:b/>
          <w:caps/>
        </w:rPr>
      </w:pPr>
      <w:r w:rsidRPr="004D58E3">
        <w:rPr>
          <w:b/>
          <w:caps/>
        </w:rPr>
        <w:pict>
          <v:shape id="_x0000_i1032" type="#_x0000_t75" style="width:175.5pt;height:18.75pt">
            <v:imagedata r:id="rId15" o:title=""/>
          </v:shape>
        </w:pict>
      </w:r>
      <w:r w:rsidR="003E6472" w:rsidRPr="001715A0">
        <w:rPr>
          <w:caps/>
        </w:rPr>
        <w:tab/>
      </w:r>
      <w:sdt>
        <w:sdtPr>
          <w:rPr>
            <w:caps/>
          </w:rPr>
          <w:id w:val="706025788"/>
          <w:placeholder>
            <w:docPart w:val="59C042F2360D4E1EB9DFB11E2613FE70"/>
          </w:placeholder>
          <w:showingPlcHdr/>
          <w:text/>
        </w:sdt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4D58E3" w:rsidP="00BB049E">
      <w:pPr>
        <w:tabs>
          <w:tab w:val="left" w:pos="3690"/>
        </w:tabs>
        <w:spacing w:after="120"/>
        <w:rPr>
          <w:b/>
          <w:caps/>
        </w:rPr>
      </w:pPr>
      <w:r w:rsidRPr="004D58E3">
        <w:rPr>
          <w:b/>
          <w:caps/>
        </w:rPr>
        <w:pict>
          <v:shape id="_x0000_i1033" type="#_x0000_t75" style="width:162.75pt;height:18.75pt">
            <v:imagedata r:id="rId16" o:title=""/>
          </v:shape>
        </w:pi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4D58E3" w:rsidP="00081C89">
      <w:pPr>
        <w:tabs>
          <w:tab w:val="left" w:pos="4140"/>
        </w:tabs>
        <w:spacing w:after="0"/>
        <w:rPr>
          <w:b/>
          <w:caps/>
        </w:rPr>
      </w:pPr>
      <w:r w:rsidRPr="004D58E3">
        <w:rPr>
          <w:b/>
          <w:caps/>
        </w:rPr>
        <w:lastRenderedPageBreak/>
        <w:pict>
          <v:shape id="_x0000_i1034" type="#_x0000_t75" style="width:162.75pt;height:18.75pt">
            <v:imagedata r:id="rId17" o:title=""/>
          </v:shape>
        </w:pict>
      </w:r>
    </w:p>
    <w:sdt>
      <w:sdtPr>
        <w:id w:val="250390127"/>
        <w:placeholder>
          <w:docPart w:val="98782CD093A94680AC52591E92C3FA5F"/>
        </w:placeholder>
      </w:sdtPr>
      <w:sdtContent>
        <w:p w:rsidR="003C0AFE" w:rsidRDefault="002D5491" w:rsidP="003C0AFE">
          <w:pPr>
            <w:tabs>
              <w:tab w:val="left" w:pos="4140"/>
            </w:tabs>
            <w:spacing w:after="0"/>
            <w:rPr>
              <w:rFonts w:ascii="Verdana" w:hAnsi="Verdana"/>
              <w:color w:val="000000"/>
              <w:sz w:val="18"/>
              <w:szCs w:val="18"/>
            </w:rPr>
          </w:pPr>
          <w:r>
            <w:rPr>
              <w:rFonts w:ascii="Verdana" w:hAnsi="Verdana"/>
              <w:color w:val="000000"/>
              <w:sz w:val="18"/>
              <w:szCs w:val="18"/>
            </w:rPr>
            <w:t xml:space="preserve">This course is an </w:t>
          </w:r>
          <w:r w:rsidR="003C0AFE">
            <w:rPr>
              <w:rFonts w:ascii="Verdana" w:hAnsi="Verdana"/>
              <w:color w:val="000000"/>
              <w:sz w:val="18"/>
              <w:szCs w:val="18"/>
            </w:rPr>
            <w:t>introduction to dentistry and the dental hygiene profession, principles of instrumentation, management of medical emergencies in the dental office and the mastery of basic techniques required in providing comprehensive preventive dental health services for patients.</w:t>
          </w:r>
        </w:p>
        <w:p w:rsidR="00FD4DEE" w:rsidRPr="001715A0" w:rsidRDefault="004D58E3" w:rsidP="00872D20">
          <w:pPr>
            <w:tabs>
              <w:tab w:val="left" w:pos="4140"/>
            </w:tabs>
            <w:spacing w:after="120"/>
          </w:pPr>
        </w:p>
      </w:sdtContent>
    </w:sdt>
    <w:p w:rsidR="000E1D88" w:rsidRPr="001715A0" w:rsidRDefault="004D58E3" w:rsidP="000E1D88">
      <w:pPr>
        <w:tabs>
          <w:tab w:val="left" w:pos="4140"/>
        </w:tabs>
        <w:spacing w:after="0"/>
        <w:rPr>
          <w:b/>
          <w:caps/>
        </w:rPr>
      </w:pPr>
      <w:r w:rsidRPr="004D58E3">
        <w:rPr>
          <w:b/>
          <w:caps/>
        </w:rPr>
        <w:pict>
          <v:shape id="_x0000_i1035" type="#_x0000_t75" style="width:250.5pt;height:18.75pt">
            <v:imagedata r:id="rId18" o:title=""/>
          </v:shape>
        </w:pict>
      </w:r>
    </w:p>
    <w:sdt>
      <w:sdtPr>
        <w:id w:val="706025673"/>
        <w:placeholder>
          <w:docPart w:val="1D8EE5A561B2438EA9E61FB4542B1172"/>
        </w:placeholder>
      </w:sdtPr>
      <w:sdtContent>
        <w:p w:rsidR="003C0AFE" w:rsidRDefault="003C0AFE" w:rsidP="003C0AFE">
          <w:pPr>
            <w:pStyle w:val="ListParagraph"/>
            <w:numPr>
              <w:ilvl w:val="0"/>
              <w:numId w:val="4"/>
            </w:numPr>
            <w:tabs>
              <w:tab w:val="left" w:pos="4140"/>
            </w:tabs>
            <w:spacing w:after="0"/>
            <w:rPr>
              <w:b/>
              <w:caps/>
            </w:rPr>
          </w:pPr>
          <w:r>
            <w:rPr>
              <w:b/>
              <w:caps/>
            </w:rPr>
            <w:t>introduction to dentistry and dental hygiene profession</w:t>
          </w:r>
        </w:p>
        <w:p w:rsidR="003C0AFE" w:rsidRDefault="003C0AFE" w:rsidP="003C0AFE">
          <w:pPr>
            <w:pStyle w:val="ListParagraph"/>
            <w:numPr>
              <w:ilvl w:val="0"/>
              <w:numId w:val="4"/>
            </w:numPr>
            <w:tabs>
              <w:tab w:val="left" w:pos="4140"/>
            </w:tabs>
            <w:spacing w:after="0"/>
            <w:rPr>
              <w:b/>
              <w:caps/>
            </w:rPr>
          </w:pPr>
          <w:r>
            <w:rPr>
              <w:b/>
              <w:caps/>
            </w:rPr>
            <w:t>Operation and maintenance of equipment</w:t>
          </w:r>
        </w:p>
        <w:p w:rsidR="003C0AFE" w:rsidRDefault="003C0AFE" w:rsidP="003C0AFE">
          <w:pPr>
            <w:pStyle w:val="ListParagraph"/>
            <w:numPr>
              <w:ilvl w:val="0"/>
              <w:numId w:val="4"/>
            </w:numPr>
            <w:tabs>
              <w:tab w:val="left" w:pos="4140"/>
            </w:tabs>
            <w:spacing w:after="0"/>
            <w:rPr>
              <w:b/>
              <w:caps/>
            </w:rPr>
          </w:pPr>
          <w:r>
            <w:rPr>
              <w:b/>
              <w:caps/>
            </w:rPr>
            <w:t>prevention of disease transmission</w:t>
          </w:r>
        </w:p>
        <w:p w:rsidR="003C0AFE" w:rsidRDefault="003C0AFE" w:rsidP="003C0AFE">
          <w:pPr>
            <w:pStyle w:val="ListParagraph"/>
            <w:numPr>
              <w:ilvl w:val="0"/>
              <w:numId w:val="4"/>
            </w:numPr>
            <w:tabs>
              <w:tab w:val="left" w:pos="4140"/>
            </w:tabs>
            <w:spacing w:after="0"/>
            <w:rPr>
              <w:b/>
              <w:caps/>
            </w:rPr>
          </w:pPr>
          <w:r>
            <w:rPr>
              <w:b/>
              <w:caps/>
            </w:rPr>
            <w:t>medical emergencies</w:t>
          </w:r>
        </w:p>
        <w:p w:rsidR="003C0AFE" w:rsidRDefault="003C0AFE" w:rsidP="003C0AFE">
          <w:pPr>
            <w:pStyle w:val="ListParagraph"/>
            <w:numPr>
              <w:ilvl w:val="0"/>
              <w:numId w:val="4"/>
            </w:numPr>
            <w:tabs>
              <w:tab w:val="left" w:pos="4140"/>
            </w:tabs>
            <w:spacing w:after="0"/>
            <w:rPr>
              <w:b/>
              <w:caps/>
            </w:rPr>
          </w:pPr>
          <w:r>
            <w:rPr>
              <w:b/>
              <w:caps/>
            </w:rPr>
            <w:t>patient and operator positioning</w:t>
          </w:r>
        </w:p>
        <w:p w:rsidR="003C0AFE" w:rsidRDefault="003C0AFE" w:rsidP="003C0AFE">
          <w:pPr>
            <w:pStyle w:val="ListParagraph"/>
            <w:numPr>
              <w:ilvl w:val="0"/>
              <w:numId w:val="4"/>
            </w:numPr>
            <w:tabs>
              <w:tab w:val="left" w:pos="4140"/>
            </w:tabs>
            <w:spacing w:after="0"/>
            <w:rPr>
              <w:b/>
              <w:caps/>
            </w:rPr>
          </w:pPr>
          <w:r>
            <w:rPr>
              <w:b/>
              <w:caps/>
            </w:rPr>
            <w:t>principles of instrumentation</w:t>
          </w:r>
        </w:p>
        <w:p w:rsidR="003C0AFE" w:rsidRDefault="003C0AFE" w:rsidP="003C0AFE">
          <w:pPr>
            <w:pStyle w:val="ListParagraph"/>
            <w:numPr>
              <w:ilvl w:val="0"/>
              <w:numId w:val="4"/>
            </w:numPr>
            <w:tabs>
              <w:tab w:val="left" w:pos="4140"/>
            </w:tabs>
            <w:spacing w:after="0"/>
            <w:rPr>
              <w:b/>
              <w:caps/>
            </w:rPr>
          </w:pPr>
          <w:r>
            <w:rPr>
              <w:b/>
              <w:caps/>
            </w:rPr>
            <w:t>Medical &amp; dental history</w:t>
          </w:r>
        </w:p>
        <w:p w:rsidR="003C0AFE" w:rsidRDefault="003C0AFE" w:rsidP="003C0AFE">
          <w:pPr>
            <w:pStyle w:val="ListParagraph"/>
            <w:numPr>
              <w:ilvl w:val="0"/>
              <w:numId w:val="4"/>
            </w:numPr>
            <w:tabs>
              <w:tab w:val="left" w:pos="4140"/>
            </w:tabs>
            <w:spacing w:after="0"/>
            <w:rPr>
              <w:b/>
              <w:caps/>
            </w:rPr>
          </w:pPr>
          <w:r>
            <w:rPr>
              <w:b/>
              <w:caps/>
            </w:rPr>
            <w:t>vital signs</w:t>
          </w:r>
        </w:p>
        <w:p w:rsidR="003C0AFE" w:rsidRDefault="003C0AFE" w:rsidP="003C0AFE">
          <w:pPr>
            <w:pStyle w:val="ListParagraph"/>
            <w:numPr>
              <w:ilvl w:val="0"/>
              <w:numId w:val="4"/>
            </w:numPr>
            <w:tabs>
              <w:tab w:val="left" w:pos="4140"/>
            </w:tabs>
            <w:spacing w:after="0"/>
            <w:rPr>
              <w:b/>
              <w:caps/>
            </w:rPr>
          </w:pPr>
          <w:r>
            <w:rPr>
              <w:b/>
              <w:caps/>
            </w:rPr>
            <w:t>extra and intra oral exam</w:t>
          </w:r>
        </w:p>
        <w:p w:rsidR="003C0AFE" w:rsidRDefault="003C0AFE" w:rsidP="003C0AFE">
          <w:pPr>
            <w:pStyle w:val="ListParagraph"/>
            <w:numPr>
              <w:ilvl w:val="0"/>
              <w:numId w:val="4"/>
            </w:numPr>
            <w:tabs>
              <w:tab w:val="left" w:pos="4140"/>
            </w:tabs>
            <w:spacing w:after="0"/>
            <w:rPr>
              <w:b/>
              <w:caps/>
            </w:rPr>
          </w:pPr>
          <w:r>
            <w:rPr>
              <w:b/>
              <w:caps/>
            </w:rPr>
            <w:t>dental charting</w:t>
          </w:r>
        </w:p>
        <w:p w:rsidR="003C0AFE" w:rsidRDefault="003C0AFE" w:rsidP="003C0AFE">
          <w:pPr>
            <w:pStyle w:val="ListParagraph"/>
            <w:numPr>
              <w:ilvl w:val="0"/>
              <w:numId w:val="4"/>
            </w:numPr>
            <w:tabs>
              <w:tab w:val="left" w:pos="4140"/>
            </w:tabs>
            <w:spacing w:after="0"/>
            <w:rPr>
              <w:b/>
              <w:caps/>
            </w:rPr>
          </w:pPr>
          <w:r>
            <w:rPr>
              <w:b/>
              <w:caps/>
            </w:rPr>
            <w:t>periodontal probe/charting</w:t>
          </w:r>
        </w:p>
        <w:p w:rsidR="003C0AFE" w:rsidRDefault="003C0AFE" w:rsidP="003C0AFE">
          <w:pPr>
            <w:pStyle w:val="ListParagraph"/>
            <w:numPr>
              <w:ilvl w:val="0"/>
              <w:numId w:val="4"/>
            </w:numPr>
            <w:tabs>
              <w:tab w:val="left" w:pos="4140"/>
            </w:tabs>
            <w:spacing w:after="0"/>
            <w:rPr>
              <w:b/>
              <w:caps/>
            </w:rPr>
          </w:pPr>
          <w:r>
            <w:rPr>
              <w:b/>
              <w:caps/>
            </w:rPr>
            <w:t>classification of hard and soft deposits</w:t>
          </w:r>
        </w:p>
        <w:p w:rsidR="003C0AFE" w:rsidRDefault="003C0AFE" w:rsidP="003C0AFE">
          <w:pPr>
            <w:pStyle w:val="ListParagraph"/>
            <w:numPr>
              <w:ilvl w:val="0"/>
              <w:numId w:val="4"/>
            </w:numPr>
            <w:tabs>
              <w:tab w:val="left" w:pos="4140"/>
            </w:tabs>
            <w:spacing w:after="0"/>
            <w:rPr>
              <w:b/>
              <w:caps/>
            </w:rPr>
          </w:pPr>
          <w:r>
            <w:rPr>
              <w:b/>
              <w:caps/>
            </w:rPr>
            <w:t>Scalers and Curets</w:t>
          </w:r>
        </w:p>
        <w:p w:rsidR="003C0AFE" w:rsidRPr="0052364C" w:rsidRDefault="003C0AFE" w:rsidP="003C0AFE">
          <w:pPr>
            <w:pStyle w:val="ListParagraph"/>
            <w:numPr>
              <w:ilvl w:val="0"/>
              <w:numId w:val="4"/>
            </w:numPr>
            <w:tabs>
              <w:tab w:val="left" w:pos="4140"/>
            </w:tabs>
            <w:spacing w:after="0"/>
            <w:rPr>
              <w:b/>
              <w:caps/>
            </w:rPr>
          </w:pPr>
          <w:r>
            <w:rPr>
              <w:b/>
              <w:caps/>
            </w:rPr>
            <w:t>Motor Polish</w:t>
          </w:r>
        </w:p>
        <w:p w:rsidR="003C0AFE" w:rsidRDefault="003C0AFE" w:rsidP="003C0AFE">
          <w:pPr>
            <w:pStyle w:val="ListParagraph"/>
            <w:numPr>
              <w:ilvl w:val="0"/>
              <w:numId w:val="4"/>
            </w:numPr>
            <w:tabs>
              <w:tab w:val="left" w:pos="4140"/>
            </w:tabs>
            <w:spacing w:after="0"/>
            <w:rPr>
              <w:b/>
              <w:caps/>
            </w:rPr>
          </w:pPr>
          <w:r>
            <w:rPr>
              <w:b/>
              <w:caps/>
            </w:rPr>
            <w:t>instrument sharpening</w:t>
          </w:r>
        </w:p>
        <w:p w:rsidR="000E1D88" w:rsidRPr="003C0AFE" w:rsidRDefault="003C0AFE" w:rsidP="003C0AFE">
          <w:pPr>
            <w:pStyle w:val="ListParagraph"/>
            <w:numPr>
              <w:ilvl w:val="0"/>
              <w:numId w:val="4"/>
            </w:numPr>
            <w:tabs>
              <w:tab w:val="left" w:pos="4140"/>
            </w:tabs>
            <w:spacing w:after="0"/>
            <w:rPr>
              <w:b/>
              <w:caps/>
            </w:rPr>
          </w:pPr>
          <w:r>
            <w:rPr>
              <w:b/>
              <w:caps/>
            </w:rPr>
            <w:t>Documentation</w:t>
          </w:r>
        </w:p>
      </w:sdtContent>
    </w:sdt>
    <w:p w:rsidR="000E1D88" w:rsidRPr="001715A0" w:rsidRDefault="000E1D88" w:rsidP="00862C96">
      <w:pPr>
        <w:tabs>
          <w:tab w:val="left" w:pos="4140"/>
        </w:tabs>
        <w:spacing w:after="0"/>
        <w:rPr>
          <w:b/>
          <w:caps/>
        </w:rPr>
      </w:pPr>
    </w:p>
    <w:p w:rsidR="00FD4DEE" w:rsidRPr="001715A0" w:rsidRDefault="004D58E3" w:rsidP="00862C96">
      <w:pPr>
        <w:tabs>
          <w:tab w:val="left" w:pos="4140"/>
        </w:tabs>
        <w:spacing w:after="0"/>
        <w:rPr>
          <w:b/>
          <w:caps/>
        </w:rPr>
      </w:pPr>
      <w:r w:rsidRPr="004D58E3">
        <w:rPr>
          <w:b/>
          <w:caps/>
        </w:rPr>
        <w:pict>
          <v:shape id="_x0000_i1036" type="#_x0000_t75" style="width:162.75pt;height:18.75pt">
            <v:imagedata r:id="rId19" o:title=""/>
          </v:shape>
        </w:pi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3168"/>
        <w:gridCol w:w="3294"/>
        <w:gridCol w:w="3168"/>
      </w:tblGrid>
      <w:tr w:rsidR="00FD4DEE" w:rsidRPr="001715A0" w:rsidTr="004B395F">
        <w:trPr>
          <w:cnfStyle w:val="100000000000"/>
        </w:trPr>
        <w:tc>
          <w:tcPr>
            <w:cnfStyle w:val="001000000000"/>
            <w:tcW w:w="3168" w:type="dxa"/>
            <w:tcBorders>
              <w:top w:val="none" w:sz="0" w:space="0" w:color="auto"/>
              <w:left w:val="none" w:sz="0" w:space="0" w:color="auto"/>
              <w:bottom w:val="single" w:sz="4"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single" w:sz="4"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ASSESSMENTS</w:t>
            </w:r>
          </w:p>
        </w:tc>
        <w:tc>
          <w:tcPr>
            <w:tcW w:w="3168" w:type="dxa"/>
            <w:tcBorders>
              <w:top w:val="none" w:sz="0" w:space="0" w:color="auto"/>
              <w:left w:val="none" w:sz="0" w:space="0" w:color="auto"/>
              <w:bottom w:val="single" w:sz="4"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GENERAL EDUCATION COMPETENCIES</w:t>
            </w:r>
          </w:p>
        </w:tc>
      </w:tr>
      <w:tr w:rsidR="008864FB" w:rsidRPr="001715A0" w:rsidTr="004B395F">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8864FB" w:rsidRPr="001715A0" w:rsidRDefault="008864FB" w:rsidP="00E33CC3">
            <w:pPr>
              <w:tabs>
                <w:tab w:val="left" w:pos="4140"/>
              </w:tabs>
              <w:spacing w:line="276" w:lineRule="auto"/>
              <w:rPr>
                <w:color w:val="auto"/>
              </w:rPr>
            </w:pPr>
            <w:r>
              <w:rPr>
                <w:color w:val="auto"/>
              </w:rPr>
              <w:t>Identify and differentiate between the types of dental specialties and the characteristics of a dental hygiene professional.</w:t>
            </w:r>
          </w:p>
        </w:tc>
        <w:tc>
          <w:tcPr>
            <w:tcW w:w="3294" w:type="dxa"/>
            <w:tcBorders>
              <w:top w:val="single" w:sz="4" w:space="0" w:color="auto"/>
              <w:left w:val="single" w:sz="4" w:space="0" w:color="auto"/>
              <w:right w:val="single" w:sz="4" w:space="0" w:color="auto"/>
            </w:tcBorders>
          </w:tcPr>
          <w:p w:rsidR="008864FB" w:rsidRDefault="00ED75CE" w:rsidP="00ED75CE">
            <w:pPr>
              <w:pStyle w:val="NoSpacing"/>
              <w:cnfStyle w:val="000000100000"/>
            </w:pPr>
            <w:r>
              <w:t xml:space="preserve">On-line discussion board and/or multiple choice/case scenario examination questions </w:t>
            </w:r>
          </w:p>
          <w:p w:rsidR="00ED75CE" w:rsidRDefault="00ED75CE" w:rsidP="00ED75CE">
            <w:pPr>
              <w:pStyle w:val="NoSpacing"/>
              <w:cnfStyle w:val="000000100000"/>
            </w:pPr>
          </w:p>
          <w:p w:rsidR="003B7DBC" w:rsidRDefault="003B7DBC" w:rsidP="00ED75CE">
            <w:pPr>
              <w:pStyle w:val="NoSpacing"/>
              <w:cnfStyle w:val="000000100000"/>
            </w:pPr>
            <w:r>
              <w:t xml:space="preserve">ADHA </w:t>
            </w:r>
            <w:r w:rsidR="00ED75CE">
              <w:t>p</w:t>
            </w:r>
            <w:r>
              <w:t>aper</w:t>
            </w:r>
          </w:p>
          <w:p w:rsidR="00C910C6" w:rsidRPr="008864FB" w:rsidRDefault="00C910C6" w:rsidP="00ED75CE">
            <w:pPr>
              <w:pStyle w:val="NoSpacing"/>
              <w:cnfStyle w:val="000000100000"/>
            </w:pPr>
          </w:p>
        </w:tc>
        <w:tc>
          <w:tcPr>
            <w:tcW w:w="3168" w:type="dxa"/>
            <w:tcBorders>
              <w:top w:val="single" w:sz="4" w:space="0" w:color="auto"/>
              <w:left w:val="single" w:sz="4" w:space="0" w:color="auto"/>
              <w:bottom w:val="single" w:sz="4" w:space="0" w:color="auto"/>
              <w:right w:val="single" w:sz="4" w:space="0" w:color="auto"/>
            </w:tcBorders>
          </w:tcPr>
          <w:p w:rsidR="008864FB" w:rsidRPr="001715A0" w:rsidRDefault="008864FB" w:rsidP="008864FB">
            <w:pPr>
              <w:tabs>
                <w:tab w:val="left" w:pos="4140"/>
              </w:tabs>
              <w:spacing w:line="276" w:lineRule="auto"/>
              <w:cnfStyle w:val="000000100000"/>
              <w:rPr>
                <w:color w:val="auto"/>
              </w:rPr>
            </w:pPr>
            <w:r>
              <w:rPr>
                <w:color w:val="auto"/>
              </w:rPr>
              <w:t>COM</w:t>
            </w:r>
          </w:p>
        </w:tc>
      </w:tr>
      <w:tr w:rsidR="008864FB" w:rsidRPr="001715A0" w:rsidTr="00E33CC3">
        <w:tc>
          <w:tcPr>
            <w:cnfStyle w:val="001000000000"/>
            <w:tcW w:w="3168" w:type="dxa"/>
            <w:tcBorders>
              <w:top w:val="single" w:sz="4" w:space="0" w:color="auto"/>
              <w:left w:val="single" w:sz="4" w:space="0" w:color="auto"/>
              <w:bottom w:val="single" w:sz="4" w:space="0" w:color="auto"/>
              <w:right w:val="single" w:sz="4" w:space="0" w:color="auto"/>
            </w:tcBorders>
          </w:tcPr>
          <w:p w:rsidR="008864FB" w:rsidRPr="001715A0" w:rsidRDefault="00E33CC3" w:rsidP="00862C96">
            <w:pPr>
              <w:tabs>
                <w:tab w:val="left" w:pos="4140"/>
              </w:tabs>
              <w:spacing w:line="276" w:lineRule="auto"/>
              <w:rPr>
                <w:color w:val="auto"/>
              </w:rPr>
            </w:pPr>
            <w:r>
              <w:rPr>
                <w:color w:val="auto"/>
              </w:rPr>
              <w:t>Recognize</w:t>
            </w:r>
            <w:r w:rsidR="008864FB">
              <w:rPr>
                <w:color w:val="auto"/>
              </w:rPr>
              <w:t xml:space="preserve"> the ethical, legal and personal professional standards according to the ADHA Code of Ethics and the Dental Hygiene Practice Act.</w:t>
            </w:r>
          </w:p>
        </w:tc>
        <w:tc>
          <w:tcPr>
            <w:tcW w:w="3294" w:type="dxa"/>
            <w:tcBorders>
              <w:left w:val="single" w:sz="4" w:space="0" w:color="auto"/>
              <w:right w:val="single" w:sz="4" w:space="0" w:color="auto"/>
            </w:tcBorders>
          </w:tcPr>
          <w:p w:rsidR="008864FB" w:rsidRDefault="00ED75CE" w:rsidP="00ED75CE">
            <w:pPr>
              <w:pStyle w:val="NoSpacing"/>
              <w:cnfStyle w:val="000000000000"/>
            </w:pPr>
            <w:r>
              <w:t>Multiple choice/case scenario examination questions.</w:t>
            </w:r>
          </w:p>
          <w:p w:rsidR="00ED75CE" w:rsidRDefault="00ED75CE" w:rsidP="00ED75CE">
            <w:pPr>
              <w:pStyle w:val="NoSpacing"/>
              <w:cnfStyle w:val="000000000000"/>
            </w:pPr>
          </w:p>
          <w:p w:rsidR="00ED75CE" w:rsidRDefault="00ED75CE" w:rsidP="00ED75CE">
            <w:pPr>
              <w:pStyle w:val="NoSpacing"/>
              <w:cnfStyle w:val="000000000000"/>
            </w:pPr>
            <w:r>
              <w:t>Philosophy Statement paper</w:t>
            </w:r>
          </w:p>
          <w:p w:rsidR="00ED75CE" w:rsidRPr="008864FB" w:rsidRDefault="00ED75CE" w:rsidP="00ED75CE">
            <w:pPr>
              <w:pStyle w:val="NoSpacing"/>
              <w:cnfStyle w:val="000000000000"/>
            </w:pPr>
          </w:p>
        </w:tc>
        <w:tc>
          <w:tcPr>
            <w:tcW w:w="3168" w:type="dxa"/>
            <w:tcBorders>
              <w:top w:val="single" w:sz="4" w:space="0" w:color="auto"/>
              <w:left w:val="single" w:sz="4" w:space="0" w:color="auto"/>
              <w:bottom w:val="single" w:sz="4" w:space="0" w:color="auto"/>
              <w:right w:val="single" w:sz="4" w:space="0" w:color="auto"/>
            </w:tcBorders>
          </w:tcPr>
          <w:p w:rsidR="008864FB" w:rsidRPr="001715A0" w:rsidRDefault="008864FB" w:rsidP="00862C96">
            <w:pPr>
              <w:tabs>
                <w:tab w:val="left" w:pos="4140"/>
              </w:tabs>
              <w:spacing w:line="276" w:lineRule="auto"/>
              <w:cnfStyle w:val="000000000000"/>
              <w:rPr>
                <w:color w:val="auto"/>
              </w:rPr>
            </w:pPr>
          </w:p>
        </w:tc>
      </w:tr>
      <w:tr w:rsidR="00F75024" w:rsidRPr="001715A0" w:rsidTr="00E33CC3">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F75024" w:rsidRPr="001715A0" w:rsidRDefault="00F75024" w:rsidP="00862C96">
            <w:pPr>
              <w:tabs>
                <w:tab w:val="left" w:pos="4140"/>
              </w:tabs>
              <w:spacing w:line="276" w:lineRule="auto"/>
              <w:rPr>
                <w:color w:val="auto"/>
              </w:rPr>
            </w:pPr>
            <w:r>
              <w:rPr>
                <w:color w:val="auto"/>
              </w:rPr>
              <w:t>Describe the correct operation and maintenance of dental equipment.</w:t>
            </w:r>
          </w:p>
        </w:tc>
        <w:tc>
          <w:tcPr>
            <w:tcW w:w="3294" w:type="dxa"/>
            <w:tcBorders>
              <w:left w:val="single" w:sz="4" w:space="0" w:color="auto"/>
              <w:right w:val="single" w:sz="4" w:space="0" w:color="auto"/>
            </w:tcBorders>
          </w:tcPr>
          <w:p w:rsidR="00F75024" w:rsidRPr="00C663B3" w:rsidRDefault="00ED75CE" w:rsidP="00E33CC3">
            <w:pPr>
              <w:cnfStyle w:val="000000100000"/>
            </w:pPr>
            <w:r>
              <w:t>Multiple choice/case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F75024" w:rsidRPr="001715A0" w:rsidRDefault="00F75024" w:rsidP="00B2658B">
            <w:pPr>
              <w:tabs>
                <w:tab w:val="left" w:pos="4140"/>
              </w:tabs>
              <w:spacing w:line="276" w:lineRule="auto"/>
              <w:cnfStyle w:val="000000100000"/>
              <w:rPr>
                <w:color w:val="auto"/>
              </w:rPr>
            </w:pPr>
          </w:p>
        </w:tc>
      </w:tr>
      <w:tr w:rsidR="00F75024" w:rsidRPr="001715A0" w:rsidTr="00E33CC3">
        <w:tc>
          <w:tcPr>
            <w:cnfStyle w:val="001000000000"/>
            <w:tcW w:w="3168" w:type="dxa"/>
            <w:tcBorders>
              <w:top w:val="single" w:sz="4" w:space="0" w:color="auto"/>
              <w:left w:val="single" w:sz="4" w:space="0" w:color="auto"/>
              <w:bottom w:val="single" w:sz="4" w:space="0" w:color="auto"/>
              <w:right w:val="single" w:sz="4" w:space="0" w:color="auto"/>
            </w:tcBorders>
          </w:tcPr>
          <w:p w:rsidR="00F75024" w:rsidRPr="001715A0" w:rsidRDefault="00F75024" w:rsidP="00862C96">
            <w:pPr>
              <w:tabs>
                <w:tab w:val="left" w:pos="4140"/>
              </w:tabs>
              <w:spacing w:line="276" w:lineRule="auto"/>
              <w:rPr>
                <w:color w:val="auto"/>
              </w:rPr>
            </w:pPr>
            <w:r>
              <w:rPr>
                <w:color w:val="auto"/>
              </w:rPr>
              <w:t>Describe the approved method of infection/exposure control protocols to prevent the transmission of diseases in the delivery of dental hygiene patient care services.</w:t>
            </w:r>
          </w:p>
        </w:tc>
        <w:tc>
          <w:tcPr>
            <w:tcW w:w="3294" w:type="dxa"/>
            <w:tcBorders>
              <w:left w:val="single" w:sz="4" w:space="0" w:color="auto"/>
              <w:right w:val="single" w:sz="4" w:space="0" w:color="auto"/>
            </w:tcBorders>
          </w:tcPr>
          <w:p w:rsidR="00F75024" w:rsidRPr="00C663B3" w:rsidRDefault="00ED75CE" w:rsidP="00ED75CE">
            <w:pPr>
              <w:cnfStyle w:val="000000000000"/>
            </w:pPr>
            <w:r>
              <w:t xml:space="preserve">On-line discussion board and/or multiple choice/case scenario examination questions </w:t>
            </w:r>
          </w:p>
        </w:tc>
        <w:tc>
          <w:tcPr>
            <w:tcW w:w="3168" w:type="dxa"/>
            <w:tcBorders>
              <w:top w:val="single" w:sz="4" w:space="0" w:color="auto"/>
              <w:left w:val="single" w:sz="4" w:space="0" w:color="auto"/>
              <w:bottom w:val="single" w:sz="4" w:space="0" w:color="auto"/>
              <w:right w:val="single" w:sz="4" w:space="0" w:color="auto"/>
            </w:tcBorders>
          </w:tcPr>
          <w:p w:rsidR="00F75024" w:rsidRPr="001715A0" w:rsidRDefault="00F75024" w:rsidP="00862C96">
            <w:pPr>
              <w:tabs>
                <w:tab w:val="left" w:pos="4140"/>
              </w:tabs>
              <w:spacing w:line="276" w:lineRule="auto"/>
              <w:cnfStyle w:val="000000000000"/>
              <w:rPr>
                <w:color w:val="auto"/>
              </w:rPr>
            </w:pPr>
          </w:p>
        </w:tc>
      </w:tr>
      <w:tr w:rsidR="00ED75CE" w:rsidRPr="001715A0" w:rsidTr="00E33CC3">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ED75CE" w:rsidRPr="001715A0" w:rsidRDefault="00ED75CE" w:rsidP="008864FB">
            <w:pPr>
              <w:tabs>
                <w:tab w:val="left" w:pos="4140"/>
              </w:tabs>
              <w:spacing w:line="276" w:lineRule="auto"/>
              <w:rPr>
                <w:color w:val="auto"/>
              </w:rPr>
            </w:pPr>
            <w:r>
              <w:rPr>
                <w:color w:val="auto"/>
              </w:rPr>
              <w:t xml:space="preserve">Choose the appropriate protocol in </w:t>
            </w:r>
            <w:r>
              <w:rPr>
                <w:color w:val="auto"/>
              </w:rPr>
              <w:lastRenderedPageBreak/>
              <w:t>the prevention of and management of medical emergencies in a dental setting.</w:t>
            </w:r>
          </w:p>
        </w:tc>
        <w:tc>
          <w:tcPr>
            <w:tcW w:w="3294" w:type="dxa"/>
            <w:tcBorders>
              <w:left w:val="single" w:sz="4" w:space="0" w:color="auto"/>
              <w:right w:val="single" w:sz="4" w:space="0" w:color="auto"/>
            </w:tcBorders>
          </w:tcPr>
          <w:p w:rsidR="00ED75CE" w:rsidRPr="00C663B3" w:rsidRDefault="00ED75CE" w:rsidP="00ED75CE">
            <w:pPr>
              <w:cnfStyle w:val="000000100000"/>
            </w:pPr>
            <w:r>
              <w:lastRenderedPageBreak/>
              <w:t xml:space="preserve">Multiple choice/case scenario </w:t>
            </w:r>
            <w:r>
              <w:lastRenderedPageBreak/>
              <w:t>examination questions</w:t>
            </w:r>
          </w:p>
        </w:tc>
        <w:tc>
          <w:tcPr>
            <w:tcW w:w="3168" w:type="dxa"/>
            <w:tcBorders>
              <w:top w:val="single" w:sz="4" w:space="0" w:color="auto"/>
              <w:left w:val="single" w:sz="4" w:space="0" w:color="auto"/>
              <w:bottom w:val="single" w:sz="4" w:space="0" w:color="auto"/>
              <w:right w:val="single" w:sz="4" w:space="0" w:color="auto"/>
            </w:tcBorders>
          </w:tcPr>
          <w:p w:rsidR="00ED75CE" w:rsidRPr="001715A0" w:rsidRDefault="00ED75CE" w:rsidP="00862C96">
            <w:pPr>
              <w:tabs>
                <w:tab w:val="left" w:pos="4140"/>
              </w:tabs>
              <w:spacing w:line="276" w:lineRule="auto"/>
              <w:cnfStyle w:val="000000100000"/>
              <w:rPr>
                <w:color w:val="auto"/>
              </w:rPr>
            </w:pPr>
            <w:r>
              <w:rPr>
                <w:color w:val="auto"/>
              </w:rPr>
              <w:lastRenderedPageBreak/>
              <w:t>CT</w:t>
            </w:r>
          </w:p>
        </w:tc>
      </w:tr>
      <w:tr w:rsidR="00ED75CE" w:rsidRPr="001715A0" w:rsidTr="00E33CC3">
        <w:tc>
          <w:tcPr>
            <w:cnfStyle w:val="001000000000"/>
            <w:tcW w:w="3168" w:type="dxa"/>
            <w:tcBorders>
              <w:top w:val="single" w:sz="4" w:space="0" w:color="auto"/>
              <w:bottom w:val="single" w:sz="4" w:space="0" w:color="auto"/>
              <w:right w:val="single" w:sz="4" w:space="0" w:color="auto"/>
            </w:tcBorders>
          </w:tcPr>
          <w:p w:rsidR="00ED75CE" w:rsidRPr="001715A0" w:rsidRDefault="00ED75CE" w:rsidP="008835AB">
            <w:pPr>
              <w:tabs>
                <w:tab w:val="left" w:pos="4140"/>
              </w:tabs>
              <w:spacing w:line="276" w:lineRule="auto"/>
              <w:rPr>
                <w:color w:val="auto"/>
              </w:rPr>
            </w:pPr>
            <w:r>
              <w:rPr>
                <w:color w:val="auto"/>
              </w:rPr>
              <w:lastRenderedPageBreak/>
              <w:t xml:space="preserve"> Appraise correct patient, operator, and equipment positioning to promote comfort, safety and efficiency during the delivery of patient care services.</w:t>
            </w:r>
          </w:p>
        </w:tc>
        <w:tc>
          <w:tcPr>
            <w:tcW w:w="3294" w:type="dxa"/>
            <w:tcBorders>
              <w:left w:val="single" w:sz="4" w:space="0" w:color="auto"/>
              <w:right w:val="single" w:sz="4" w:space="0" w:color="auto"/>
            </w:tcBorders>
          </w:tcPr>
          <w:p w:rsidR="00ED75CE" w:rsidRPr="00C663B3" w:rsidRDefault="00ED75CE" w:rsidP="00ED75CE">
            <w:pPr>
              <w:cnfStyle w:val="000000000000"/>
            </w:pPr>
            <w:r>
              <w:t>Multiple choice/case scenario examination questions</w:t>
            </w:r>
          </w:p>
        </w:tc>
        <w:tc>
          <w:tcPr>
            <w:tcW w:w="3168" w:type="dxa"/>
            <w:tcBorders>
              <w:top w:val="single" w:sz="4" w:space="0" w:color="auto"/>
              <w:left w:val="single" w:sz="4" w:space="0" w:color="auto"/>
              <w:bottom w:val="single" w:sz="4" w:space="0" w:color="auto"/>
            </w:tcBorders>
          </w:tcPr>
          <w:p w:rsidR="00ED75CE" w:rsidRPr="001715A0" w:rsidRDefault="00ED75CE" w:rsidP="00862C96">
            <w:pPr>
              <w:tabs>
                <w:tab w:val="left" w:pos="4140"/>
              </w:tabs>
              <w:spacing w:line="276" w:lineRule="auto"/>
              <w:cnfStyle w:val="000000000000"/>
              <w:rPr>
                <w:color w:val="auto"/>
              </w:rPr>
            </w:pPr>
          </w:p>
        </w:tc>
      </w:tr>
      <w:tr w:rsidR="00ED75CE" w:rsidRPr="001715A0" w:rsidTr="00E33CC3">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ED75CE" w:rsidRPr="001715A0" w:rsidRDefault="00ED75CE" w:rsidP="00862C96">
            <w:pPr>
              <w:tabs>
                <w:tab w:val="left" w:pos="4140"/>
              </w:tabs>
              <w:spacing w:line="276" w:lineRule="auto"/>
              <w:rPr>
                <w:color w:val="auto"/>
              </w:rPr>
            </w:pPr>
            <w:r>
              <w:rPr>
                <w:color w:val="auto"/>
              </w:rPr>
              <w:t>Differentiate the basic concepts of the principles of instrumentation.</w:t>
            </w:r>
          </w:p>
        </w:tc>
        <w:tc>
          <w:tcPr>
            <w:tcW w:w="3294" w:type="dxa"/>
            <w:tcBorders>
              <w:left w:val="single" w:sz="4" w:space="0" w:color="auto"/>
              <w:right w:val="single" w:sz="4" w:space="0" w:color="auto"/>
            </w:tcBorders>
          </w:tcPr>
          <w:p w:rsidR="00ED75CE" w:rsidRPr="00C663B3" w:rsidRDefault="00ED75CE" w:rsidP="00ED75CE">
            <w:pPr>
              <w:cnfStyle w:val="000000100000"/>
            </w:pPr>
            <w:r>
              <w:t>Multiple choice/case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ED75CE" w:rsidRPr="001715A0" w:rsidRDefault="00ED75CE" w:rsidP="00862C96">
            <w:pPr>
              <w:tabs>
                <w:tab w:val="left" w:pos="4140"/>
              </w:tabs>
              <w:spacing w:line="276" w:lineRule="auto"/>
              <w:cnfStyle w:val="000000100000"/>
              <w:rPr>
                <w:color w:val="auto"/>
              </w:rPr>
            </w:pPr>
          </w:p>
        </w:tc>
      </w:tr>
      <w:tr w:rsidR="00F75024" w:rsidRPr="001715A0" w:rsidTr="008864FB">
        <w:tc>
          <w:tcPr>
            <w:cnfStyle w:val="001000000000"/>
            <w:tcW w:w="3168" w:type="dxa"/>
            <w:tcBorders>
              <w:top w:val="single" w:sz="4" w:space="0" w:color="auto"/>
              <w:bottom w:val="single" w:sz="4" w:space="0" w:color="auto"/>
              <w:right w:val="single" w:sz="4" w:space="0" w:color="auto"/>
            </w:tcBorders>
          </w:tcPr>
          <w:p w:rsidR="00F75024" w:rsidRDefault="00E33CC3" w:rsidP="003C0AFE">
            <w:pPr>
              <w:tabs>
                <w:tab w:val="left" w:pos="4140"/>
              </w:tabs>
            </w:pPr>
            <w:r>
              <w:t>Identify</w:t>
            </w:r>
            <w:r w:rsidR="00F75024">
              <w:t xml:space="preserve"> the components of the patient assessment process to include:</w:t>
            </w:r>
          </w:p>
          <w:p w:rsidR="00F75024" w:rsidRDefault="00F75024" w:rsidP="003C0AFE">
            <w:pPr>
              <w:pStyle w:val="ListParagraph"/>
              <w:numPr>
                <w:ilvl w:val="0"/>
                <w:numId w:val="5"/>
              </w:numPr>
              <w:tabs>
                <w:tab w:val="left" w:pos="4140"/>
              </w:tabs>
            </w:pPr>
            <w:r>
              <w:t>Personal, medical and dental history.</w:t>
            </w:r>
          </w:p>
          <w:p w:rsidR="00F75024" w:rsidRDefault="00F75024" w:rsidP="003C0AFE">
            <w:pPr>
              <w:pStyle w:val="ListParagraph"/>
              <w:numPr>
                <w:ilvl w:val="0"/>
                <w:numId w:val="5"/>
              </w:numPr>
              <w:tabs>
                <w:tab w:val="left" w:pos="4140"/>
              </w:tabs>
            </w:pPr>
            <w:r>
              <w:t>Vital signs</w:t>
            </w:r>
          </w:p>
          <w:p w:rsidR="00F75024" w:rsidRDefault="00F75024" w:rsidP="003C0AFE">
            <w:pPr>
              <w:pStyle w:val="ListParagraph"/>
              <w:numPr>
                <w:ilvl w:val="0"/>
                <w:numId w:val="5"/>
              </w:numPr>
              <w:tabs>
                <w:tab w:val="left" w:pos="4140"/>
              </w:tabs>
            </w:pPr>
            <w:r>
              <w:t>Extra and intra oral exam</w:t>
            </w:r>
          </w:p>
          <w:p w:rsidR="00F75024" w:rsidRDefault="00F75024" w:rsidP="003C0AFE">
            <w:pPr>
              <w:pStyle w:val="ListParagraph"/>
              <w:numPr>
                <w:ilvl w:val="0"/>
                <w:numId w:val="5"/>
              </w:numPr>
              <w:tabs>
                <w:tab w:val="left" w:pos="4140"/>
              </w:tabs>
            </w:pPr>
            <w:r>
              <w:t>Dental charting</w:t>
            </w:r>
          </w:p>
          <w:p w:rsidR="00F75024" w:rsidRDefault="00F75024" w:rsidP="003C0AFE">
            <w:pPr>
              <w:pStyle w:val="ListParagraph"/>
              <w:numPr>
                <w:ilvl w:val="0"/>
                <w:numId w:val="5"/>
              </w:numPr>
              <w:tabs>
                <w:tab w:val="left" w:pos="4140"/>
              </w:tabs>
            </w:pPr>
            <w:r>
              <w:t>Periodontal charting</w:t>
            </w:r>
          </w:p>
          <w:p w:rsidR="00F75024" w:rsidRPr="003C0AFE" w:rsidRDefault="00F75024" w:rsidP="003C0AFE">
            <w:pPr>
              <w:pStyle w:val="ListParagraph"/>
              <w:numPr>
                <w:ilvl w:val="0"/>
                <w:numId w:val="5"/>
              </w:numPr>
              <w:tabs>
                <w:tab w:val="left" w:pos="4140"/>
              </w:tabs>
            </w:pPr>
            <w:r>
              <w:t xml:space="preserve">Classification </w:t>
            </w:r>
            <w:r w:rsidRPr="003C0AFE">
              <w:t>of hard and soft deposits</w:t>
            </w:r>
          </w:p>
        </w:tc>
        <w:tc>
          <w:tcPr>
            <w:tcW w:w="3294" w:type="dxa"/>
            <w:tcBorders>
              <w:left w:val="single" w:sz="4" w:space="0" w:color="auto"/>
              <w:bottom w:val="single" w:sz="4" w:space="0" w:color="auto"/>
              <w:right w:val="single" w:sz="4" w:space="0" w:color="auto"/>
            </w:tcBorders>
          </w:tcPr>
          <w:p w:rsidR="00100631" w:rsidRPr="009D7871" w:rsidRDefault="00ED75CE" w:rsidP="00E33CC3">
            <w:pPr>
              <w:cnfStyle w:val="000000000000"/>
            </w:pPr>
            <w:r>
              <w:t>On-line discussion board and/or multiple choice/case scenario examination questions</w:t>
            </w:r>
          </w:p>
        </w:tc>
        <w:tc>
          <w:tcPr>
            <w:tcW w:w="3168" w:type="dxa"/>
            <w:tcBorders>
              <w:top w:val="single" w:sz="4" w:space="0" w:color="auto"/>
              <w:left w:val="single" w:sz="4" w:space="0" w:color="auto"/>
              <w:bottom w:val="single" w:sz="4" w:space="0" w:color="auto"/>
            </w:tcBorders>
          </w:tcPr>
          <w:p w:rsidR="00F75024" w:rsidRPr="001715A0" w:rsidRDefault="00F75024" w:rsidP="00862C96">
            <w:pPr>
              <w:tabs>
                <w:tab w:val="left" w:pos="4140"/>
              </w:tabs>
              <w:cnfStyle w:val="000000000000"/>
            </w:pPr>
          </w:p>
        </w:tc>
      </w:tr>
      <w:tr w:rsidR="00ED75CE" w:rsidRPr="001715A0" w:rsidTr="008864FB">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ED75CE" w:rsidRPr="001715A0" w:rsidRDefault="00ED75CE" w:rsidP="00E33CC3">
            <w:pPr>
              <w:tabs>
                <w:tab w:val="left" w:pos="4140"/>
              </w:tabs>
              <w:spacing w:line="276" w:lineRule="auto"/>
              <w:rPr>
                <w:color w:val="auto"/>
              </w:rPr>
            </w:pPr>
            <w:r>
              <w:rPr>
                <w:color w:val="auto"/>
              </w:rPr>
              <w:t>Identify the types of techniques used in the removal of hard and soft deposits.</w:t>
            </w:r>
          </w:p>
        </w:tc>
        <w:tc>
          <w:tcPr>
            <w:tcW w:w="3294" w:type="dxa"/>
            <w:tcBorders>
              <w:top w:val="single" w:sz="4" w:space="0" w:color="auto"/>
              <w:left w:val="single" w:sz="4" w:space="0" w:color="auto"/>
              <w:bottom w:val="single" w:sz="4" w:space="0" w:color="auto"/>
              <w:right w:val="single" w:sz="4" w:space="0" w:color="auto"/>
            </w:tcBorders>
          </w:tcPr>
          <w:p w:rsidR="00ED75CE" w:rsidRPr="00C663B3" w:rsidRDefault="00ED75CE" w:rsidP="00ED75CE">
            <w:pPr>
              <w:cnfStyle w:val="000000100000"/>
            </w:pPr>
            <w:r>
              <w:t>Multiple choice/case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ED75CE" w:rsidRDefault="00ED75CE">
            <w:pPr>
              <w:cnfStyle w:val="000000100000"/>
            </w:pPr>
          </w:p>
        </w:tc>
      </w:tr>
      <w:tr w:rsidR="00ED75CE" w:rsidRPr="001715A0" w:rsidTr="008864FB">
        <w:tblPrEx>
          <w:tblBorders>
            <w:left w:val="none" w:sz="0" w:space="0" w:color="auto"/>
            <w:right w:val="none" w:sz="0" w:space="0" w:color="auto"/>
            <w:insideH w:val="none" w:sz="0" w:space="0" w:color="auto"/>
            <w:insideV w:val="none" w:sz="0" w:space="0" w:color="auto"/>
          </w:tblBorders>
        </w:tblPrEx>
        <w:tc>
          <w:tcPr>
            <w:cnfStyle w:val="001000000000"/>
            <w:tcW w:w="3168" w:type="dxa"/>
            <w:tcBorders>
              <w:top w:val="single" w:sz="4" w:space="0" w:color="auto"/>
              <w:left w:val="single" w:sz="4" w:space="0" w:color="auto"/>
              <w:bottom w:val="single" w:sz="4" w:space="0" w:color="auto"/>
              <w:right w:val="single" w:sz="4" w:space="0" w:color="auto"/>
            </w:tcBorders>
          </w:tcPr>
          <w:p w:rsidR="00ED75CE" w:rsidRPr="001715A0" w:rsidRDefault="00ED75CE" w:rsidP="008835AB">
            <w:pPr>
              <w:tabs>
                <w:tab w:val="left" w:pos="4140"/>
              </w:tabs>
              <w:spacing w:line="276" w:lineRule="auto"/>
              <w:rPr>
                <w:color w:val="auto"/>
              </w:rPr>
            </w:pPr>
            <w:r>
              <w:t>Document all aspects of the dental hygiene process of care to prevent medical errors.</w:t>
            </w:r>
          </w:p>
        </w:tc>
        <w:tc>
          <w:tcPr>
            <w:tcW w:w="3294" w:type="dxa"/>
            <w:tcBorders>
              <w:top w:val="single" w:sz="4" w:space="0" w:color="auto"/>
              <w:left w:val="single" w:sz="4" w:space="0" w:color="auto"/>
              <w:bottom w:val="single" w:sz="4" w:space="0" w:color="auto"/>
              <w:right w:val="single" w:sz="4" w:space="0" w:color="auto"/>
            </w:tcBorders>
          </w:tcPr>
          <w:p w:rsidR="00ED75CE" w:rsidRPr="00C663B3" w:rsidRDefault="00ED75CE" w:rsidP="00ED75CE">
            <w:pPr>
              <w:cnfStyle w:val="000000000000"/>
            </w:pPr>
            <w:r>
              <w:t>Multiple choice/case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ED75CE" w:rsidRDefault="00ED75CE">
            <w:pPr>
              <w:cnfStyle w:val="000000000000"/>
            </w:pPr>
          </w:p>
        </w:tc>
      </w:tr>
      <w:tr w:rsidR="00ED75CE" w:rsidRPr="001715A0" w:rsidTr="008864FB">
        <w:tblPrEx>
          <w:tblBorders>
            <w:left w:val="none" w:sz="0" w:space="0" w:color="auto"/>
            <w:right w:val="none" w:sz="0" w:space="0" w:color="auto"/>
            <w:insideH w:val="none" w:sz="0" w:space="0" w:color="auto"/>
            <w:insideV w:val="none" w:sz="0" w:space="0" w:color="auto"/>
          </w:tblBorders>
        </w:tblPrEx>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ED75CE" w:rsidRDefault="00ED75CE" w:rsidP="008835AB">
            <w:pPr>
              <w:tabs>
                <w:tab w:val="left" w:pos="4140"/>
              </w:tabs>
            </w:pPr>
            <w:r>
              <w:t>Describe the techniques used in sharpening dental hand instruments.</w:t>
            </w:r>
          </w:p>
        </w:tc>
        <w:tc>
          <w:tcPr>
            <w:tcW w:w="3294" w:type="dxa"/>
            <w:tcBorders>
              <w:top w:val="single" w:sz="4" w:space="0" w:color="auto"/>
              <w:left w:val="single" w:sz="4" w:space="0" w:color="auto"/>
              <w:bottom w:val="single" w:sz="4" w:space="0" w:color="auto"/>
              <w:right w:val="single" w:sz="4" w:space="0" w:color="auto"/>
            </w:tcBorders>
          </w:tcPr>
          <w:p w:rsidR="00ED75CE" w:rsidRPr="00C663B3" w:rsidRDefault="00ED75CE" w:rsidP="00ED75CE">
            <w:pPr>
              <w:cnfStyle w:val="000000100000"/>
            </w:pPr>
            <w:r>
              <w:t>Multiple choice/case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ED75CE" w:rsidRDefault="00ED75CE">
            <w:pPr>
              <w:cnfStyle w:val="000000100000"/>
            </w:pPr>
          </w:p>
        </w:tc>
      </w:tr>
    </w:tbl>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580ACE">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4D58E3"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Content>
          <w:r w:rsidR="00580ACE">
            <w:rPr>
              <w:caps/>
            </w:rPr>
            <w:t>AS DEHY</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580ACE">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580ACE">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580ACE">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580ACE">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580ACE">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580ACE">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lastRenderedPageBreak/>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Content>
          <w:r w:rsidR="00580ACE">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580ACE">
            <w:rPr>
              <w:caps/>
            </w:rPr>
            <w:t>-- NA --</w:t>
          </w:r>
        </w:sdtContent>
      </w:sdt>
    </w:p>
    <w:p w:rsidR="00C21673" w:rsidRDefault="001F116A" w:rsidP="004B395F">
      <w:pPr>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580ACE">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Content>
          <w:r w:rsidR="00580ACE">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Content>
          <w:r w:rsidR="00580ACE">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580ACE">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Content>
          <w:r w:rsidR="00580ACE">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4D58E3" w:rsidP="00C21673">
      <w:pPr>
        <w:spacing w:after="0"/>
        <w:rPr>
          <w:b/>
          <w:caps/>
        </w:rPr>
      </w:pPr>
      <w:sdt>
        <w:sdtPr>
          <w:id w:val="706025988"/>
          <w:lock w:val="sdtLocked"/>
          <w:placeholder>
            <w:docPart w:val="9E1E59A2518347B1A54E88852AB0CE55"/>
          </w:placeholder>
          <w:text w:multiLine="1"/>
        </w:sdtPr>
        <w:sdtContent>
          <w:r w:rsidR="00580ACE">
            <w:t>The Dental Hygiene program conducts a formal and ongoing review of the curriculum to assure the incorporation of emerging information and to eliminate unwarranted repetition to attain student competence. The faculty reviewed the curriculum and revised the course syllabi to be congruent with the new standards outlined by the Commission on Dental Accreditation, the Florida curriculum frameworks and the Florida state statutes.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4D58E3"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580ACE">
            <w:rPr>
              <w:caps/>
            </w:rPr>
            <w:t>FALL 2013</w:t>
          </w:r>
        </w:sdtContent>
      </w:sdt>
      <w:r w:rsidR="00DE2FB7" w:rsidRPr="001715A0">
        <w:rPr>
          <w:caps/>
        </w:rPr>
        <w:t xml:space="preserve">        </w:t>
      </w:r>
    </w:p>
    <w:p w:rsidR="00DE2FB7" w:rsidRPr="001715A0" w:rsidRDefault="004D58E3" w:rsidP="00DE2FB7">
      <w:pPr>
        <w:tabs>
          <w:tab w:val="left" w:pos="5040"/>
        </w:tabs>
        <w:rPr>
          <w:caps/>
        </w:rPr>
      </w:pPr>
      <w:sdt>
        <w:sdtPr>
          <w:rPr>
            <w:caps/>
          </w:rPr>
          <w:id w:val="706025999"/>
          <w:placeholder>
            <w:docPart w:val="5E886FE7221B44788AD63CD24E2C4767"/>
          </w:placeholder>
          <w:showingPlcHdr/>
          <w:text/>
        </w:sdt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4B395F" w:rsidRDefault="004B395F" w:rsidP="00DE2FB7">
      <w:pPr>
        <w:tabs>
          <w:tab w:val="left" w:pos="5040"/>
        </w:tabs>
        <w:rPr>
          <w:b/>
          <w:caps/>
        </w:rPr>
      </w:pPr>
    </w:p>
    <w:p w:rsidR="004B395F" w:rsidRDefault="004B395F" w:rsidP="00DE2FB7">
      <w:pPr>
        <w:tabs>
          <w:tab w:val="left" w:pos="5040"/>
        </w:tabs>
        <w:rPr>
          <w:b/>
          <w:caps/>
        </w:rPr>
      </w:pPr>
    </w:p>
    <w:p w:rsidR="004B395F" w:rsidRDefault="004B395F" w:rsidP="00DE2FB7">
      <w:pPr>
        <w:tabs>
          <w:tab w:val="left" w:pos="5040"/>
        </w:tabs>
        <w:rPr>
          <w:b/>
          <w:caps/>
        </w:rPr>
      </w:pPr>
    </w:p>
    <w:p w:rsidR="004B395F" w:rsidRDefault="004B395F" w:rsidP="00DE2FB7">
      <w:pPr>
        <w:tabs>
          <w:tab w:val="left" w:pos="5040"/>
        </w:tabs>
        <w:rPr>
          <w:b/>
          <w:caps/>
        </w:rPr>
      </w:pPr>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EC4E09" w:rsidP="00DE2FB7">
      <w:pPr>
        <w:pBdr>
          <w:top w:val="single" w:sz="4" w:space="0" w:color="auto"/>
          <w:left w:val="single" w:sz="4" w:space="5" w:color="auto"/>
          <w:bottom w:val="single" w:sz="4" w:space="0" w:color="auto"/>
          <w:right w:val="single" w:sz="4" w:space="0" w:color="auto"/>
        </w:pBdr>
        <w:spacing w:after="0"/>
        <w:rPr>
          <w:caps/>
        </w:rPr>
      </w:pPr>
      <w:r w:rsidRPr="004D58E3">
        <w:rPr>
          <w:caps/>
        </w:rPr>
        <w:pict>
          <v:shape id="_x0000_i1037" type="#_x0000_t75" alt="Microsoft Office Signature Line..." style="width:162pt;height:81pt" o:bordertopcolor="this" o:borderleftcolor="this" o:borderbottomcolor="this" o:borderrightcolor="this">
            <v:imagedata r:id="rId20"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EC4E09" w:rsidP="00DE2FB7">
      <w:pPr>
        <w:pBdr>
          <w:top w:val="single" w:sz="4" w:space="1" w:color="auto"/>
          <w:left w:val="single" w:sz="4" w:space="4" w:color="auto"/>
          <w:bottom w:val="single" w:sz="4" w:space="1" w:color="auto"/>
          <w:right w:val="single" w:sz="4" w:space="4" w:color="auto"/>
        </w:pBdr>
        <w:spacing w:after="0"/>
        <w:rPr>
          <w:caps/>
        </w:rPr>
      </w:pPr>
      <w:r w:rsidRPr="004D58E3">
        <w:rPr>
          <w:caps/>
        </w:rPr>
        <w:pict>
          <v:shape id="_x0000_i1038" type="#_x0000_t75" alt="Microsoft Office Signature Line..." style="width:162pt;height:81pt">
            <v:imagedata r:id="rId21"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4D58E3" w:rsidP="00862C96">
      <w:pPr>
        <w:spacing w:after="0"/>
        <w:rPr>
          <w:caps/>
        </w:rPr>
      </w:pPr>
      <w:r w:rsidRPr="004D58E3">
        <w:rPr>
          <w:caps/>
        </w:rPr>
        <w:pict>
          <v:shape id="_x0000_i1039" type="#_x0000_t75" style="width:496.5pt;height:69.75pt">
            <v:imagedata r:id="rId22" o:title=""/>
          </v:shape>
        </w:pict>
      </w:r>
    </w:p>
    <w:p w:rsidR="00E819B1" w:rsidRPr="001715A0" w:rsidRDefault="0019737B" w:rsidP="00862C96">
      <w:pPr>
        <w:spacing w:after="0"/>
        <w:rPr>
          <w:b/>
          <w:caps/>
        </w:rPr>
      </w:pPr>
      <w:r w:rsidRPr="001715A0">
        <w:rPr>
          <w:b/>
          <w:caps/>
        </w:rPr>
        <w:t>DEPARTMENT CHAIR / PROGRAM COORDINATOR ENDORSEMENT:</w:t>
      </w:r>
    </w:p>
    <w:p w:rsidR="0019737B" w:rsidRPr="001715A0" w:rsidRDefault="004D58E3" w:rsidP="00862C96">
      <w:pPr>
        <w:spacing w:after="0"/>
        <w:rPr>
          <w:caps/>
        </w:rPr>
      </w:pPr>
      <w:r w:rsidRPr="004D58E3">
        <w:rPr>
          <w:caps/>
        </w:rPr>
        <w:pict>
          <v:shape id="_x0000_i1040" type="#_x0000_t75" style="width:263.25pt;height:23.25pt">
            <v:imagedata r:id="rId23" o:title=""/>
          </v:shape>
        </w:pict>
      </w:r>
      <w:r w:rsidR="00E74BC2" w:rsidRPr="001715A0">
        <w:rPr>
          <w:caps/>
        </w:rPr>
        <w:tab/>
      </w:r>
      <w:sdt>
        <w:sdtPr>
          <w:rPr>
            <w:caps/>
          </w:rPr>
          <w:id w:val="-1606787907"/>
          <w:placeholder>
            <w:docPart w:val="B2532037AC684F928E302C0F59B71EC2"/>
          </w:placeholder>
          <w:date w:fullDate="2012-09-26T00:00:00Z">
            <w:dateFormat w:val="M/d/yyyy"/>
            <w:lid w:val="en-US"/>
            <w:storeMappedDataAs w:val="dateTime"/>
            <w:calendar w:val="gregorian"/>
          </w:date>
        </w:sdtPr>
        <w:sdtContent>
          <w:r w:rsidR="00580ACE">
            <w:rPr>
              <w:caps/>
            </w:rPr>
            <w:t>9/26/2012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243F25" w:rsidP="00862C96">
      <w:pPr>
        <w:spacing w:after="0"/>
        <w:rPr>
          <w:caps/>
        </w:rPr>
      </w:pPr>
      <w:r>
        <w:rPr>
          <w:caps/>
        </w:rPr>
        <w:t>marie Collins</w:t>
      </w:r>
      <w:r>
        <w:rPr>
          <w:caps/>
        </w:rPr>
        <w:tab/>
      </w:r>
      <w:r>
        <w:rPr>
          <w:caps/>
        </w:rPr>
        <w:tab/>
      </w:r>
      <w:r>
        <w:rPr>
          <w:caps/>
        </w:rPr>
        <w:tab/>
      </w:r>
      <w:r>
        <w:rPr>
          <w:caps/>
        </w:rPr>
        <w:tab/>
      </w:r>
      <w:r>
        <w:rPr>
          <w:caps/>
        </w:rPr>
        <w:tab/>
      </w:r>
      <w:r>
        <w:rPr>
          <w:caps/>
        </w:rPr>
        <w:tab/>
      </w:r>
      <w:r w:rsidR="00E74BC2" w:rsidRPr="001715A0">
        <w:rPr>
          <w:caps/>
        </w:rPr>
        <w:tab/>
      </w:r>
      <w:sdt>
        <w:sdtPr>
          <w:rPr>
            <w:caps/>
          </w:rPr>
          <w:id w:val="-1606787906"/>
          <w:placeholder>
            <w:docPart w:val="E8EADDA6A38A40B9B6B70AFD21CCFEEF"/>
          </w:placeholder>
          <w:date w:fullDate="2012-10-01T00:00:00Z">
            <w:dateFormat w:val="M/d/yyyy"/>
            <w:lid w:val="en-US"/>
            <w:storeMappedDataAs w:val="dateTime"/>
            <w:calendar w:val="gregorian"/>
          </w:date>
        </w:sdtPr>
        <w:sdtContent>
          <w:r w:rsidR="00580ACE">
            <w:rPr>
              <w:caps/>
            </w:rPr>
            <w:t>10/1/2012</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5D0D95" w:rsidP="007233D7">
      <w:pPr>
        <w:spacing w:after="120"/>
        <w:rPr>
          <w:caps/>
        </w:rPr>
      </w:pPr>
      <w:r>
        <w:rPr>
          <w:caps/>
        </w:rPr>
        <w:t>mary Myers</w:t>
      </w:r>
      <w:r>
        <w:rPr>
          <w:caps/>
        </w:rPr>
        <w:tab/>
      </w:r>
      <w:r>
        <w:rPr>
          <w:caps/>
        </w:rPr>
        <w:tab/>
      </w:r>
      <w:r>
        <w:rPr>
          <w:caps/>
        </w:rPr>
        <w:tab/>
      </w:r>
      <w:r>
        <w:rPr>
          <w:caps/>
        </w:rPr>
        <w:tab/>
      </w:r>
      <w:r>
        <w:rPr>
          <w:caps/>
        </w:rPr>
        <w:tab/>
      </w:r>
      <w:r>
        <w:rPr>
          <w:caps/>
        </w:rPr>
        <w:tab/>
      </w:r>
      <w:r w:rsidR="007233D7" w:rsidRPr="001715A0">
        <w:rPr>
          <w:caps/>
        </w:rPr>
        <w:tab/>
      </w:r>
      <w:sdt>
        <w:sdtPr>
          <w:rPr>
            <w:caps/>
          </w:rPr>
          <w:id w:val="-1957754681"/>
          <w:placeholder>
            <w:docPart w:val="70E0E588DDEB4EDCA28E89DB1B33B2E3"/>
          </w:placeholder>
          <w:date w:fullDate="2012-10-17T00:00:00Z">
            <w:dateFormat w:val="M/d/yyyy"/>
            <w:lid w:val="en-US"/>
            <w:storeMappedDataAs w:val="dateTime"/>
            <w:calendar w:val="gregorian"/>
          </w:date>
        </w:sdtPr>
        <w:sdtContent>
          <w:r w:rsidR="00580ACE">
            <w:rPr>
              <w:caps/>
            </w:rPr>
            <w:t>10/17/2012</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5D0D95" w:rsidP="00862C96">
      <w:pPr>
        <w:spacing w:after="0"/>
        <w:rPr>
          <w:caps/>
        </w:rPr>
      </w:pPr>
      <w:r>
        <w:rPr>
          <w:caps/>
        </w:rPr>
        <w:t>Scott Vanselow</w:t>
      </w:r>
      <w:r>
        <w:rPr>
          <w:caps/>
        </w:rPr>
        <w:tab/>
      </w:r>
      <w:r>
        <w:rPr>
          <w:caps/>
        </w:rPr>
        <w:tab/>
      </w:r>
      <w:r>
        <w:rPr>
          <w:caps/>
        </w:rPr>
        <w:tab/>
      </w:r>
      <w:r>
        <w:rPr>
          <w:caps/>
        </w:rPr>
        <w:tab/>
      </w:r>
      <w:r>
        <w:rPr>
          <w:caps/>
        </w:rPr>
        <w:tab/>
      </w:r>
      <w:r w:rsidR="00E74BC2" w:rsidRPr="001715A0">
        <w:rPr>
          <w:caps/>
        </w:rPr>
        <w:tab/>
      </w:r>
      <w:sdt>
        <w:sdtPr>
          <w:rPr>
            <w:caps/>
          </w:rPr>
          <w:id w:val="-1606787905"/>
          <w:placeholder>
            <w:docPart w:val="47F46F9D93CE43F59982B192B03083F3"/>
          </w:placeholder>
          <w:date w:fullDate="2012-10-19T00:00:00Z">
            <w:dateFormat w:val="M/d/yyyy"/>
            <w:lid w:val="en-US"/>
            <w:storeMappedDataAs w:val="dateTime"/>
            <w:calendar w:val="gregorian"/>
          </w:date>
        </w:sdtPr>
        <w:sdtContent>
          <w:r w:rsidR="00580ACE">
            <w:rPr>
              <w:caps/>
            </w:rPr>
            <w:t>10/19/2012</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580ACE">
            <w:rPr>
              <w:b/>
              <w:caps/>
            </w:rPr>
            <w:t>November 30, 2012</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24"/>
      <w:footerReference w:type="default" r:id="rId25"/>
      <w:headerReference w:type="first" r:id="rId26"/>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DA1" w:rsidRDefault="00BF3DA1" w:rsidP="00FD4DEE">
      <w:pPr>
        <w:spacing w:after="0" w:line="240" w:lineRule="auto"/>
      </w:pPr>
      <w:r>
        <w:separator/>
      </w:r>
    </w:p>
  </w:endnote>
  <w:endnote w:type="continuationSeparator" w:id="0">
    <w:p w:rsidR="00BF3DA1" w:rsidRDefault="00BF3DA1"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ED75CE" w:rsidRPr="00451983" w:rsidRDefault="00ED75CE"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4D58E3" w:rsidRPr="00451983">
          <w:rPr>
            <w:sz w:val="16"/>
          </w:rPr>
          <w:fldChar w:fldCharType="begin"/>
        </w:r>
        <w:r w:rsidRPr="00451983">
          <w:rPr>
            <w:sz w:val="16"/>
          </w:rPr>
          <w:instrText xml:space="preserve"> PAGE   \* MERGEFORMAT </w:instrText>
        </w:r>
        <w:r w:rsidR="004D58E3" w:rsidRPr="00451983">
          <w:rPr>
            <w:sz w:val="16"/>
          </w:rPr>
          <w:fldChar w:fldCharType="separate"/>
        </w:r>
        <w:r w:rsidR="00EC4E09">
          <w:rPr>
            <w:noProof/>
            <w:sz w:val="16"/>
          </w:rPr>
          <w:t>2</w:t>
        </w:r>
        <w:r w:rsidR="004D58E3"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DA1" w:rsidRDefault="00BF3DA1" w:rsidP="00FD4DEE">
      <w:pPr>
        <w:spacing w:after="0" w:line="240" w:lineRule="auto"/>
      </w:pPr>
      <w:r>
        <w:separator/>
      </w:r>
    </w:p>
  </w:footnote>
  <w:footnote w:type="continuationSeparator" w:id="0">
    <w:p w:rsidR="00BF3DA1" w:rsidRDefault="00BF3DA1"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CE" w:rsidRPr="00081C89" w:rsidRDefault="00ED75CE" w:rsidP="00FD4DEE">
    <w:pPr>
      <w:pStyle w:val="Header"/>
      <w:jc w:val="center"/>
      <w:rPr>
        <w:b/>
      </w:rPr>
    </w:pPr>
    <w:r w:rsidRPr="00081C89">
      <w:rPr>
        <w:b/>
      </w:rPr>
      <w:t>EDISON STATE COLLEGE</w:t>
    </w:r>
  </w:p>
  <w:p w:rsidR="00ED75CE" w:rsidRPr="00FD4DEE" w:rsidRDefault="00ED75CE" w:rsidP="00FD4DEE">
    <w:pPr>
      <w:pStyle w:val="Header"/>
      <w:jc w:val="center"/>
    </w:pPr>
    <w:r w:rsidRPr="00FD4DEE">
      <w:t>CURRICULUM COMMITTEE</w:t>
    </w:r>
  </w:p>
  <w:p w:rsidR="00ED75CE" w:rsidRPr="00FD4DEE" w:rsidRDefault="00ED75CE"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CE" w:rsidRDefault="00ED75CE"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ED75CE" w:rsidRDefault="00ED75CE" w:rsidP="00FD4DEE">
    <w:pPr>
      <w:pStyle w:val="Header"/>
      <w:jc w:val="center"/>
    </w:pPr>
  </w:p>
  <w:p w:rsidR="00ED75CE" w:rsidRPr="00000F05" w:rsidRDefault="00ED75CE" w:rsidP="00FD4DEE">
    <w:pPr>
      <w:pStyle w:val="Header"/>
      <w:jc w:val="center"/>
      <w:rPr>
        <w:b/>
        <w:sz w:val="24"/>
      </w:rPr>
    </w:pPr>
    <w:r w:rsidRPr="00000F05">
      <w:rPr>
        <w:b/>
        <w:sz w:val="24"/>
      </w:rPr>
      <w:t>CURRICULUM COMMITTEE</w:t>
    </w:r>
  </w:p>
  <w:p w:rsidR="00ED75CE" w:rsidRPr="00000F05" w:rsidRDefault="00ED75CE"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24F"/>
    <w:multiLevelType w:val="hybridMultilevel"/>
    <w:tmpl w:val="A370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85BA0"/>
    <w:multiLevelType w:val="hybridMultilevel"/>
    <w:tmpl w:val="925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74536BF9"/>
    <w:multiLevelType w:val="hybridMultilevel"/>
    <w:tmpl w:val="E7F0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4098">
      <o:colormenu v:ext="edit" fillcolor="none" strokecolor="none"/>
    </o:shapedefaults>
  </w:hdrShapeDefaults>
  <w:footnotePr>
    <w:footnote w:id="-1"/>
    <w:footnote w:id="0"/>
  </w:footnotePr>
  <w:endnotePr>
    <w:endnote w:id="-1"/>
    <w:endnote w:id="0"/>
  </w:endnotePr>
  <w:compat/>
  <w:rsids>
    <w:rsidRoot w:val="00FD4DEE"/>
    <w:rsid w:val="00000F05"/>
    <w:rsid w:val="0004057E"/>
    <w:rsid w:val="0007493D"/>
    <w:rsid w:val="00074DF9"/>
    <w:rsid w:val="00081C89"/>
    <w:rsid w:val="00092A5F"/>
    <w:rsid w:val="000966E7"/>
    <w:rsid w:val="000D1BA3"/>
    <w:rsid w:val="000E1D88"/>
    <w:rsid w:val="000E4B24"/>
    <w:rsid w:val="000E547C"/>
    <w:rsid w:val="000F072F"/>
    <w:rsid w:val="00100631"/>
    <w:rsid w:val="0011432E"/>
    <w:rsid w:val="00146CF1"/>
    <w:rsid w:val="0016603C"/>
    <w:rsid w:val="001715A0"/>
    <w:rsid w:val="00184E90"/>
    <w:rsid w:val="0019737B"/>
    <w:rsid w:val="001B6498"/>
    <w:rsid w:val="001B66C6"/>
    <w:rsid w:val="001C18AE"/>
    <w:rsid w:val="001D3685"/>
    <w:rsid w:val="001E12FC"/>
    <w:rsid w:val="001E3478"/>
    <w:rsid w:val="001F116A"/>
    <w:rsid w:val="00200ACE"/>
    <w:rsid w:val="00220FA2"/>
    <w:rsid w:val="00243F25"/>
    <w:rsid w:val="00247E98"/>
    <w:rsid w:val="00250B1E"/>
    <w:rsid w:val="00282D62"/>
    <w:rsid w:val="00293316"/>
    <w:rsid w:val="002D5491"/>
    <w:rsid w:val="002D6038"/>
    <w:rsid w:val="002F3037"/>
    <w:rsid w:val="00311B56"/>
    <w:rsid w:val="003374DC"/>
    <w:rsid w:val="00394D03"/>
    <w:rsid w:val="003B4DFA"/>
    <w:rsid w:val="003B7DBC"/>
    <w:rsid w:val="003C0AFE"/>
    <w:rsid w:val="003D40AC"/>
    <w:rsid w:val="003E33D3"/>
    <w:rsid w:val="003E6472"/>
    <w:rsid w:val="004035DD"/>
    <w:rsid w:val="00404245"/>
    <w:rsid w:val="00405A0A"/>
    <w:rsid w:val="00414D40"/>
    <w:rsid w:val="004233B5"/>
    <w:rsid w:val="00431C0A"/>
    <w:rsid w:val="004468B7"/>
    <w:rsid w:val="00451983"/>
    <w:rsid w:val="00460311"/>
    <w:rsid w:val="004630F7"/>
    <w:rsid w:val="0049139C"/>
    <w:rsid w:val="0049214C"/>
    <w:rsid w:val="004A2E11"/>
    <w:rsid w:val="004A3EED"/>
    <w:rsid w:val="004A650D"/>
    <w:rsid w:val="004B395F"/>
    <w:rsid w:val="004B79EF"/>
    <w:rsid w:val="004C4696"/>
    <w:rsid w:val="004D58E3"/>
    <w:rsid w:val="004F35FB"/>
    <w:rsid w:val="005119C1"/>
    <w:rsid w:val="00525C08"/>
    <w:rsid w:val="005339A1"/>
    <w:rsid w:val="00534004"/>
    <w:rsid w:val="00537794"/>
    <w:rsid w:val="00552D66"/>
    <w:rsid w:val="00553FEF"/>
    <w:rsid w:val="00564051"/>
    <w:rsid w:val="00567538"/>
    <w:rsid w:val="00580ACE"/>
    <w:rsid w:val="00596792"/>
    <w:rsid w:val="005C2F72"/>
    <w:rsid w:val="005C6AF8"/>
    <w:rsid w:val="005C6F4A"/>
    <w:rsid w:val="005D0D95"/>
    <w:rsid w:val="005D2D45"/>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B5480"/>
    <w:rsid w:val="007C35B3"/>
    <w:rsid w:val="007D0604"/>
    <w:rsid w:val="007E42C0"/>
    <w:rsid w:val="00801E25"/>
    <w:rsid w:val="00804FD1"/>
    <w:rsid w:val="00824EE7"/>
    <w:rsid w:val="00832469"/>
    <w:rsid w:val="008470F0"/>
    <w:rsid w:val="008530E3"/>
    <w:rsid w:val="00862C96"/>
    <w:rsid w:val="00864F63"/>
    <w:rsid w:val="00872D20"/>
    <w:rsid w:val="008835AB"/>
    <w:rsid w:val="008864FB"/>
    <w:rsid w:val="008A3DF8"/>
    <w:rsid w:val="008B271D"/>
    <w:rsid w:val="008B5209"/>
    <w:rsid w:val="008B7824"/>
    <w:rsid w:val="008C3DA5"/>
    <w:rsid w:val="008D5F1B"/>
    <w:rsid w:val="008F1C26"/>
    <w:rsid w:val="008F26B7"/>
    <w:rsid w:val="00901EA3"/>
    <w:rsid w:val="00905056"/>
    <w:rsid w:val="0094584E"/>
    <w:rsid w:val="00951692"/>
    <w:rsid w:val="00963892"/>
    <w:rsid w:val="00983BD3"/>
    <w:rsid w:val="00986AE3"/>
    <w:rsid w:val="009B1DF4"/>
    <w:rsid w:val="009E7A39"/>
    <w:rsid w:val="00A03ECB"/>
    <w:rsid w:val="00A74DFD"/>
    <w:rsid w:val="00A87420"/>
    <w:rsid w:val="00A95B91"/>
    <w:rsid w:val="00AB7E7E"/>
    <w:rsid w:val="00AF15F3"/>
    <w:rsid w:val="00B11D07"/>
    <w:rsid w:val="00B1252B"/>
    <w:rsid w:val="00B22AED"/>
    <w:rsid w:val="00B2658B"/>
    <w:rsid w:val="00B361AB"/>
    <w:rsid w:val="00B7184E"/>
    <w:rsid w:val="00B96807"/>
    <w:rsid w:val="00BB049E"/>
    <w:rsid w:val="00BB270A"/>
    <w:rsid w:val="00BB5F2C"/>
    <w:rsid w:val="00BC3E96"/>
    <w:rsid w:val="00BD0407"/>
    <w:rsid w:val="00BE1C11"/>
    <w:rsid w:val="00BE58E1"/>
    <w:rsid w:val="00BE7D12"/>
    <w:rsid w:val="00BF3174"/>
    <w:rsid w:val="00BF3DA1"/>
    <w:rsid w:val="00C00B57"/>
    <w:rsid w:val="00C109E9"/>
    <w:rsid w:val="00C1176C"/>
    <w:rsid w:val="00C11B5F"/>
    <w:rsid w:val="00C21673"/>
    <w:rsid w:val="00C37BEC"/>
    <w:rsid w:val="00C82E26"/>
    <w:rsid w:val="00C910C6"/>
    <w:rsid w:val="00C93706"/>
    <w:rsid w:val="00C96271"/>
    <w:rsid w:val="00CA02D8"/>
    <w:rsid w:val="00CB6AC9"/>
    <w:rsid w:val="00CD1473"/>
    <w:rsid w:val="00CE4690"/>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33CC3"/>
    <w:rsid w:val="00E41110"/>
    <w:rsid w:val="00E443AF"/>
    <w:rsid w:val="00E74BC2"/>
    <w:rsid w:val="00E819B1"/>
    <w:rsid w:val="00E852F2"/>
    <w:rsid w:val="00E85C72"/>
    <w:rsid w:val="00E9201C"/>
    <w:rsid w:val="00E9708E"/>
    <w:rsid w:val="00EA2958"/>
    <w:rsid w:val="00EB6861"/>
    <w:rsid w:val="00EC4E09"/>
    <w:rsid w:val="00ED5D80"/>
    <w:rsid w:val="00ED6E28"/>
    <w:rsid w:val="00ED75CE"/>
    <w:rsid w:val="00EE0AEB"/>
    <w:rsid w:val="00EE1FA5"/>
    <w:rsid w:val="00EF0D98"/>
    <w:rsid w:val="00EF40F3"/>
    <w:rsid w:val="00F0599A"/>
    <w:rsid w:val="00F47DC4"/>
    <w:rsid w:val="00F75024"/>
    <w:rsid w:val="00FA14EC"/>
    <w:rsid w:val="00FC0207"/>
    <w:rsid w:val="00FC7370"/>
    <w:rsid w:val="00FD4DEE"/>
    <w:rsid w:val="00FF0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qFormat/>
    <w:rsid w:val="00ED75CE"/>
    <w:pPr>
      <w:spacing w:after="0"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glossaryDocument" Target="glossary/document.xml"/><Relationship Id="rId10" Type="http://schemas.openxmlformats.org/officeDocument/2006/relationships/image" Target="media/image3.wmf"/><Relationship Id="rId19" Type="http://schemas.openxmlformats.org/officeDocument/2006/relationships/image" Target="media/image12.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74D96"/>
    <w:rsid w:val="001F4D3D"/>
    <w:rsid w:val="00361706"/>
    <w:rsid w:val="0038177C"/>
    <w:rsid w:val="00397B4B"/>
    <w:rsid w:val="003B7593"/>
    <w:rsid w:val="003E36D7"/>
    <w:rsid w:val="004275D8"/>
    <w:rsid w:val="004742F9"/>
    <w:rsid w:val="00554C08"/>
    <w:rsid w:val="005A728F"/>
    <w:rsid w:val="005C698F"/>
    <w:rsid w:val="00617AFB"/>
    <w:rsid w:val="006B477D"/>
    <w:rsid w:val="007002CF"/>
    <w:rsid w:val="00730A1B"/>
    <w:rsid w:val="007A4346"/>
    <w:rsid w:val="0083215A"/>
    <w:rsid w:val="0084608C"/>
    <w:rsid w:val="008B1759"/>
    <w:rsid w:val="00926E93"/>
    <w:rsid w:val="00955F95"/>
    <w:rsid w:val="009602EA"/>
    <w:rsid w:val="00993EDC"/>
    <w:rsid w:val="009A21B5"/>
    <w:rsid w:val="00A7046F"/>
    <w:rsid w:val="00B97194"/>
    <w:rsid w:val="00BC5082"/>
    <w:rsid w:val="00C02081"/>
    <w:rsid w:val="00C106D5"/>
    <w:rsid w:val="00C13C8E"/>
    <w:rsid w:val="00D066B4"/>
    <w:rsid w:val="00D45E6C"/>
    <w:rsid w:val="00D54094"/>
    <w:rsid w:val="00E126B2"/>
    <w:rsid w:val="00F51F32"/>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A1B"/>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F9DC0F6022DE4EC39CD39EDA73C09B2C">
    <w:name w:val="F9DC0F6022DE4EC39CD39EDA73C09B2C"/>
    <w:rsid w:val="007A4346"/>
  </w:style>
  <w:style w:type="paragraph" w:customStyle="1" w:styleId="5C3932F70C1048C9B098356BEA3D703C">
    <w:name w:val="5C3932F70C1048C9B098356BEA3D703C"/>
    <w:rsid w:val="00730A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41BD1-3A33-47A8-A18E-4E3CE4FB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2</cp:revision>
  <cp:lastPrinted>2012-10-11T20:38:00Z</cp:lastPrinted>
  <dcterms:created xsi:type="dcterms:W3CDTF">2012-09-23T18:05:00Z</dcterms:created>
  <dcterms:modified xsi:type="dcterms:W3CDTF">2012-11-26T14:54:00Z</dcterms:modified>
</cp:coreProperties>
</file>