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F2565"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34F43"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D34F43">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14240"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731DD1" w:rsidRPr="00322ACA" w:rsidRDefault="00314240"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DF2565"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F2565" w:rsidP="000349D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0349D8">
                  <w:rPr>
                    <w:rStyle w:val="FormStyle"/>
                    <w:b/>
                    <w:caps/>
                    <w:color w:val="auto"/>
                  </w:rPr>
                  <w:t>CNT 1000 COMPUTER NETWORKING ESSENTIALS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DF2565"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25pt;height:19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DF2565" w:rsidP="00340C87">
            <w:pPr>
              <w:tabs>
                <w:tab w:val="left" w:pos="3690"/>
              </w:tabs>
              <w:spacing w:line="480" w:lineRule="auto"/>
              <w:ind w:right="-90"/>
              <w:rPr>
                <w:b/>
                <w:caps/>
              </w:rPr>
            </w:pPr>
            <w:r w:rsidRPr="001715A0">
              <w:rPr>
                <w:caps/>
              </w:rPr>
              <w:object w:dxaOrig="1440" w:dyaOrig="1440">
                <v:shape id="_x0000_i1059" type="#_x0000_t75" style="width:148.1pt;height:19pt" o:ole="">
                  <v:imagedata r:id="rId10" o:title=""/>
                </v:shape>
                <w:control r:id="rId11" w:name="CheckBox2" w:shapeid="_x0000_i1059"/>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DF2565" w:rsidP="00340C87">
            <w:pPr>
              <w:tabs>
                <w:tab w:val="left" w:pos="3690"/>
              </w:tabs>
              <w:spacing w:line="480" w:lineRule="auto"/>
              <w:ind w:right="-90"/>
              <w:rPr>
                <w:b/>
                <w:caps/>
              </w:rPr>
            </w:pPr>
            <w:r w:rsidRPr="001715A0">
              <w:rPr>
                <w:b/>
                <w:caps/>
              </w:rPr>
              <w:object w:dxaOrig="1440" w:dyaOrig="1440">
                <v:shape id="_x0000_i1061" type="#_x0000_t75" style="width:232.3pt;height:24.45pt" o:ole="">
                  <v:imagedata r:id="rId12" o:title=""/>
                </v:shape>
                <w:control r:id="rId13" w:name="CheckBox3" w:shapeid="_x0000_i1061"/>
              </w:object>
            </w:r>
          </w:p>
        </w:tc>
        <w:tc>
          <w:tcPr>
            <w:tcW w:w="4728" w:type="dxa"/>
            <w:vAlign w:val="center"/>
          </w:tcPr>
          <w:p w:rsidR="003015C0" w:rsidRDefault="00DF2565"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DF2565" w:rsidP="00340C87">
            <w:pPr>
              <w:tabs>
                <w:tab w:val="left" w:pos="3690"/>
              </w:tabs>
              <w:spacing w:line="480" w:lineRule="auto"/>
              <w:ind w:right="-90"/>
              <w:rPr>
                <w:b/>
                <w:caps/>
              </w:rPr>
            </w:pPr>
            <w:r w:rsidRPr="001715A0">
              <w:rPr>
                <w:b/>
                <w:caps/>
              </w:rPr>
              <w:object w:dxaOrig="1440" w:dyaOrig="1440">
                <v:shape id="_x0000_i1063" type="#_x0000_t75" style="width:170.5pt;height:19pt" o:ole="">
                  <v:imagedata r:id="rId14" o:title=""/>
                </v:shape>
                <w:control r:id="rId15" w:name="CheckBox4" w:shapeid="_x0000_i1063"/>
              </w:object>
            </w:r>
          </w:p>
        </w:tc>
        <w:tc>
          <w:tcPr>
            <w:tcW w:w="4728" w:type="dxa"/>
            <w:vAlign w:val="center"/>
          </w:tcPr>
          <w:p w:rsidR="003015C0" w:rsidRDefault="00DF2565" w:rsidP="00052744">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DB3E92" w:rsidRPr="00DE0842">
                  <w:rPr>
                    <w:rStyle w:val="PlaceholderText"/>
                    <w:caps/>
                    <w:color w:val="FF0000"/>
                    <w:sz w:val="18"/>
                  </w:rPr>
                  <w:t>LIST ALL PREREQUISITES IN SEQUENTIAL ORDER</w:t>
                </w:r>
                <w:r w:rsidR="00DB3E92">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F2565"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052744">
                  <w:rPr>
                    <w:caps/>
                  </w:rPr>
                  <w:t>NO</w:t>
                </w:r>
              </w:sdtContent>
            </w:sdt>
          </w:p>
        </w:tc>
      </w:tr>
      <w:tr w:rsidR="003015C0" w:rsidTr="001728C9">
        <w:tc>
          <w:tcPr>
            <w:tcW w:w="5136" w:type="dxa"/>
            <w:vAlign w:val="center"/>
          </w:tcPr>
          <w:p w:rsidR="003015C0" w:rsidRPr="001715A0" w:rsidRDefault="00DF2565" w:rsidP="00340C87">
            <w:pPr>
              <w:tabs>
                <w:tab w:val="left" w:pos="3690"/>
              </w:tabs>
              <w:spacing w:line="480" w:lineRule="auto"/>
              <w:ind w:right="-90"/>
              <w:rPr>
                <w:b/>
                <w:caps/>
              </w:rPr>
            </w:pPr>
            <w:r w:rsidRPr="001715A0">
              <w:rPr>
                <w:b/>
                <w:caps/>
              </w:rPr>
              <w:object w:dxaOrig="1440" w:dyaOrig="1440">
                <v:shape id="_x0000_i1065" type="#_x0000_t75" style="width:172.55pt;height:19pt" o:ole="">
                  <v:imagedata r:id="rId16" o:title=""/>
                </v:shape>
                <w:control r:id="rId17" w:name="CheckBox6" w:shapeid="_x0000_i1065"/>
              </w:object>
            </w:r>
          </w:p>
        </w:tc>
        <w:tc>
          <w:tcPr>
            <w:tcW w:w="4728" w:type="dxa"/>
            <w:vAlign w:val="center"/>
          </w:tcPr>
          <w:p w:rsidR="003015C0" w:rsidRDefault="00DF2565"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F2565"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314240">
                  <w:rPr>
                    <w:caps/>
                  </w:rPr>
                  <w:t>-- NA --</w:t>
                </w:r>
              </w:sdtContent>
            </w:sdt>
          </w:p>
        </w:tc>
      </w:tr>
      <w:tr w:rsidR="003015C0" w:rsidTr="001728C9">
        <w:tc>
          <w:tcPr>
            <w:tcW w:w="5136" w:type="dxa"/>
            <w:vAlign w:val="center"/>
          </w:tcPr>
          <w:p w:rsidR="003015C0" w:rsidRPr="001715A0" w:rsidRDefault="00DF2565" w:rsidP="00340C87">
            <w:pPr>
              <w:tabs>
                <w:tab w:val="left" w:pos="3690"/>
              </w:tabs>
              <w:spacing w:line="480" w:lineRule="auto"/>
              <w:ind w:right="-90"/>
              <w:rPr>
                <w:b/>
                <w:caps/>
              </w:rPr>
            </w:pPr>
            <w:r w:rsidRPr="001715A0">
              <w:rPr>
                <w:b/>
                <w:caps/>
              </w:rPr>
              <w:object w:dxaOrig="1440" w:dyaOrig="1440">
                <v:shape id="_x0000_i1067" type="#_x0000_t75" style="width:177.3pt;height:19pt" o:ole="">
                  <v:imagedata r:id="rId18" o:title=""/>
                </v:shape>
                <w:control r:id="rId19" w:name="CheckBox8" w:shapeid="_x0000_i1067"/>
              </w:object>
            </w:r>
          </w:p>
        </w:tc>
        <w:tc>
          <w:tcPr>
            <w:tcW w:w="4728" w:type="dxa"/>
            <w:vAlign w:val="center"/>
          </w:tcPr>
          <w:p w:rsidR="003015C0" w:rsidRDefault="00DF2565" w:rsidP="00052744">
            <w:pPr>
              <w:tabs>
                <w:tab w:val="left" w:pos="3690"/>
              </w:tabs>
              <w:spacing w:line="480" w:lineRule="auto"/>
              <w:ind w:right="-90"/>
              <w:rPr>
                <w:caps/>
              </w:rPr>
            </w:pPr>
            <w:sdt>
              <w:sdtPr>
                <w:rPr>
                  <w:caps/>
                </w:rPr>
                <w:id w:val="706025787"/>
                <w:placeholder>
                  <w:docPart w:val="020328BA91994F8294C35ED9EE742909"/>
                </w:placeholder>
                <w:showingPlcHdr/>
                <w:text/>
              </w:sdtPr>
              <w:sdtContent>
                <w:r w:rsidR="0086361E" w:rsidRPr="00DE0842">
                  <w:rPr>
                    <w:rStyle w:val="PlaceholderText"/>
                    <w:caps/>
                    <w:color w:val="FF0000"/>
                    <w:sz w:val="18"/>
                  </w:rPr>
                  <w:t xml:space="preserve">Click here to ENTER THE NUMBER </w:t>
                </w:r>
                <w:r w:rsidR="0086361E">
                  <w:rPr>
                    <w:rStyle w:val="PlaceholderText"/>
                    <w:caps/>
                    <w:color w:val="FF0000"/>
                    <w:sz w:val="18"/>
                  </w:rPr>
                  <w:t xml:space="preserve">of </w:t>
                </w:r>
                <w:r w:rsidR="0086361E" w:rsidRPr="00DE0842">
                  <w:rPr>
                    <w:rStyle w:val="PlaceholderText"/>
                    <w:caps/>
                    <w:color w:val="FF0000"/>
                    <w:sz w:val="18"/>
                  </w:rPr>
                  <w:t xml:space="preserve">CREDITS OR </w:t>
                </w:r>
                <w:r w:rsidR="0086361E">
                  <w:rPr>
                    <w:rStyle w:val="PlaceholderText"/>
                    <w:caps/>
                    <w:color w:val="FF0000"/>
                    <w:sz w:val="18"/>
                  </w:rPr>
                  <w:t>cLOCK</w:t>
                </w:r>
                <w:r w:rsidR="0086361E"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DF2565" w:rsidP="00340C87">
            <w:pPr>
              <w:tabs>
                <w:tab w:val="left" w:pos="3690"/>
              </w:tabs>
              <w:spacing w:line="480" w:lineRule="auto"/>
              <w:ind w:right="-90"/>
              <w:rPr>
                <w:b/>
                <w:caps/>
              </w:rPr>
            </w:pPr>
            <w:r w:rsidRPr="001715A0">
              <w:rPr>
                <w:b/>
                <w:caps/>
              </w:rPr>
              <w:object w:dxaOrig="1440" w:dyaOrig="1440">
                <v:shape id="_x0000_i1069" type="#_x0000_t75" style="width:163pt;height:19pt" o:ole="">
                  <v:imagedata r:id="rId20" o:title=""/>
                </v:shape>
                <w:control r:id="rId21" w:name="CheckBox9" w:shapeid="_x0000_i1069"/>
              </w:object>
            </w:r>
          </w:p>
        </w:tc>
        <w:tc>
          <w:tcPr>
            <w:tcW w:w="4728" w:type="dxa"/>
            <w:vAlign w:val="center"/>
          </w:tcPr>
          <w:p w:rsidR="00F72144" w:rsidRDefault="00DF2565"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DF2565" w:rsidP="00340C87">
            <w:pPr>
              <w:tabs>
                <w:tab w:val="left" w:pos="3690"/>
              </w:tabs>
              <w:spacing w:line="480" w:lineRule="auto"/>
              <w:ind w:right="-90"/>
              <w:rPr>
                <w:b/>
                <w:caps/>
              </w:rPr>
            </w:pPr>
            <w:r w:rsidRPr="001715A0">
              <w:rPr>
                <w:b/>
                <w:caps/>
              </w:rPr>
              <w:object w:dxaOrig="1440" w:dyaOrig="1440">
                <v:shape id="_x0000_i1071" type="#_x0000_t75" style="width:175.25pt;height:19pt" o:ole="">
                  <v:imagedata r:id="rId22" o:title=""/>
                </v:shape>
                <w:control r:id="rId23" w:name="CheckBox10" w:shapeid="_x0000_i1071"/>
              </w:object>
            </w:r>
          </w:p>
        </w:tc>
        <w:tc>
          <w:tcPr>
            <w:tcW w:w="4728" w:type="dxa"/>
            <w:vAlign w:val="center"/>
          </w:tcPr>
          <w:p w:rsidR="00F72144" w:rsidRDefault="00DF2565" w:rsidP="00052744">
            <w:pPr>
              <w:tabs>
                <w:tab w:val="left" w:pos="3690"/>
              </w:tabs>
              <w:spacing w:line="480" w:lineRule="auto"/>
              <w:ind w:right="-90"/>
              <w:rPr>
                <w:caps/>
              </w:rPr>
            </w:pPr>
            <w:sdt>
              <w:sdtPr>
                <w:rPr>
                  <w:caps/>
                </w:rPr>
                <w:id w:val="706025788"/>
                <w:placeholder>
                  <w:docPart w:val="EF2706894DD749258B5EB38A97FD681B"/>
                </w:placeholder>
                <w:showingPlcHdr/>
                <w:text/>
              </w:sdtPr>
              <w:sdtContent>
                <w:r w:rsidR="0086361E"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DF2565" w:rsidP="00340C87">
            <w:pPr>
              <w:tabs>
                <w:tab w:val="left" w:pos="3690"/>
              </w:tabs>
              <w:spacing w:line="480" w:lineRule="auto"/>
              <w:ind w:right="-90"/>
              <w:rPr>
                <w:b/>
                <w:caps/>
              </w:rPr>
            </w:pPr>
            <w:r w:rsidRPr="001715A0">
              <w:rPr>
                <w:b/>
                <w:caps/>
              </w:rPr>
              <w:object w:dxaOrig="1440" w:dyaOrig="1440">
                <v:shape id="_x0000_i1073" type="#_x0000_t75" style="width:163pt;height:19pt" o:ole="">
                  <v:imagedata r:id="rId24" o:title=""/>
                </v:shape>
                <w:control r:id="rId25" w:name="CheckBox14" w:shapeid="_x0000_i1073"/>
              </w:object>
            </w:r>
          </w:p>
        </w:tc>
        <w:tc>
          <w:tcPr>
            <w:tcW w:w="4728" w:type="dxa"/>
            <w:vAlign w:val="center"/>
          </w:tcPr>
          <w:p w:rsidR="00F72144" w:rsidRDefault="00DF256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932058" w:rsidRPr="00DE0842">
                  <w:rPr>
                    <w:rStyle w:val="PlaceholderText"/>
                    <w:color w:val="FF0000"/>
                  </w:rPr>
                  <w:t>SELECT GRADE MODE</w:t>
                </w:r>
              </w:sdtContent>
            </w:sdt>
          </w:p>
        </w:tc>
        <w:bookmarkStart w:id="0" w:name="_GoBack"/>
        <w:bookmarkEnd w:id="0"/>
      </w:tr>
      <w:tr w:rsidR="001728C9" w:rsidTr="001728C9">
        <w:tc>
          <w:tcPr>
            <w:tcW w:w="9864" w:type="dxa"/>
            <w:gridSpan w:val="2"/>
            <w:vAlign w:val="center"/>
          </w:tcPr>
          <w:p w:rsidR="001728C9" w:rsidRDefault="00DF2565" w:rsidP="00340C87">
            <w:pPr>
              <w:tabs>
                <w:tab w:val="left" w:pos="3690"/>
              </w:tabs>
              <w:spacing w:line="480" w:lineRule="auto"/>
              <w:ind w:right="-90"/>
              <w:rPr>
                <w:caps/>
              </w:rPr>
            </w:pPr>
            <w:r w:rsidRPr="001715A0">
              <w:rPr>
                <w:b/>
                <w:caps/>
              </w:rPr>
              <w:object w:dxaOrig="1440" w:dyaOrig="1440">
                <v:shape id="_x0000_i1075" type="#_x0000_t75" style="width:163pt;height:19pt" o:ole="">
                  <v:imagedata r:id="rId26" o:title=""/>
                </v:shape>
                <w:control r:id="rId27" w:name="CheckBox11" w:shapeid="_x0000_i1075"/>
              </w:object>
            </w:r>
          </w:p>
        </w:tc>
      </w:tr>
      <w:tr w:rsidR="001728C9" w:rsidTr="001728C9">
        <w:tc>
          <w:tcPr>
            <w:tcW w:w="9864" w:type="dxa"/>
            <w:gridSpan w:val="2"/>
            <w:vAlign w:val="center"/>
          </w:tcPr>
          <w:p w:rsidR="001728C9" w:rsidRDefault="00DF2565" w:rsidP="00113093">
            <w:pPr>
              <w:tabs>
                <w:tab w:val="left" w:pos="3690"/>
              </w:tabs>
              <w:spacing w:line="480" w:lineRule="auto"/>
              <w:ind w:right="-90"/>
            </w:pPr>
            <w:sdt>
              <w:sdtPr>
                <w:id w:val="250390127"/>
                <w:placeholder>
                  <w:docPart w:val="8CC3FA46A0ED4AE0A1E3FDDAE7915061"/>
                </w:placeholder>
              </w:sdtPr>
              <w:sdtContent>
                <w:r w:rsidR="000349D8">
                  <w:t>This course pr</w:t>
                </w:r>
                <w:r w:rsidR="0086361E">
                  <w:t>ovi</w:t>
                </w:r>
                <w:r w:rsidR="000349D8">
                  <w:t>de</w:t>
                </w:r>
                <w:r w:rsidR="00113093">
                  <w:t>s</w:t>
                </w:r>
                <w:r w:rsidR="000349D8">
                  <w:t xml:space="preserve"> students with a detailed overview of networking technologies, OSI reference model, TCP/IP protocol stack, LAN/WAN/wireless technologies, 802.xx IEEE standards, network </w:t>
                </w:r>
                <w:r w:rsidR="00113093">
                  <w:t>security,</w:t>
                </w:r>
                <w:r w:rsidR="000349D8">
                  <w:t xml:space="preserve"> and troubleshooting procedures.  Students who </w:t>
                </w:r>
                <w:r w:rsidR="00113093">
                  <w:t xml:space="preserve">successfully </w:t>
                </w:r>
                <w:r w:rsidR="000349D8">
                  <w:t>complete this course are prepared to take foundational industry certifications.</w:t>
                </w:r>
              </w:sdtContent>
            </w:sdt>
          </w:p>
        </w:tc>
      </w:tr>
      <w:tr w:rsidR="001728C9" w:rsidTr="001728C9">
        <w:tc>
          <w:tcPr>
            <w:tcW w:w="9864" w:type="dxa"/>
            <w:gridSpan w:val="2"/>
            <w:vAlign w:val="center"/>
          </w:tcPr>
          <w:p w:rsidR="001728C9" w:rsidRDefault="00DF2565" w:rsidP="00340C87">
            <w:pPr>
              <w:tabs>
                <w:tab w:val="left" w:pos="3690"/>
              </w:tabs>
              <w:spacing w:line="480" w:lineRule="auto"/>
              <w:ind w:right="-90"/>
              <w:rPr>
                <w:caps/>
              </w:rPr>
            </w:pPr>
            <w:r w:rsidRPr="001715A0">
              <w:rPr>
                <w:b/>
                <w:caps/>
              </w:rPr>
              <w:object w:dxaOrig="1440" w:dyaOrig="1440">
                <v:shape id="_x0000_i1077" type="#_x0000_t75" style="width:250.65pt;height:19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A054E9" w:rsidRDefault="0086361E" w:rsidP="0086361E">
                <w:pPr>
                  <w:pStyle w:val="ListParagraph"/>
                  <w:numPr>
                    <w:ilvl w:val="0"/>
                    <w:numId w:val="4"/>
                  </w:numPr>
                  <w:tabs>
                    <w:tab w:val="left" w:pos="3690"/>
                  </w:tabs>
                  <w:spacing w:line="480" w:lineRule="auto"/>
                  <w:ind w:right="-90"/>
                </w:pPr>
                <w:r>
                  <w:t>LAN/WAN/MAN/CLOUD</w:t>
                </w:r>
              </w:p>
              <w:p w:rsidR="0086361E" w:rsidRDefault="0086361E" w:rsidP="0086361E">
                <w:pPr>
                  <w:pStyle w:val="ListParagraph"/>
                  <w:numPr>
                    <w:ilvl w:val="0"/>
                    <w:numId w:val="4"/>
                  </w:numPr>
                  <w:tabs>
                    <w:tab w:val="left" w:pos="3690"/>
                  </w:tabs>
                  <w:spacing w:line="480" w:lineRule="auto"/>
                  <w:ind w:right="-90"/>
                </w:pPr>
                <w:r>
                  <w:t>Protocols and OSI model</w:t>
                </w:r>
              </w:p>
              <w:p w:rsidR="0086361E" w:rsidRDefault="0086361E" w:rsidP="0086361E">
                <w:pPr>
                  <w:pStyle w:val="ListParagraph"/>
                  <w:numPr>
                    <w:ilvl w:val="0"/>
                    <w:numId w:val="4"/>
                  </w:numPr>
                  <w:tabs>
                    <w:tab w:val="left" w:pos="3690"/>
                  </w:tabs>
                  <w:spacing w:line="480" w:lineRule="auto"/>
                  <w:ind w:right="-90"/>
                </w:pPr>
                <w:r>
                  <w:t>Network topologies</w:t>
                </w:r>
              </w:p>
              <w:p w:rsidR="0086361E" w:rsidRDefault="0086361E" w:rsidP="0086361E">
                <w:pPr>
                  <w:pStyle w:val="ListParagraph"/>
                  <w:numPr>
                    <w:ilvl w:val="0"/>
                    <w:numId w:val="4"/>
                  </w:numPr>
                  <w:tabs>
                    <w:tab w:val="left" w:pos="3690"/>
                  </w:tabs>
                  <w:spacing w:line="480" w:lineRule="auto"/>
                  <w:ind w:right="-90"/>
                </w:pPr>
                <w:r>
                  <w:t>Network hardware devices and cabling</w:t>
                </w:r>
              </w:p>
              <w:p w:rsidR="0086361E" w:rsidRDefault="0086361E" w:rsidP="0086361E">
                <w:pPr>
                  <w:pStyle w:val="ListParagraph"/>
                  <w:numPr>
                    <w:ilvl w:val="0"/>
                    <w:numId w:val="4"/>
                  </w:numPr>
                  <w:tabs>
                    <w:tab w:val="left" w:pos="3690"/>
                  </w:tabs>
                  <w:spacing w:line="480" w:lineRule="auto"/>
                  <w:ind w:right="-90"/>
                </w:pPr>
                <w:r>
                  <w:t>IPv4 and IPv6 addressing and subletting</w:t>
                </w:r>
              </w:p>
              <w:p w:rsidR="0086361E" w:rsidRDefault="0086361E" w:rsidP="0086361E">
                <w:pPr>
                  <w:pStyle w:val="ListParagraph"/>
                  <w:numPr>
                    <w:ilvl w:val="0"/>
                    <w:numId w:val="4"/>
                  </w:numPr>
                  <w:tabs>
                    <w:tab w:val="left" w:pos="3690"/>
                  </w:tabs>
                  <w:spacing w:line="480" w:lineRule="auto"/>
                  <w:ind w:right="-90"/>
                </w:pPr>
                <w:r>
                  <w:t>NOS configuration and deployment</w:t>
                </w:r>
              </w:p>
              <w:p w:rsidR="0086361E" w:rsidRDefault="0086361E" w:rsidP="0086361E">
                <w:pPr>
                  <w:pStyle w:val="ListParagraph"/>
                  <w:numPr>
                    <w:ilvl w:val="0"/>
                    <w:numId w:val="4"/>
                  </w:numPr>
                  <w:tabs>
                    <w:tab w:val="left" w:pos="3690"/>
                  </w:tabs>
                  <w:spacing w:line="480" w:lineRule="auto"/>
                  <w:ind w:right="-90"/>
                </w:pPr>
                <w:r>
                  <w:t>Wireless networking technologies</w:t>
                </w:r>
              </w:p>
              <w:p w:rsidR="001728C9" w:rsidRDefault="00DF2565" w:rsidP="009B0FED">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DF2565" w:rsidP="00862C96">
      <w:pPr>
        <w:tabs>
          <w:tab w:val="left" w:pos="4140"/>
        </w:tabs>
        <w:spacing w:after="0"/>
        <w:rPr>
          <w:b/>
          <w:caps/>
        </w:rPr>
      </w:pPr>
      <w:r w:rsidRPr="001715A0">
        <w:rPr>
          <w:b/>
          <w:caps/>
        </w:rPr>
        <w:object w:dxaOrig="1440" w:dyaOrig="1440">
          <v:shape id="_x0000_i1079" type="#_x0000_t75" style="width:163pt;height:19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1263F7">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798"/>
        <w:gridCol w:w="2970"/>
        <w:gridCol w:w="2862"/>
      </w:tblGrid>
      <w:tr w:rsidR="00FD4DEE" w:rsidRPr="001715A0" w:rsidTr="009B4BEB">
        <w:trPr>
          <w:cnfStyle w:val="100000000000"/>
        </w:trPr>
        <w:tc>
          <w:tcPr>
            <w:tcW w:w="3798" w:type="dxa"/>
          </w:tcPr>
          <w:p w:rsidR="00FD4DEE" w:rsidRPr="001715A0" w:rsidRDefault="00FD4DEE" w:rsidP="00862C96">
            <w:pPr>
              <w:tabs>
                <w:tab w:val="left" w:pos="4140"/>
              </w:tabs>
              <w:spacing w:line="276" w:lineRule="auto"/>
              <w:jc w:val="center"/>
            </w:pPr>
            <w:r w:rsidRPr="001715A0">
              <w:t>LEARNING OUTCOMES</w:t>
            </w:r>
          </w:p>
        </w:tc>
        <w:tc>
          <w:tcPr>
            <w:tcW w:w="2970" w:type="dxa"/>
          </w:tcPr>
          <w:p w:rsidR="00FD4DEE" w:rsidRPr="001715A0" w:rsidRDefault="00FD4DEE" w:rsidP="00862C96">
            <w:pPr>
              <w:tabs>
                <w:tab w:val="left" w:pos="4140"/>
              </w:tabs>
              <w:spacing w:line="276" w:lineRule="auto"/>
              <w:jc w:val="center"/>
            </w:pPr>
            <w:r w:rsidRPr="001715A0">
              <w:t>ASSESSMENTS</w:t>
            </w:r>
          </w:p>
        </w:tc>
        <w:tc>
          <w:tcPr>
            <w:tcW w:w="2862" w:type="dxa"/>
          </w:tcPr>
          <w:p w:rsidR="00FD4DEE" w:rsidRPr="001715A0" w:rsidRDefault="00FD4DEE" w:rsidP="00862C96">
            <w:pPr>
              <w:tabs>
                <w:tab w:val="left" w:pos="4140"/>
              </w:tabs>
              <w:spacing w:line="276" w:lineRule="auto"/>
              <w:jc w:val="center"/>
            </w:pPr>
            <w:r w:rsidRPr="001715A0">
              <w:t>GENERAL EDUCATION COMPETENCIES</w:t>
            </w:r>
          </w:p>
        </w:tc>
      </w:tr>
      <w:tr w:rsidR="0086361E" w:rsidRPr="001715A0" w:rsidTr="00A054E9">
        <w:trPr>
          <w:trHeight w:val="223"/>
        </w:trPr>
        <w:tc>
          <w:tcPr>
            <w:tcW w:w="3798" w:type="dxa"/>
            <w:vAlign w:val="bottom"/>
          </w:tcPr>
          <w:p w:rsidR="0086361E" w:rsidRDefault="0086361E">
            <w:pPr>
              <w:rPr>
                <w:rFonts w:ascii="Calibri" w:hAnsi="Calibri"/>
                <w:color w:val="000000"/>
                <w:sz w:val="22"/>
              </w:rPr>
            </w:pPr>
            <w:r>
              <w:rPr>
                <w:rFonts w:ascii="Calibri" w:hAnsi="Calibri"/>
                <w:color w:val="000000"/>
                <w:sz w:val="22"/>
              </w:rPr>
              <w:t>Describe LAN/WAN/MAN architectures</w:t>
            </w:r>
          </w:p>
        </w:tc>
        <w:tc>
          <w:tcPr>
            <w:tcW w:w="2970" w:type="dxa"/>
            <w:vMerge w:val="restart"/>
          </w:tcPr>
          <w:p w:rsidR="0086361E" w:rsidRPr="008120BF" w:rsidRDefault="0086361E" w:rsidP="00951376">
            <w:pPr>
              <w:tabs>
                <w:tab w:val="left" w:pos="4140"/>
              </w:tabs>
              <w:spacing w:line="276" w:lineRule="auto"/>
              <w:rPr>
                <w:rFonts w:ascii="Calibri" w:hAnsi="Calibri"/>
                <w:color w:val="000000"/>
                <w:sz w:val="22"/>
              </w:rPr>
            </w:pPr>
            <w:r>
              <w:rPr>
                <w:rFonts w:ascii="Calibri" w:hAnsi="Calibri"/>
                <w:color w:val="000000"/>
                <w:sz w:val="22"/>
              </w:rPr>
              <w:t>Exams, lab assignments and projects</w:t>
            </w:r>
          </w:p>
        </w:tc>
        <w:tc>
          <w:tcPr>
            <w:tcW w:w="2862" w:type="dxa"/>
          </w:tcPr>
          <w:p w:rsidR="0086361E" w:rsidRPr="008120BF" w:rsidRDefault="003F0243" w:rsidP="00862C96">
            <w:pPr>
              <w:tabs>
                <w:tab w:val="left" w:pos="4140"/>
              </w:tabs>
              <w:spacing w:line="276" w:lineRule="auto"/>
              <w:rPr>
                <w:rFonts w:ascii="Calibri" w:hAnsi="Calibri"/>
                <w:color w:val="000000"/>
                <w:sz w:val="22"/>
              </w:rPr>
            </w:pPr>
            <w:r>
              <w:rPr>
                <w:rFonts w:ascii="Calibri" w:hAnsi="Calibri"/>
                <w:color w:val="000000"/>
                <w:sz w:val="22"/>
              </w:rPr>
              <w:t>TIM</w:t>
            </w:r>
          </w:p>
        </w:tc>
      </w:tr>
      <w:tr w:rsidR="0086361E" w:rsidRPr="001715A0" w:rsidTr="00A054E9">
        <w:tc>
          <w:tcPr>
            <w:tcW w:w="3798" w:type="dxa"/>
            <w:vAlign w:val="bottom"/>
          </w:tcPr>
          <w:p w:rsidR="0086361E" w:rsidRDefault="0086361E" w:rsidP="008538E8">
            <w:pPr>
              <w:rPr>
                <w:rFonts w:ascii="Calibri" w:hAnsi="Calibri"/>
                <w:color w:val="000000"/>
                <w:sz w:val="22"/>
              </w:rPr>
            </w:pPr>
            <w:r>
              <w:rPr>
                <w:rFonts w:ascii="Calibri" w:hAnsi="Calibri"/>
                <w:color w:val="000000"/>
                <w:sz w:val="22"/>
              </w:rPr>
              <w:t xml:space="preserve">Explain networking standards, protocols, and the OSI model for </w:t>
            </w:r>
            <w:r w:rsidR="008538E8">
              <w:rPr>
                <w:rFonts w:ascii="Calibri" w:hAnsi="Calibri"/>
                <w:color w:val="000000"/>
                <w:sz w:val="22"/>
              </w:rPr>
              <w:lastRenderedPageBreak/>
              <w:t>interconnectivity including TCP</w:t>
            </w:r>
            <w:r>
              <w:rPr>
                <w:rFonts w:ascii="Calibri" w:hAnsi="Calibri"/>
                <w:color w:val="000000"/>
                <w:sz w:val="22"/>
              </w:rPr>
              <w:t xml:space="preserve">/IP protocol stack, </w:t>
            </w:r>
            <w:r w:rsidR="008538E8">
              <w:rPr>
                <w:rFonts w:ascii="Calibri" w:hAnsi="Calibri"/>
                <w:color w:val="000000"/>
                <w:sz w:val="22"/>
              </w:rPr>
              <w:t xml:space="preserve">and </w:t>
            </w:r>
            <w:r>
              <w:rPr>
                <w:rFonts w:ascii="Calibri" w:hAnsi="Calibri"/>
                <w:color w:val="000000"/>
                <w:sz w:val="22"/>
              </w:rPr>
              <w:t>network interconnecting hardware devices and topologies</w:t>
            </w:r>
          </w:p>
        </w:tc>
        <w:tc>
          <w:tcPr>
            <w:tcW w:w="2970" w:type="dxa"/>
            <w:vMerge/>
          </w:tcPr>
          <w:p w:rsidR="0086361E" w:rsidRPr="008120BF" w:rsidRDefault="0086361E" w:rsidP="00862C96">
            <w:pPr>
              <w:tabs>
                <w:tab w:val="left" w:pos="4140"/>
              </w:tabs>
              <w:rPr>
                <w:rFonts w:ascii="Calibri" w:hAnsi="Calibri"/>
                <w:color w:val="000000"/>
                <w:sz w:val="22"/>
              </w:rPr>
            </w:pPr>
          </w:p>
        </w:tc>
        <w:tc>
          <w:tcPr>
            <w:tcW w:w="2862" w:type="dxa"/>
          </w:tcPr>
          <w:p w:rsidR="0086361E" w:rsidRPr="008120BF" w:rsidRDefault="0086361E" w:rsidP="00A054E9">
            <w:pPr>
              <w:tabs>
                <w:tab w:val="left" w:pos="4140"/>
              </w:tabs>
              <w:spacing w:line="276" w:lineRule="auto"/>
              <w:rPr>
                <w:rFonts w:ascii="Calibri" w:hAnsi="Calibri"/>
                <w:color w:val="000000"/>
                <w:sz w:val="22"/>
              </w:rPr>
            </w:pPr>
            <w:r>
              <w:rPr>
                <w:rFonts w:ascii="Calibri" w:hAnsi="Calibri"/>
                <w:color w:val="000000"/>
                <w:sz w:val="22"/>
              </w:rPr>
              <w:t>GSR</w:t>
            </w:r>
          </w:p>
        </w:tc>
      </w:tr>
      <w:tr w:rsidR="0086361E" w:rsidRPr="001715A0" w:rsidTr="00A054E9">
        <w:tc>
          <w:tcPr>
            <w:tcW w:w="3798" w:type="dxa"/>
            <w:vAlign w:val="bottom"/>
          </w:tcPr>
          <w:p w:rsidR="0086361E" w:rsidRDefault="0086361E" w:rsidP="008538E8">
            <w:pPr>
              <w:rPr>
                <w:rFonts w:ascii="Calibri" w:hAnsi="Calibri"/>
                <w:color w:val="000000"/>
                <w:sz w:val="22"/>
              </w:rPr>
            </w:pPr>
            <w:r>
              <w:rPr>
                <w:rFonts w:ascii="Calibri" w:hAnsi="Calibri"/>
                <w:color w:val="000000"/>
                <w:sz w:val="22"/>
              </w:rPr>
              <w:lastRenderedPageBreak/>
              <w:t xml:space="preserve">Analyze network connectivity problems using </w:t>
            </w:r>
            <w:r w:rsidR="008538E8">
              <w:rPr>
                <w:rFonts w:ascii="Calibri" w:hAnsi="Calibri"/>
                <w:color w:val="000000"/>
                <w:sz w:val="22"/>
              </w:rPr>
              <w:t>industry standard</w:t>
            </w:r>
            <w:r>
              <w:rPr>
                <w:rFonts w:ascii="Calibri" w:hAnsi="Calibri"/>
                <w:color w:val="000000"/>
                <w:sz w:val="22"/>
              </w:rPr>
              <w:t xml:space="preserve"> tools and procedures</w:t>
            </w:r>
          </w:p>
        </w:tc>
        <w:tc>
          <w:tcPr>
            <w:tcW w:w="2970" w:type="dxa"/>
            <w:vMerge/>
          </w:tcPr>
          <w:p w:rsidR="0086361E" w:rsidRPr="008120BF" w:rsidRDefault="0086361E" w:rsidP="008120BF">
            <w:pPr>
              <w:tabs>
                <w:tab w:val="left" w:pos="4140"/>
              </w:tabs>
              <w:spacing w:line="276" w:lineRule="auto"/>
              <w:rPr>
                <w:rFonts w:ascii="Calibri" w:hAnsi="Calibri"/>
                <w:color w:val="000000"/>
                <w:sz w:val="22"/>
              </w:rPr>
            </w:pPr>
          </w:p>
        </w:tc>
        <w:tc>
          <w:tcPr>
            <w:tcW w:w="2862" w:type="dxa"/>
          </w:tcPr>
          <w:p w:rsidR="0086361E" w:rsidRPr="008120BF" w:rsidRDefault="003F0243" w:rsidP="00A054E9">
            <w:pPr>
              <w:tabs>
                <w:tab w:val="left" w:pos="4140"/>
              </w:tabs>
              <w:spacing w:line="276" w:lineRule="auto"/>
              <w:rPr>
                <w:rFonts w:ascii="Calibri" w:hAnsi="Calibri"/>
                <w:color w:val="000000"/>
                <w:sz w:val="22"/>
              </w:rPr>
            </w:pPr>
            <w:r>
              <w:rPr>
                <w:rFonts w:ascii="Calibri" w:hAnsi="Calibri"/>
                <w:color w:val="000000"/>
                <w:sz w:val="22"/>
              </w:rPr>
              <w:t>CT</w:t>
            </w:r>
          </w:p>
        </w:tc>
      </w:tr>
      <w:tr w:rsidR="0086361E" w:rsidRPr="001715A0" w:rsidTr="00A054E9">
        <w:tc>
          <w:tcPr>
            <w:tcW w:w="3798" w:type="dxa"/>
            <w:vAlign w:val="bottom"/>
          </w:tcPr>
          <w:p w:rsidR="0086361E" w:rsidRDefault="0086361E" w:rsidP="00E9710E">
            <w:pPr>
              <w:rPr>
                <w:rFonts w:ascii="Calibri" w:hAnsi="Calibri"/>
                <w:color w:val="000000"/>
                <w:sz w:val="22"/>
              </w:rPr>
            </w:pPr>
            <w:r>
              <w:rPr>
                <w:rFonts w:ascii="Calibri" w:hAnsi="Calibri"/>
                <w:color w:val="000000"/>
                <w:sz w:val="22"/>
              </w:rPr>
              <w:t>Describe the IEEE 802 standards</w:t>
            </w:r>
          </w:p>
        </w:tc>
        <w:tc>
          <w:tcPr>
            <w:tcW w:w="2970" w:type="dxa"/>
            <w:vMerge/>
          </w:tcPr>
          <w:p w:rsidR="0086361E" w:rsidRPr="008120BF" w:rsidRDefault="0086361E" w:rsidP="00862C96">
            <w:pPr>
              <w:tabs>
                <w:tab w:val="left" w:pos="4140"/>
              </w:tabs>
              <w:spacing w:line="276" w:lineRule="auto"/>
              <w:rPr>
                <w:rFonts w:ascii="Calibri" w:hAnsi="Calibri"/>
                <w:color w:val="000000"/>
                <w:sz w:val="22"/>
              </w:rPr>
            </w:pPr>
          </w:p>
        </w:tc>
        <w:tc>
          <w:tcPr>
            <w:tcW w:w="2862" w:type="dxa"/>
          </w:tcPr>
          <w:p w:rsidR="0086361E" w:rsidRPr="008120BF" w:rsidRDefault="0086361E" w:rsidP="00A054E9">
            <w:pPr>
              <w:tabs>
                <w:tab w:val="left" w:pos="4140"/>
              </w:tabs>
              <w:spacing w:line="276" w:lineRule="auto"/>
              <w:rPr>
                <w:rFonts w:ascii="Calibri" w:hAnsi="Calibri"/>
                <w:color w:val="000000"/>
                <w:sz w:val="22"/>
              </w:rPr>
            </w:pPr>
          </w:p>
        </w:tc>
      </w:tr>
      <w:tr w:rsidR="0086361E" w:rsidRPr="001715A0" w:rsidTr="00A054E9">
        <w:tc>
          <w:tcPr>
            <w:tcW w:w="3798" w:type="dxa"/>
            <w:vAlign w:val="bottom"/>
          </w:tcPr>
          <w:p w:rsidR="0086361E" w:rsidRDefault="0086361E">
            <w:pPr>
              <w:rPr>
                <w:rFonts w:ascii="Calibri" w:hAnsi="Calibri"/>
                <w:color w:val="000000"/>
                <w:sz w:val="22"/>
              </w:rPr>
            </w:pPr>
            <w:r>
              <w:rPr>
                <w:rFonts w:ascii="Calibri" w:hAnsi="Calibri"/>
                <w:color w:val="000000"/>
                <w:sz w:val="22"/>
              </w:rPr>
              <w:t>Compare and contrast popular internetworking data communication technologies</w:t>
            </w:r>
          </w:p>
        </w:tc>
        <w:tc>
          <w:tcPr>
            <w:tcW w:w="2970" w:type="dxa"/>
            <w:vMerge/>
          </w:tcPr>
          <w:p w:rsidR="0086361E" w:rsidRPr="008120BF" w:rsidRDefault="0086361E" w:rsidP="00862C96">
            <w:pPr>
              <w:tabs>
                <w:tab w:val="left" w:pos="4140"/>
              </w:tabs>
              <w:spacing w:line="276" w:lineRule="auto"/>
              <w:rPr>
                <w:rFonts w:ascii="Calibri" w:hAnsi="Calibri"/>
                <w:color w:val="000000"/>
                <w:sz w:val="22"/>
              </w:rPr>
            </w:pPr>
          </w:p>
        </w:tc>
        <w:tc>
          <w:tcPr>
            <w:tcW w:w="2862" w:type="dxa"/>
          </w:tcPr>
          <w:p w:rsidR="0086361E" w:rsidRPr="008120BF" w:rsidRDefault="003F0243" w:rsidP="00A054E9">
            <w:pPr>
              <w:tabs>
                <w:tab w:val="left" w:pos="4140"/>
              </w:tabs>
              <w:spacing w:line="276" w:lineRule="auto"/>
              <w:rPr>
                <w:rFonts w:ascii="Calibri" w:hAnsi="Calibri"/>
                <w:color w:val="000000"/>
                <w:sz w:val="22"/>
              </w:rPr>
            </w:pPr>
            <w:r>
              <w:rPr>
                <w:rFonts w:ascii="Calibri" w:hAnsi="Calibri"/>
                <w:color w:val="000000"/>
                <w:sz w:val="22"/>
              </w:rPr>
              <w:t>QR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503DB1"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F256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0854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F256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0854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F256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0854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F256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0854CF">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F256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0854CF">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DF256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F2565" w:rsidP="003F0243">
            <w:pPr>
              <w:tabs>
                <w:tab w:val="left" w:pos="3690"/>
              </w:tabs>
              <w:spacing w:after="120"/>
              <w:ind w:left="360" w:hanging="360"/>
              <w:rPr>
                <w:caps/>
              </w:rPr>
            </w:pPr>
            <w:sdt>
              <w:sdtPr>
                <w:rPr>
                  <w:caps/>
                </w:rPr>
                <w:id w:val="1905181188"/>
                <w:placeholder>
                  <w:docPart w:val="9217C67DD8624FD5AF4E861A90F73BD5"/>
                </w:placeholder>
                <w:text/>
              </w:sdtPr>
              <w:sdtContent>
                <w:r w:rsidR="003F0243">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DF2565" w:rsidP="003F0243">
            <w:pPr>
              <w:tabs>
                <w:tab w:val="left" w:pos="3690"/>
              </w:tabs>
              <w:spacing w:after="120"/>
              <w:ind w:left="360" w:hanging="360"/>
              <w:rPr>
                <w:caps/>
              </w:rPr>
            </w:pPr>
            <w:sdt>
              <w:sdtPr>
                <w:rPr>
                  <w:caps/>
                </w:rPr>
                <w:id w:val="706025962"/>
                <w:placeholder>
                  <w:docPart w:val="14888F7970304855A0BB119BFCB2F7D6"/>
                </w:placeholder>
                <w:text/>
              </w:sdtPr>
              <w:sdtContent>
                <w:r w:rsidR="003F0243">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F2565" w:rsidP="00C21673">
      <w:pPr>
        <w:spacing w:after="0"/>
        <w:rPr>
          <w:b/>
          <w:caps/>
        </w:rPr>
      </w:pPr>
      <w:sdt>
        <w:sdtPr>
          <w:rPr>
            <w:caps/>
          </w:rPr>
          <w:id w:val="706025988"/>
          <w:lock w:val="sdtLocked"/>
          <w:placeholder>
            <w:docPart w:val="9E1E59A2518347B1A54E88852AB0CE55"/>
          </w:placeholder>
          <w:text w:multiLine="1"/>
        </w:sdtPr>
        <w:sdtContent>
          <w:r w:rsidR="000854CF" w:rsidRPr="00EE4811">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0854CF">
            <w:rPr>
              <w:caps/>
            </w:rPr>
            <w:t>.</w:t>
          </w:r>
        </w:sdtContent>
      </w:sdt>
      <w:r w:rsidR="009B1DF4" w:rsidRPr="001715A0">
        <w:rPr>
          <w:caps/>
        </w:rPr>
        <w:tab/>
      </w:r>
      <w:r w:rsidR="001E2921">
        <w:rPr>
          <w:caps/>
        </w:rPr>
        <w:t xml:space="preserve"> Additionally, t</w:t>
      </w:r>
      <w:r w:rsidR="001E2921" w:rsidRPr="0063008A">
        <w:rPr>
          <w:caps/>
        </w:rPr>
        <w:t xml:space="preserve">he </w:t>
      </w:r>
      <w:r w:rsidR="001E2921">
        <w:rPr>
          <w:caps/>
        </w:rPr>
        <w:t>faculty</w:t>
      </w:r>
      <w:r w:rsidR="001E2921" w:rsidRPr="0063008A">
        <w:rPr>
          <w:caps/>
        </w:rPr>
        <w:t xml:space="preserve"> requested </w:t>
      </w:r>
      <w:r w:rsidR="001E2921">
        <w:rPr>
          <w:caps/>
        </w:rPr>
        <w:t>that</w:t>
      </w:r>
      <w:r w:rsidR="001E2921" w:rsidRPr="0063008A">
        <w:rPr>
          <w:caps/>
        </w:rPr>
        <w:t xml:space="preserve"> the “AS” designation </w:t>
      </w:r>
      <w:r w:rsidR="001E2921" w:rsidRPr="0063008A">
        <w:rPr>
          <w:caps/>
        </w:rPr>
        <w:lastRenderedPageBreak/>
        <w:t>on this course</w:t>
      </w:r>
      <w:r w:rsidR="001E2921">
        <w:rPr>
          <w:caps/>
        </w:rPr>
        <w:t xml:space="preserve"> be removed</w:t>
      </w:r>
      <w:r w:rsidR="001E2921" w:rsidRPr="0063008A">
        <w:rPr>
          <w:caps/>
        </w:rPr>
        <w:t>. The course is always taught by a faculty member who meets or exceeds the minimum academic requirements outlined in ESC’s Faculty Credentialing Manual (M-18 or higher).</w:t>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DF256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DF2565" w:rsidP="00DE2FB7">
      <w:pPr>
        <w:tabs>
          <w:tab w:val="left" w:pos="5040"/>
        </w:tabs>
        <w:rPr>
          <w:caps/>
        </w:rPr>
      </w:pPr>
      <w:sdt>
        <w:sdtPr>
          <w:rPr>
            <w:caps/>
          </w:rPr>
          <w:id w:val="706025999"/>
          <w:placeholder>
            <w:docPart w:val="5E886FE7221B44788AD63CD24E2C4767"/>
          </w:placeholder>
          <w:text/>
        </w:sdtPr>
        <w:sdtContent>
          <w:r w:rsidR="000854CF">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F2565" w:rsidP="00862C96">
      <w:pPr>
        <w:spacing w:after="0"/>
        <w:rPr>
          <w:caps/>
        </w:rPr>
      </w:pPr>
      <w:r w:rsidRPr="001715A0">
        <w:rPr>
          <w:caps/>
        </w:rPr>
        <w:object w:dxaOrig="1440" w:dyaOrig="1440">
          <v:shape id="_x0000_i1081" type="#_x0000_t75" style="width:482.25pt;height:67.2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DF2565" w:rsidP="00862C96">
      <w:pPr>
        <w:spacing w:after="0"/>
        <w:rPr>
          <w:caps/>
        </w:rPr>
      </w:pPr>
      <w:r w:rsidRPr="001715A0">
        <w:rPr>
          <w:caps/>
        </w:rPr>
        <w:object w:dxaOrig="1440" w:dyaOrig="1440">
          <v:shape id="_x0000_i1083" type="#_x0000_t75" style="width:263.55pt;height:23.1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DF2565" w:rsidP="00862C96">
      <w:pPr>
        <w:spacing w:after="0"/>
        <w:rPr>
          <w:caps/>
        </w:rPr>
      </w:pPr>
      <w:r w:rsidRPr="001715A0">
        <w:rPr>
          <w:caps/>
        </w:rPr>
        <w:object w:dxaOrig="1440" w:dyaOrig="1440">
          <v:shape id="_x0000_i1085" type="#_x0000_t75" style="width:263.55pt;height:23.75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DF2565" w:rsidP="007233D7">
      <w:pPr>
        <w:spacing w:after="120"/>
        <w:rPr>
          <w:caps/>
        </w:rPr>
      </w:pPr>
      <w:r w:rsidRPr="001715A0">
        <w:rPr>
          <w:caps/>
        </w:rPr>
        <w:object w:dxaOrig="1440" w:dyaOrig="1440">
          <v:shape id="_x0000_i1087" type="#_x0000_t75" style="width:263.55pt;height:25.8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D24CBE">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E9" w:rsidRDefault="00A054E9" w:rsidP="00FD4DEE">
      <w:pPr>
        <w:spacing w:after="0" w:line="240" w:lineRule="auto"/>
      </w:pPr>
      <w:r>
        <w:separator/>
      </w:r>
    </w:p>
  </w:endnote>
  <w:endnote w:type="continuationSeparator" w:id="0">
    <w:p w:rsidR="00A054E9" w:rsidRDefault="00A054E9"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A054E9" w:rsidRPr="00451983" w:rsidRDefault="00A054E9"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DF2565" w:rsidRPr="00451983">
          <w:rPr>
            <w:sz w:val="16"/>
          </w:rPr>
          <w:fldChar w:fldCharType="begin"/>
        </w:r>
        <w:r w:rsidRPr="00451983">
          <w:rPr>
            <w:sz w:val="16"/>
          </w:rPr>
          <w:instrText xml:space="preserve"> PAGE   \* MERGEFORMAT </w:instrText>
        </w:r>
        <w:r w:rsidR="00DF2565" w:rsidRPr="00451983">
          <w:rPr>
            <w:sz w:val="16"/>
          </w:rPr>
          <w:fldChar w:fldCharType="separate"/>
        </w:r>
        <w:r w:rsidR="00FD4DEA">
          <w:rPr>
            <w:noProof/>
            <w:sz w:val="16"/>
          </w:rPr>
          <w:t>3</w:t>
        </w:r>
        <w:r w:rsidR="00DF2565"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E9" w:rsidRDefault="00A054E9" w:rsidP="00FD4DEE">
      <w:pPr>
        <w:spacing w:after="0" w:line="240" w:lineRule="auto"/>
      </w:pPr>
      <w:r>
        <w:separator/>
      </w:r>
    </w:p>
  </w:footnote>
  <w:footnote w:type="continuationSeparator" w:id="0">
    <w:p w:rsidR="00A054E9" w:rsidRDefault="00A054E9"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E9" w:rsidRPr="00081C89" w:rsidRDefault="00A054E9" w:rsidP="00FD4DEE">
    <w:pPr>
      <w:pStyle w:val="Header"/>
      <w:jc w:val="center"/>
      <w:rPr>
        <w:b/>
      </w:rPr>
    </w:pPr>
    <w:r w:rsidRPr="00081C89">
      <w:rPr>
        <w:b/>
      </w:rPr>
      <w:t>EDISON STATE COLLEGE</w:t>
    </w:r>
  </w:p>
  <w:p w:rsidR="00A054E9" w:rsidRPr="00FD4DEE" w:rsidRDefault="00A054E9" w:rsidP="00FD4DEE">
    <w:pPr>
      <w:pStyle w:val="Header"/>
      <w:jc w:val="center"/>
    </w:pPr>
    <w:r w:rsidRPr="00FD4DEE">
      <w:t>CURRICULUM COMMITTEE</w:t>
    </w:r>
  </w:p>
  <w:p w:rsidR="00A054E9" w:rsidRPr="00FD4DEE" w:rsidRDefault="00A054E9"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E9" w:rsidRDefault="00A054E9"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A054E9" w:rsidRDefault="00A054E9" w:rsidP="00FD4DEE">
    <w:pPr>
      <w:pStyle w:val="Header"/>
      <w:jc w:val="center"/>
    </w:pPr>
  </w:p>
  <w:p w:rsidR="00A054E9" w:rsidRPr="00000F05" w:rsidRDefault="00A054E9" w:rsidP="00FD4DEE">
    <w:pPr>
      <w:pStyle w:val="Header"/>
      <w:jc w:val="center"/>
      <w:rPr>
        <w:b/>
        <w:sz w:val="24"/>
      </w:rPr>
    </w:pPr>
    <w:r w:rsidRPr="00000F05">
      <w:rPr>
        <w:b/>
        <w:sz w:val="24"/>
      </w:rPr>
      <w:t>CURRICULUM COMMITTEE</w:t>
    </w:r>
  </w:p>
  <w:p w:rsidR="00A054E9" w:rsidRPr="00000F05" w:rsidRDefault="00A054E9"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349D8"/>
    <w:rsid w:val="0004057E"/>
    <w:rsid w:val="00052744"/>
    <w:rsid w:val="000572E8"/>
    <w:rsid w:val="0007493D"/>
    <w:rsid w:val="00074DF9"/>
    <w:rsid w:val="00081C89"/>
    <w:rsid w:val="000854CF"/>
    <w:rsid w:val="00092A5F"/>
    <w:rsid w:val="000966E7"/>
    <w:rsid w:val="000D0CC0"/>
    <w:rsid w:val="000D1BA3"/>
    <w:rsid w:val="000E1D88"/>
    <w:rsid w:val="000E4B24"/>
    <w:rsid w:val="000E7834"/>
    <w:rsid w:val="000F072F"/>
    <w:rsid w:val="00107B43"/>
    <w:rsid w:val="00113093"/>
    <w:rsid w:val="0011432E"/>
    <w:rsid w:val="001263F7"/>
    <w:rsid w:val="0014604B"/>
    <w:rsid w:val="00146CF1"/>
    <w:rsid w:val="001715A0"/>
    <w:rsid w:val="001728C9"/>
    <w:rsid w:val="0019737B"/>
    <w:rsid w:val="001B6498"/>
    <w:rsid w:val="001B66C6"/>
    <w:rsid w:val="001C18AE"/>
    <w:rsid w:val="001D3685"/>
    <w:rsid w:val="001E12FC"/>
    <w:rsid w:val="001E2921"/>
    <w:rsid w:val="001E3478"/>
    <w:rsid w:val="001F116A"/>
    <w:rsid w:val="00200ACE"/>
    <w:rsid w:val="00220FA2"/>
    <w:rsid w:val="00245707"/>
    <w:rsid w:val="00247E98"/>
    <w:rsid w:val="00250B1E"/>
    <w:rsid w:val="00282D62"/>
    <w:rsid w:val="002931B8"/>
    <w:rsid w:val="00293316"/>
    <w:rsid w:val="002953F7"/>
    <w:rsid w:val="002D6038"/>
    <w:rsid w:val="002F3037"/>
    <w:rsid w:val="003015C0"/>
    <w:rsid w:val="00311B56"/>
    <w:rsid w:val="00314240"/>
    <w:rsid w:val="00322ACA"/>
    <w:rsid w:val="003374DC"/>
    <w:rsid w:val="00340C87"/>
    <w:rsid w:val="0034681C"/>
    <w:rsid w:val="00357D03"/>
    <w:rsid w:val="003B4DFA"/>
    <w:rsid w:val="003D40AC"/>
    <w:rsid w:val="003E33D3"/>
    <w:rsid w:val="003E6472"/>
    <w:rsid w:val="003F0243"/>
    <w:rsid w:val="004035DD"/>
    <w:rsid w:val="00405A0A"/>
    <w:rsid w:val="00414D40"/>
    <w:rsid w:val="00420DA9"/>
    <w:rsid w:val="004233B5"/>
    <w:rsid w:val="00431C0A"/>
    <w:rsid w:val="00442304"/>
    <w:rsid w:val="00445C7C"/>
    <w:rsid w:val="004468B7"/>
    <w:rsid w:val="00451983"/>
    <w:rsid w:val="00460311"/>
    <w:rsid w:val="004630F7"/>
    <w:rsid w:val="0049139C"/>
    <w:rsid w:val="0049214C"/>
    <w:rsid w:val="004A2E11"/>
    <w:rsid w:val="004A3EED"/>
    <w:rsid w:val="004A650D"/>
    <w:rsid w:val="004B2234"/>
    <w:rsid w:val="004B5A31"/>
    <w:rsid w:val="004B79EF"/>
    <w:rsid w:val="004C1148"/>
    <w:rsid w:val="004F01DE"/>
    <w:rsid w:val="004F35FB"/>
    <w:rsid w:val="00503DB1"/>
    <w:rsid w:val="00504B72"/>
    <w:rsid w:val="005119C1"/>
    <w:rsid w:val="005139D9"/>
    <w:rsid w:val="00514006"/>
    <w:rsid w:val="00525C08"/>
    <w:rsid w:val="005339A1"/>
    <w:rsid w:val="00534004"/>
    <w:rsid w:val="005363DE"/>
    <w:rsid w:val="00552D66"/>
    <w:rsid w:val="00553FEF"/>
    <w:rsid w:val="00596792"/>
    <w:rsid w:val="005B5F40"/>
    <w:rsid w:val="005C6AF8"/>
    <w:rsid w:val="005E052D"/>
    <w:rsid w:val="005E1F08"/>
    <w:rsid w:val="005E5FC8"/>
    <w:rsid w:val="00602709"/>
    <w:rsid w:val="00627C53"/>
    <w:rsid w:val="00630A92"/>
    <w:rsid w:val="00634272"/>
    <w:rsid w:val="00647A07"/>
    <w:rsid w:val="0068452B"/>
    <w:rsid w:val="00685810"/>
    <w:rsid w:val="006A4707"/>
    <w:rsid w:val="006B3626"/>
    <w:rsid w:val="006E2DEC"/>
    <w:rsid w:val="00717ED1"/>
    <w:rsid w:val="007233D7"/>
    <w:rsid w:val="00726D1E"/>
    <w:rsid w:val="00731DD1"/>
    <w:rsid w:val="0073253F"/>
    <w:rsid w:val="00747FE4"/>
    <w:rsid w:val="0077712E"/>
    <w:rsid w:val="00785FB3"/>
    <w:rsid w:val="007928B1"/>
    <w:rsid w:val="007C35B3"/>
    <w:rsid w:val="007D0604"/>
    <w:rsid w:val="00801E25"/>
    <w:rsid w:val="00804FD1"/>
    <w:rsid w:val="008120BF"/>
    <w:rsid w:val="00824EE7"/>
    <w:rsid w:val="008377C3"/>
    <w:rsid w:val="008470F0"/>
    <w:rsid w:val="008538E8"/>
    <w:rsid w:val="00862C96"/>
    <w:rsid w:val="0086361E"/>
    <w:rsid w:val="00864F63"/>
    <w:rsid w:val="00872D20"/>
    <w:rsid w:val="008A3DF8"/>
    <w:rsid w:val="008B271D"/>
    <w:rsid w:val="008B31F8"/>
    <w:rsid w:val="008B5209"/>
    <w:rsid w:val="008B7824"/>
    <w:rsid w:val="008C3DA5"/>
    <w:rsid w:val="008D0128"/>
    <w:rsid w:val="008D1E83"/>
    <w:rsid w:val="008D5F1B"/>
    <w:rsid w:val="008E144D"/>
    <w:rsid w:val="008E397D"/>
    <w:rsid w:val="008F1C26"/>
    <w:rsid w:val="008F5782"/>
    <w:rsid w:val="00901EA3"/>
    <w:rsid w:val="00905056"/>
    <w:rsid w:val="00932058"/>
    <w:rsid w:val="0094584E"/>
    <w:rsid w:val="00951376"/>
    <w:rsid w:val="00951692"/>
    <w:rsid w:val="00963892"/>
    <w:rsid w:val="00983BD3"/>
    <w:rsid w:val="00986AE3"/>
    <w:rsid w:val="009B0FED"/>
    <w:rsid w:val="009B1DF4"/>
    <w:rsid w:val="009B4BEB"/>
    <w:rsid w:val="009D70E8"/>
    <w:rsid w:val="009E7A39"/>
    <w:rsid w:val="00A03ECB"/>
    <w:rsid w:val="00A054E9"/>
    <w:rsid w:val="00A1480E"/>
    <w:rsid w:val="00A3749B"/>
    <w:rsid w:val="00A45A9B"/>
    <w:rsid w:val="00A5776E"/>
    <w:rsid w:val="00A655C2"/>
    <w:rsid w:val="00A74DFD"/>
    <w:rsid w:val="00A84826"/>
    <w:rsid w:val="00A87420"/>
    <w:rsid w:val="00A90467"/>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12E3E"/>
    <w:rsid w:val="00C21673"/>
    <w:rsid w:val="00C37BEC"/>
    <w:rsid w:val="00C40B5F"/>
    <w:rsid w:val="00C82E26"/>
    <w:rsid w:val="00C96271"/>
    <w:rsid w:val="00C964FF"/>
    <w:rsid w:val="00CA02D8"/>
    <w:rsid w:val="00CB6AC9"/>
    <w:rsid w:val="00CC64FE"/>
    <w:rsid w:val="00CD1473"/>
    <w:rsid w:val="00CF5246"/>
    <w:rsid w:val="00D046B8"/>
    <w:rsid w:val="00D04755"/>
    <w:rsid w:val="00D2178F"/>
    <w:rsid w:val="00D24CBE"/>
    <w:rsid w:val="00D31F3F"/>
    <w:rsid w:val="00D33BAA"/>
    <w:rsid w:val="00D34F43"/>
    <w:rsid w:val="00D40DBF"/>
    <w:rsid w:val="00D5027E"/>
    <w:rsid w:val="00D56DAB"/>
    <w:rsid w:val="00D626F1"/>
    <w:rsid w:val="00D8205A"/>
    <w:rsid w:val="00DA344F"/>
    <w:rsid w:val="00DB26D2"/>
    <w:rsid w:val="00DB26E6"/>
    <w:rsid w:val="00DB3E92"/>
    <w:rsid w:val="00DD145A"/>
    <w:rsid w:val="00DD447B"/>
    <w:rsid w:val="00DE0842"/>
    <w:rsid w:val="00DE2FB7"/>
    <w:rsid w:val="00DF124A"/>
    <w:rsid w:val="00DF2565"/>
    <w:rsid w:val="00DF3A34"/>
    <w:rsid w:val="00E24E2F"/>
    <w:rsid w:val="00E41110"/>
    <w:rsid w:val="00E74BC2"/>
    <w:rsid w:val="00E819B1"/>
    <w:rsid w:val="00E852F2"/>
    <w:rsid w:val="00E85C72"/>
    <w:rsid w:val="00E9201C"/>
    <w:rsid w:val="00E9708E"/>
    <w:rsid w:val="00E9710E"/>
    <w:rsid w:val="00EA2958"/>
    <w:rsid w:val="00EB2AE2"/>
    <w:rsid w:val="00EB658A"/>
    <w:rsid w:val="00ED5D80"/>
    <w:rsid w:val="00ED6E28"/>
    <w:rsid w:val="00EE1FA5"/>
    <w:rsid w:val="00EF0D98"/>
    <w:rsid w:val="00EF40F3"/>
    <w:rsid w:val="00F01124"/>
    <w:rsid w:val="00F051E6"/>
    <w:rsid w:val="00F47DC4"/>
    <w:rsid w:val="00F72144"/>
    <w:rsid w:val="00F72464"/>
    <w:rsid w:val="00F744DE"/>
    <w:rsid w:val="00FA14EC"/>
    <w:rsid w:val="00FA5B12"/>
    <w:rsid w:val="00FB57FE"/>
    <w:rsid w:val="00FC7370"/>
    <w:rsid w:val="00FD4DEA"/>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29499">
      <w:bodyDiv w:val="1"/>
      <w:marLeft w:val="0"/>
      <w:marRight w:val="0"/>
      <w:marTop w:val="0"/>
      <w:marBottom w:val="0"/>
      <w:divBdr>
        <w:top w:val="none" w:sz="0" w:space="0" w:color="auto"/>
        <w:left w:val="none" w:sz="0" w:space="0" w:color="auto"/>
        <w:bottom w:val="none" w:sz="0" w:space="0" w:color="auto"/>
        <w:right w:val="none" w:sz="0" w:space="0" w:color="auto"/>
      </w:divBdr>
    </w:div>
    <w:div w:id="461926599">
      <w:bodyDiv w:val="1"/>
      <w:marLeft w:val="0"/>
      <w:marRight w:val="0"/>
      <w:marTop w:val="0"/>
      <w:marBottom w:val="0"/>
      <w:divBdr>
        <w:top w:val="none" w:sz="0" w:space="0" w:color="auto"/>
        <w:left w:val="none" w:sz="0" w:space="0" w:color="auto"/>
        <w:bottom w:val="none" w:sz="0" w:space="0" w:color="auto"/>
        <w:right w:val="none" w:sz="0" w:space="0" w:color="auto"/>
      </w:divBdr>
    </w:div>
    <w:div w:id="733426621">
      <w:bodyDiv w:val="1"/>
      <w:marLeft w:val="0"/>
      <w:marRight w:val="0"/>
      <w:marTop w:val="0"/>
      <w:marBottom w:val="0"/>
      <w:divBdr>
        <w:top w:val="none" w:sz="0" w:space="0" w:color="auto"/>
        <w:left w:val="none" w:sz="0" w:space="0" w:color="auto"/>
        <w:bottom w:val="none" w:sz="0" w:space="0" w:color="auto"/>
        <w:right w:val="none" w:sz="0" w:space="0" w:color="auto"/>
      </w:divBdr>
    </w:div>
    <w:div w:id="766273269">
      <w:bodyDiv w:val="1"/>
      <w:marLeft w:val="0"/>
      <w:marRight w:val="0"/>
      <w:marTop w:val="0"/>
      <w:marBottom w:val="0"/>
      <w:divBdr>
        <w:top w:val="none" w:sz="0" w:space="0" w:color="auto"/>
        <w:left w:val="none" w:sz="0" w:space="0" w:color="auto"/>
        <w:bottom w:val="none" w:sz="0" w:space="0" w:color="auto"/>
        <w:right w:val="none" w:sz="0" w:space="0" w:color="auto"/>
      </w:divBdr>
    </w:div>
    <w:div w:id="1114331046">
      <w:bodyDiv w:val="1"/>
      <w:marLeft w:val="0"/>
      <w:marRight w:val="0"/>
      <w:marTop w:val="0"/>
      <w:marBottom w:val="0"/>
      <w:divBdr>
        <w:top w:val="none" w:sz="0" w:space="0" w:color="auto"/>
        <w:left w:val="none" w:sz="0" w:space="0" w:color="auto"/>
        <w:bottom w:val="none" w:sz="0" w:space="0" w:color="auto"/>
        <w:right w:val="none" w:sz="0" w:space="0" w:color="auto"/>
      </w:divBdr>
    </w:div>
    <w:div w:id="1250777760">
      <w:bodyDiv w:val="1"/>
      <w:marLeft w:val="0"/>
      <w:marRight w:val="0"/>
      <w:marTop w:val="0"/>
      <w:marBottom w:val="0"/>
      <w:divBdr>
        <w:top w:val="none" w:sz="0" w:space="0" w:color="auto"/>
        <w:left w:val="none" w:sz="0" w:space="0" w:color="auto"/>
        <w:bottom w:val="none" w:sz="0" w:space="0" w:color="auto"/>
        <w:right w:val="none" w:sz="0" w:space="0" w:color="auto"/>
      </w:divBdr>
    </w:div>
    <w:div w:id="13822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B7F64"/>
    <w:rsid w:val="001F4D3D"/>
    <w:rsid w:val="00207236"/>
    <w:rsid w:val="002E6511"/>
    <w:rsid w:val="00352545"/>
    <w:rsid w:val="00361706"/>
    <w:rsid w:val="0038177C"/>
    <w:rsid w:val="00397B4B"/>
    <w:rsid w:val="003D6436"/>
    <w:rsid w:val="003E36D7"/>
    <w:rsid w:val="003F6B5E"/>
    <w:rsid w:val="00416734"/>
    <w:rsid w:val="004275D8"/>
    <w:rsid w:val="004453B8"/>
    <w:rsid w:val="004742F9"/>
    <w:rsid w:val="00554C08"/>
    <w:rsid w:val="005C698F"/>
    <w:rsid w:val="00617AFB"/>
    <w:rsid w:val="00642EC0"/>
    <w:rsid w:val="00680E0E"/>
    <w:rsid w:val="006A2BA6"/>
    <w:rsid w:val="006B477D"/>
    <w:rsid w:val="006F6382"/>
    <w:rsid w:val="007002CF"/>
    <w:rsid w:val="007B6A68"/>
    <w:rsid w:val="00816AA0"/>
    <w:rsid w:val="0083215A"/>
    <w:rsid w:val="0084608C"/>
    <w:rsid w:val="008B1759"/>
    <w:rsid w:val="00926E93"/>
    <w:rsid w:val="00955F95"/>
    <w:rsid w:val="009602EA"/>
    <w:rsid w:val="009A21B5"/>
    <w:rsid w:val="009B5176"/>
    <w:rsid w:val="00A7046F"/>
    <w:rsid w:val="00B22B7F"/>
    <w:rsid w:val="00B273E9"/>
    <w:rsid w:val="00B61861"/>
    <w:rsid w:val="00B97194"/>
    <w:rsid w:val="00BB3966"/>
    <w:rsid w:val="00BC5082"/>
    <w:rsid w:val="00C00BBE"/>
    <w:rsid w:val="00C02081"/>
    <w:rsid w:val="00C106D5"/>
    <w:rsid w:val="00C13C8E"/>
    <w:rsid w:val="00D45E6C"/>
    <w:rsid w:val="00E126B2"/>
    <w:rsid w:val="00E610D7"/>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93F2-7C3E-4F28-B320-9AC463DE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John D. Meyer</cp:lastModifiedBy>
  <cp:revision>2</cp:revision>
  <cp:lastPrinted>2013-11-25T19:28:00Z</cp:lastPrinted>
  <dcterms:created xsi:type="dcterms:W3CDTF">2014-03-07T03:20:00Z</dcterms:created>
  <dcterms:modified xsi:type="dcterms:W3CDTF">2014-03-07T03:20:00Z</dcterms:modified>
</cp:coreProperties>
</file>