
<file path=[Content_Types].xml><?xml version="1.0" encoding="utf-8"?>
<Types xmlns="http://schemas.openxmlformats.org/package/2006/content-types">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0550AC">
            <w:rPr>
              <w:caps/>
            </w:rPr>
            <w:t>HEALTH PROFESSIONS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0550AC">
            <w:rPr>
              <w:caps/>
            </w:rPr>
            <w:t>AS DENTAL HYGIENE</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853DE3">
            <w:rPr>
              <w:caps/>
            </w:rPr>
            <w:t>Dr. Antony Contino</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3C0AFE">
            <w:rPr>
              <w:caps/>
            </w:rPr>
            <w:t>Karen Molumby</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09-26T00:00:00Z">
            <w:dateFormat w:val="M/d/yyyy"/>
            <w:lid w:val="en-US"/>
            <w:storeMappedDataAs w:val="dateTime"/>
            <w:calendar w:val="gregorian"/>
          </w:date>
        </w:sdtPr>
        <w:sdtEndPr/>
        <w:sdtContent>
          <w:r w:rsidR="000550AC">
            <w:rPr>
              <w:caps/>
            </w:rPr>
            <w:t>9/26/2012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5C5C73"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0550AC">
            <w:rPr>
              <w:rStyle w:val="FormStyle"/>
              <w:b w:val="0"/>
              <w:caps/>
              <w:color w:val="auto"/>
            </w:rPr>
            <w:t>DES 1020C</w:t>
          </w:r>
          <w:r>
            <w:rPr>
              <w:rStyle w:val="FormStyle"/>
              <w:b w:val="0"/>
              <w:caps/>
              <w:color w:val="auto"/>
            </w:rPr>
            <w:t xml:space="preserve"> Dental anatomy</w:t>
          </w:r>
          <w:r w:rsidR="000550AC">
            <w:rPr>
              <w:rStyle w:val="FormStyle"/>
              <w:b w:val="0"/>
              <w:caps/>
              <w:color w:val="auto"/>
            </w:rPr>
            <w:t xml:space="preserve"> </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5C5C73" w:rsidP="003374DC">
      <w:pPr>
        <w:tabs>
          <w:tab w:val="left" w:pos="3690"/>
        </w:tabs>
        <w:spacing w:after="120"/>
        <w:ind w:right="-90"/>
        <w:rPr>
          <w:caps/>
        </w:rPr>
      </w:pPr>
      <w:r>
        <w:rPr>
          <w:b/>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7pt;height:19pt">
            <v:imagedata r:id="rId9" o:title=""/>
          </v:shape>
        </w:pi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5C5C73" w:rsidP="0004057E">
      <w:pPr>
        <w:tabs>
          <w:tab w:val="left" w:pos="3690"/>
        </w:tabs>
        <w:spacing w:after="120"/>
        <w:ind w:right="-90"/>
        <w:rPr>
          <w:caps/>
        </w:rPr>
      </w:pPr>
      <w:r>
        <w:rPr>
          <w:caps/>
        </w:rPr>
        <w:pict>
          <v:shape id="_x0000_i1026" type="#_x0000_t75" style="width:148.05pt;height:19pt">
            <v:imagedata r:id="rId10" o:title=""/>
          </v:shape>
        </w:pi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5C5C73" w:rsidP="005119C1">
      <w:pPr>
        <w:tabs>
          <w:tab w:val="left" w:pos="3690"/>
        </w:tabs>
        <w:spacing w:after="120"/>
        <w:ind w:right="-90"/>
        <w:rPr>
          <w:b/>
          <w:caps/>
        </w:rPr>
      </w:pPr>
      <w:r>
        <w:rPr>
          <w:b/>
          <w:caps/>
        </w:rPr>
        <w:pict>
          <v:shape id="_x0000_i1027" type="#_x0000_t75" style="width:145.75pt;height:19pt">
            <v:imagedata r:id="rId11" o:title=""/>
          </v:shape>
        </w:pi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5C5C73" w:rsidP="0004057E">
      <w:pPr>
        <w:tabs>
          <w:tab w:val="left" w:pos="3690"/>
        </w:tabs>
        <w:spacing w:after="120"/>
        <w:ind w:right="-90"/>
        <w:rPr>
          <w:caps/>
        </w:rPr>
      </w:pPr>
      <w:r>
        <w:rPr>
          <w:caps/>
        </w:rPr>
      </w:r>
      <w:r>
        <w:rPr>
          <w:caps/>
        </w:rPr>
        <w:pict>
          <v:group id="_x0000_s2069" editas="canvas" style="width:184.65pt;height:27.85pt;mso-position-horizontal-relative:char;mso-position-vertical-relative:line" coordsize="3693,557">
            <o:lock v:ext="edit" aspectratio="t"/>
            <v:shape id="_x0000_s2068" type="#_x0000_t75" style="position:absolute;width:3693;height:557" o:preferrelative="f">
              <v:fill o:detectmouseclick="t"/>
              <v:path o:extrusionok="t" o:connecttype="none"/>
              <o:lock v:ext="edit" text="t"/>
            </v:shape>
            <v:rect id="_x0000_s2070" style="position:absolute;width:3398;height:380" stroked="f"/>
            <v:rect id="_x0000_s2071" style="position:absolute;left:225;width:3173;height:380" stroked="f"/>
            <v:rect id="_x0000_s2072" style="position:absolute;top:76;width:3693;height:481" filled="f" stroked="f">
              <v:textbox style="mso-fit-shape-to-text:t" inset="0,0,0,0">
                <w:txbxContent>
                  <w:p w:rsidR="0077315E" w:rsidRDefault="00A41461">
                    <w:r>
                      <w:rPr>
                        <w:rFonts w:ascii="Calibri" w:hAnsi="Calibri" w:cs="Calibri"/>
                        <w:b/>
                        <w:bCs/>
                        <w:color w:val="000000"/>
                        <w:szCs w:val="20"/>
                      </w:rPr>
                      <w:t xml:space="preserve">X  </w:t>
                    </w:r>
                    <w:r w:rsidR="0077315E">
                      <w:rPr>
                        <w:rFonts w:ascii="Calibri" w:hAnsi="Calibri" w:cs="Calibri"/>
                        <w:b/>
                        <w:bCs/>
                        <w:color w:val="000000"/>
                        <w:szCs w:val="20"/>
                      </w:rPr>
                      <w:t>CHANGE TO COURSE PREREQUISITE(S):</w:t>
                    </w:r>
                  </w:p>
                </w:txbxContent>
              </v:textbox>
            </v:rect>
            <w10:wrap type="none"/>
            <w10:anchorlock/>
          </v:group>
        </w:pict>
      </w:r>
      <w:r w:rsidR="00FD4DEE" w:rsidRPr="001715A0">
        <w:rPr>
          <w:caps/>
        </w:rPr>
        <w:tab/>
      </w:r>
      <w:sdt>
        <w:sdtPr>
          <w:rPr>
            <w:caps/>
            <w:sz w:val="18"/>
          </w:rPr>
          <w:id w:val="706025783"/>
          <w:lock w:val="sdtLocked"/>
          <w:placeholder>
            <w:docPart w:val="9FDCEA5A8E024D818ABA20A6642BE703"/>
          </w:placeholder>
          <w:text w:multiLine="1"/>
        </w:sdtPr>
        <w:sdtEndPr>
          <w:rPr>
            <w:sz w:val="20"/>
          </w:rPr>
        </w:sdtEndPr>
        <w:sdtContent>
          <w:r w:rsidR="000F59CC" w:rsidRPr="000F59CC">
            <w:rPr>
              <w:caps/>
              <w:sz w:val="18"/>
            </w:rPr>
            <w:t xml:space="preserve">Admission into the dental </w:t>
          </w:r>
          <w:r w:rsidR="000F59CC">
            <w:rPr>
              <w:caps/>
              <w:sz w:val="18"/>
            </w:rPr>
            <w:t xml:space="preserve">Hygiene </w:t>
          </w:r>
          <w:r w:rsidR="000F59CC" w:rsidRPr="000F59CC">
            <w:rPr>
              <w:caps/>
              <w:sz w:val="18"/>
            </w:rPr>
            <w:t>program</w:t>
          </w:r>
          <w:r w:rsidR="000F59CC" w:rsidRPr="000F59CC">
            <w:rPr>
              <w:caps/>
              <w:sz w:val="18"/>
            </w:rPr>
            <w:br/>
          </w:r>
        </w:sdtContent>
      </w:sdt>
      <w:r>
        <w:rPr>
          <w:b/>
          <w:caps/>
        </w:rPr>
        <w:pict>
          <v:shape id="_x0000_i1029" type="#_x0000_t75" style="width:163pt;height:19pt">
            <v:imagedata r:id="rId12" o:title=""/>
          </v:shape>
        </w:pi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5C5C73" w:rsidP="0004057E">
      <w:pPr>
        <w:tabs>
          <w:tab w:val="left" w:pos="3690"/>
        </w:tabs>
        <w:spacing w:after="120"/>
        <w:ind w:right="-90"/>
        <w:rPr>
          <w:caps/>
        </w:rPr>
      </w:pPr>
      <w:r>
        <w:rPr>
          <w:caps/>
        </w:rPr>
      </w:r>
      <w:r>
        <w:rPr>
          <w:caps/>
        </w:rPr>
        <w:pict>
          <v:group id="_x0000_s2076" editas="canvas" style="width:172.2pt;height:27.85pt;mso-position-horizontal-relative:char;mso-position-vertical-relative:line" coordsize="3444,557">
            <o:lock v:ext="edit" aspectratio="t"/>
            <v:shape id="_x0000_s2075" type="#_x0000_t75" style="position:absolute;width:3444;height:557" o:preferrelative="f">
              <v:fill o:detectmouseclick="t"/>
              <v:path o:extrusionok="t" o:connecttype="none"/>
              <o:lock v:ext="edit" text="t"/>
            </v:shape>
            <v:rect id="_x0000_s2077" style="position:absolute;width:3444;height:380" stroked="f"/>
            <v:rect id="_x0000_s2078" style="position:absolute;left:225;width:3219;height:380" stroked="f"/>
            <v:rect id="_x0000_s2079" style="position:absolute;left:270;top:76;width:3148;height:481;mso-wrap-style:none" filled="f" stroked="f">
              <v:textbox style="mso-fit-shape-to-text:t" inset="0,0,0,0">
                <w:txbxContent>
                  <w:p w:rsidR="00A41461" w:rsidRDefault="00A41461">
                    <w:r>
                      <w:rPr>
                        <w:rFonts w:ascii="Calibri" w:hAnsi="Calibri" w:cs="Calibri"/>
                        <w:b/>
                        <w:bCs/>
                        <w:color w:val="000000"/>
                        <w:szCs w:val="20"/>
                      </w:rPr>
                      <w:t>CHANGE TO COURSE COREQUISITE(S):</w:t>
                    </w:r>
                  </w:p>
                </w:txbxContent>
              </v:textbox>
            </v:rect>
            <v:shape id="_x0000_s2080" type="#_x0000_t75" style="position:absolute;left:15;top:91;width:195;height:198">
              <v:imagedata r:id="rId13" o:title=""/>
            </v:shape>
            <w10:wrap type="none"/>
            <w10:anchorlock/>
          </v:group>
        </w:pict>
      </w:r>
      <w:r w:rsidR="00FD4DEE" w:rsidRPr="001715A0">
        <w:rPr>
          <w:caps/>
        </w:rPr>
        <w:tab/>
      </w:r>
      <w:sdt>
        <w:sdtPr>
          <w:rPr>
            <w:caps/>
          </w:rPr>
          <w:id w:val="706025786"/>
          <w:lock w:val="sdtLocked"/>
          <w:placeholder>
            <w:docPart w:val="B3A64146716A4551BA38D91886EAE936"/>
          </w:placeholder>
          <w:showingPlcHdr/>
          <w:text w:multiLine="1"/>
        </w:sdtPr>
        <w:sdtEndPr/>
        <w:sdtContent>
          <w:r w:rsidR="001474FA" w:rsidRPr="00DE0842">
            <w:rPr>
              <w:rStyle w:val="PlaceholderText"/>
              <w:caps/>
              <w:color w:val="FF0000"/>
            </w:rPr>
            <w:t>LIST ALL COREQUISITES IN SEQUENTIAL ORDER</w:t>
          </w:r>
        </w:sdtContent>
      </w:sdt>
    </w:p>
    <w:p w:rsidR="00872D20" w:rsidRPr="001715A0" w:rsidRDefault="005C5C73" w:rsidP="0004057E">
      <w:pPr>
        <w:tabs>
          <w:tab w:val="left" w:pos="3690"/>
        </w:tabs>
        <w:spacing w:after="120"/>
        <w:ind w:right="-90"/>
        <w:rPr>
          <w:caps/>
        </w:rPr>
      </w:pPr>
      <w:r>
        <w:rPr>
          <w:b/>
          <w:caps/>
        </w:rPr>
        <w:pict>
          <v:shape id="_x0000_i1031" type="#_x0000_t75" style="width:176.85pt;height:19pt">
            <v:imagedata r:id="rId14" o:title=""/>
          </v:shape>
        </w:pi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5C5C73" w:rsidP="008D5F1B">
      <w:pPr>
        <w:tabs>
          <w:tab w:val="left" w:pos="3690"/>
        </w:tabs>
        <w:spacing w:after="120"/>
        <w:ind w:right="-90"/>
        <w:rPr>
          <w:b/>
          <w:caps/>
        </w:rPr>
      </w:pPr>
      <w:r>
        <w:rPr>
          <w:b/>
          <w:caps/>
        </w:rPr>
        <w:pict>
          <v:shape id="_x0000_i1032" type="#_x0000_t75" style="width:163pt;height:19pt">
            <v:imagedata r:id="rId15" o:title=""/>
          </v:shape>
        </w:pi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5C5C73" w:rsidP="008D5F1B">
      <w:pPr>
        <w:tabs>
          <w:tab w:val="left" w:pos="3420"/>
          <w:tab w:val="left" w:pos="3690"/>
        </w:tabs>
        <w:spacing w:after="120"/>
        <w:ind w:right="-90"/>
        <w:rPr>
          <w:b/>
          <w:caps/>
        </w:rPr>
      </w:pPr>
      <w:r>
        <w:rPr>
          <w:b/>
          <w:caps/>
        </w:rPr>
        <w:pict>
          <v:shape id="_x0000_i1033" type="#_x0000_t75" style="width:175.7pt;height:19pt">
            <v:imagedata r:id="rId16" o:title=""/>
          </v:shape>
        </w:pi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5C5C73" w:rsidP="00BB049E">
      <w:pPr>
        <w:tabs>
          <w:tab w:val="left" w:pos="3690"/>
        </w:tabs>
        <w:spacing w:after="120"/>
        <w:rPr>
          <w:b/>
          <w:caps/>
        </w:rPr>
      </w:pPr>
      <w:r>
        <w:rPr>
          <w:b/>
          <w:caps/>
        </w:rPr>
        <w:pict>
          <v:shape id="_x0000_i1034" type="#_x0000_t75" style="width:163pt;height:19pt">
            <v:imagedata r:id="rId17" o:title=""/>
          </v:shape>
        </w:pi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1638FC" w:rsidRDefault="005C5C73" w:rsidP="00081C89">
      <w:pPr>
        <w:tabs>
          <w:tab w:val="left" w:pos="4140"/>
        </w:tabs>
        <w:spacing w:after="0"/>
        <w:rPr>
          <w:rFonts w:ascii="Calibri" w:hAnsi="Calibri" w:cs="Arial"/>
          <w:sz w:val="22"/>
        </w:rPr>
      </w:pPr>
      <w:r>
        <w:rPr>
          <w:b/>
          <w:caps/>
        </w:rPr>
        <w:lastRenderedPageBreak/>
        <w:pict>
          <v:shape id="_x0000_i1035" type="#_x0000_t75" style="width:163pt;height:19pt">
            <v:imagedata r:id="rId18" o:title=""/>
          </v:shape>
        </w:pict>
      </w:r>
      <w:r w:rsidR="001638FC" w:rsidRPr="001638FC">
        <w:rPr>
          <w:rFonts w:ascii="Calibri" w:hAnsi="Calibri" w:cs="Arial"/>
          <w:sz w:val="22"/>
        </w:rPr>
        <w:t xml:space="preserve"> </w:t>
      </w:r>
    </w:p>
    <w:p w:rsidR="00CA4860" w:rsidRDefault="00CA4860" w:rsidP="00081C89">
      <w:pPr>
        <w:tabs>
          <w:tab w:val="left" w:pos="4140"/>
        </w:tabs>
        <w:spacing w:after="0"/>
        <w:rPr>
          <w:rFonts w:ascii="Calibri" w:hAnsi="Calibri" w:cs="Arial"/>
          <w:szCs w:val="20"/>
        </w:rPr>
      </w:pPr>
    </w:p>
    <w:p w:rsidR="000E1D88" w:rsidRPr="001715A0" w:rsidRDefault="005C5C73" w:rsidP="000E1D88">
      <w:pPr>
        <w:tabs>
          <w:tab w:val="left" w:pos="4140"/>
        </w:tabs>
        <w:spacing w:after="0"/>
        <w:rPr>
          <w:b/>
          <w:caps/>
        </w:rPr>
      </w:pPr>
      <w:r>
        <w:rPr>
          <w:b/>
          <w:caps/>
        </w:rPr>
        <w:pict>
          <v:shape id="_x0000_i1036" type="#_x0000_t75" style="width:250.55pt;height:19pt">
            <v:imagedata r:id="rId19" o:title=""/>
          </v:shape>
        </w:pict>
      </w:r>
    </w:p>
    <w:p w:rsidR="00330DD9" w:rsidRDefault="00330DD9" w:rsidP="00330DD9">
      <w:pPr>
        <w:pStyle w:val="ListParagraph"/>
        <w:numPr>
          <w:ilvl w:val="0"/>
          <w:numId w:val="12"/>
        </w:numPr>
        <w:spacing w:before="240" w:line="260" w:lineRule="atLeast"/>
        <w:rPr>
          <w:rFonts w:eastAsia="Times New Roman"/>
        </w:rPr>
      </w:pPr>
      <w:r>
        <w:rPr>
          <w:rFonts w:eastAsia="Times New Roman"/>
        </w:rPr>
        <w:t xml:space="preserve">Osteology: facial and cranial bones </w:t>
      </w:r>
    </w:p>
    <w:p w:rsidR="00330DD9" w:rsidRDefault="00330DD9" w:rsidP="00330DD9">
      <w:pPr>
        <w:pStyle w:val="ListParagraph"/>
        <w:numPr>
          <w:ilvl w:val="0"/>
          <w:numId w:val="12"/>
        </w:numPr>
        <w:spacing w:before="240" w:line="260" w:lineRule="atLeast"/>
        <w:rPr>
          <w:rFonts w:eastAsia="Times New Roman"/>
        </w:rPr>
      </w:pPr>
      <w:r>
        <w:rPr>
          <w:rFonts w:eastAsia="Times New Roman"/>
        </w:rPr>
        <w:t>Muscles of facial expression, mastication, and neck muscles</w:t>
      </w:r>
    </w:p>
    <w:p w:rsidR="00330DD9" w:rsidRDefault="00330DD9" w:rsidP="00330DD9">
      <w:pPr>
        <w:pStyle w:val="ListParagraph"/>
        <w:numPr>
          <w:ilvl w:val="0"/>
          <w:numId w:val="12"/>
        </w:numPr>
        <w:spacing w:before="240" w:line="260" w:lineRule="atLeast"/>
        <w:rPr>
          <w:rFonts w:eastAsia="Times New Roman"/>
        </w:rPr>
      </w:pPr>
      <w:r>
        <w:rPr>
          <w:rFonts w:eastAsia="Times New Roman"/>
        </w:rPr>
        <w:t>Cranial nerves</w:t>
      </w:r>
    </w:p>
    <w:p w:rsidR="00330DD9" w:rsidRDefault="00330DD9" w:rsidP="00330DD9">
      <w:pPr>
        <w:pStyle w:val="ListParagraph"/>
        <w:numPr>
          <w:ilvl w:val="0"/>
          <w:numId w:val="12"/>
        </w:numPr>
        <w:spacing w:before="240" w:line="260" w:lineRule="atLeast"/>
        <w:rPr>
          <w:rFonts w:eastAsia="Times New Roman"/>
        </w:rPr>
      </w:pPr>
      <w:r>
        <w:rPr>
          <w:rFonts w:eastAsia="Times New Roman"/>
        </w:rPr>
        <w:t>Circulatory pathways in the head and neck</w:t>
      </w:r>
    </w:p>
    <w:p w:rsidR="00330DD9" w:rsidRDefault="00330DD9" w:rsidP="00330DD9">
      <w:pPr>
        <w:pStyle w:val="ListParagraph"/>
        <w:numPr>
          <w:ilvl w:val="0"/>
          <w:numId w:val="12"/>
        </w:numPr>
        <w:spacing w:before="240" w:line="260" w:lineRule="atLeast"/>
        <w:rPr>
          <w:rFonts w:eastAsia="Times New Roman"/>
        </w:rPr>
      </w:pPr>
      <w:r>
        <w:rPr>
          <w:rFonts w:eastAsia="Times New Roman"/>
        </w:rPr>
        <w:t>Lymphatic system in the head and neck</w:t>
      </w:r>
    </w:p>
    <w:p w:rsidR="00330DD9" w:rsidRDefault="00330DD9" w:rsidP="00330DD9">
      <w:pPr>
        <w:pStyle w:val="ListParagraph"/>
        <w:numPr>
          <w:ilvl w:val="0"/>
          <w:numId w:val="12"/>
        </w:numPr>
        <w:spacing w:before="240" w:line="260" w:lineRule="atLeast"/>
        <w:rPr>
          <w:rFonts w:eastAsia="Times New Roman"/>
        </w:rPr>
      </w:pPr>
      <w:r>
        <w:rPr>
          <w:rFonts w:eastAsia="Times New Roman"/>
        </w:rPr>
        <w:t>Mucous membranes, facial planes</w:t>
      </w:r>
    </w:p>
    <w:p w:rsidR="00330DD9" w:rsidRDefault="00330DD9" w:rsidP="00330DD9">
      <w:pPr>
        <w:pStyle w:val="ListParagraph"/>
        <w:numPr>
          <w:ilvl w:val="0"/>
          <w:numId w:val="12"/>
        </w:numPr>
        <w:spacing w:before="240" w:line="260" w:lineRule="atLeast"/>
        <w:rPr>
          <w:rFonts w:eastAsia="Times New Roman"/>
        </w:rPr>
      </w:pPr>
      <w:proofErr w:type="spellStart"/>
      <w:r>
        <w:rPr>
          <w:rFonts w:eastAsia="Times New Roman"/>
        </w:rPr>
        <w:t>Temporomandibular</w:t>
      </w:r>
      <w:proofErr w:type="spellEnd"/>
      <w:r>
        <w:rPr>
          <w:rFonts w:eastAsia="Times New Roman"/>
        </w:rPr>
        <w:t xml:space="preserve"> joint</w:t>
      </w:r>
    </w:p>
    <w:p w:rsidR="00330DD9" w:rsidRDefault="00330DD9" w:rsidP="00330DD9">
      <w:pPr>
        <w:pStyle w:val="ListParagraph"/>
        <w:numPr>
          <w:ilvl w:val="0"/>
          <w:numId w:val="12"/>
        </w:numPr>
        <w:spacing w:before="240" w:line="260" w:lineRule="atLeast"/>
        <w:rPr>
          <w:rFonts w:eastAsia="Times New Roman"/>
        </w:rPr>
      </w:pPr>
      <w:r>
        <w:rPr>
          <w:rFonts w:eastAsia="Times New Roman"/>
        </w:rPr>
        <w:t>Local anesthesia</w:t>
      </w:r>
    </w:p>
    <w:p w:rsidR="00330DD9" w:rsidRDefault="00330DD9" w:rsidP="00330DD9">
      <w:pPr>
        <w:pStyle w:val="ListParagraph"/>
        <w:numPr>
          <w:ilvl w:val="0"/>
          <w:numId w:val="12"/>
        </w:numPr>
        <w:spacing w:before="240" w:line="260" w:lineRule="atLeast"/>
        <w:rPr>
          <w:rFonts w:eastAsia="Times New Roman"/>
        </w:rPr>
      </w:pPr>
      <w:r>
        <w:rPr>
          <w:rFonts w:eastAsia="Times New Roman"/>
        </w:rPr>
        <w:t>Glands of the head and neck</w:t>
      </w:r>
    </w:p>
    <w:p w:rsidR="00330DD9" w:rsidRPr="00D96D7A" w:rsidRDefault="00330DD9" w:rsidP="00330DD9">
      <w:pPr>
        <w:pStyle w:val="ListParagraph"/>
        <w:numPr>
          <w:ilvl w:val="0"/>
          <w:numId w:val="12"/>
        </w:numPr>
        <w:spacing w:before="240" w:line="260" w:lineRule="atLeast"/>
        <w:rPr>
          <w:rFonts w:eastAsia="Times New Roman"/>
        </w:rPr>
      </w:pPr>
      <w:r>
        <w:rPr>
          <w:rFonts w:eastAsia="Times New Roman"/>
        </w:rPr>
        <w:t>Primary and permanent tooth anatomy</w:t>
      </w:r>
    </w:p>
    <w:p w:rsidR="00853DE3" w:rsidRDefault="00330DD9" w:rsidP="00330DD9">
      <w:pPr>
        <w:pStyle w:val="ListParagraph"/>
        <w:numPr>
          <w:ilvl w:val="0"/>
          <w:numId w:val="11"/>
        </w:numPr>
        <w:rPr>
          <w:sz w:val="24"/>
          <w:szCs w:val="24"/>
        </w:rPr>
      </w:pPr>
      <w:r>
        <w:rPr>
          <w:rFonts w:eastAsia="Times New Roman"/>
        </w:rPr>
        <w:t xml:space="preserve">Tooth eruption patterns </w:t>
      </w:r>
    </w:p>
    <w:p w:rsidR="00FD4DEE" w:rsidRPr="001715A0" w:rsidRDefault="005C5C73" w:rsidP="00862C96">
      <w:pPr>
        <w:tabs>
          <w:tab w:val="left" w:pos="4140"/>
        </w:tabs>
        <w:spacing w:after="0"/>
        <w:rPr>
          <w:b/>
          <w:caps/>
        </w:rPr>
      </w:pPr>
      <w:r>
        <w:rPr>
          <w:b/>
          <w:caps/>
        </w:rPr>
        <w:pict>
          <v:shape id="_x0000_i1037" type="#_x0000_t75" style="width:163pt;height:19pt">
            <v:imagedata r:id="rId20" o:title=""/>
          </v:shape>
        </w:pict>
      </w:r>
    </w:p>
    <w:p w:rsidR="00BE58E1" w:rsidRPr="001715A0" w:rsidRDefault="00BE58E1" w:rsidP="00862C96">
      <w:pPr>
        <w:tabs>
          <w:tab w:val="left" w:pos="4140"/>
        </w:tabs>
        <w:spacing w:after="0"/>
        <w:rPr>
          <w:caps/>
          <w:sz w:val="16"/>
        </w:rPr>
      </w:pPr>
      <w:r w:rsidRPr="001715A0">
        <w:rPr>
          <w:caps/>
          <w:sz w:val="16"/>
        </w:rPr>
        <w:t xml:space="preserve">TYPE IN ALL OF THE LEARNING OUTCOMES, ASSESSMENTS AND GEN ED COMPETENCIES AS THEY </w:t>
      </w:r>
      <w:proofErr w:type="gramStart"/>
      <w:r w:rsidRPr="001715A0">
        <w:rPr>
          <w:caps/>
          <w:sz w:val="16"/>
        </w:rPr>
        <w:t>SHOULD BE DISPLAYED</w:t>
      </w:r>
      <w:proofErr w:type="gramEnd"/>
      <w:r w:rsidRPr="001715A0">
        <w:rPr>
          <w:caps/>
          <w:sz w:val="16"/>
        </w:rPr>
        <w:t xml:space="preserve">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168"/>
        <w:gridCol w:w="3294"/>
        <w:gridCol w:w="3168"/>
      </w:tblGrid>
      <w:tr w:rsidR="00FD4DEE" w:rsidRPr="001715A0" w:rsidTr="00534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GENERAL EDUCATION COMPETENCIES</w:t>
            </w:r>
          </w:p>
        </w:tc>
      </w:tr>
      <w:tr w:rsidR="00330DD9" w:rsidRPr="001715A0" w:rsidTr="00534004">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330DD9" w:rsidRPr="00990A54" w:rsidRDefault="00330DD9" w:rsidP="00330DD9">
            <w:pPr>
              <w:tabs>
                <w:tab w:val="left" w:pos="4140"/>
              </w:tabs>
              <w:rPr>
                <w:b w:val="0"/>
                <w:bCs w:val="0"/>
              </w:rPr>
            </w:pPr>
            <w:r>
              <w:rPr>
                <w:b w:val="0"/>
                <w:bCs w:val="0"/>
              </w:rPr>
              <w:t>Distinguish between the bones of the skull and name significant landmarks on them.</w:t>
            </w:r>
          </w:p>
        </w:tc>
        <w:tc>
          <w:tcPr>
            <w:tcW w:w="3294" w:type="dxa"/>
            <w:tcBorders>
              <w:left w:val="none" w:sz="0" w:space="0" w:color="auto"/>
              <w:right w:val="none" w:sz="0" w:space="0" w:color="auto"/>
            </w:tcBorders>
          </w:tcPr>
          <w:p w:rsidR="00330DD9" w:rsidRDefault="007C6C30" w:rsidP="007C6C30">
            <w:pPr>
              <w:tabs>
                <w:tab w:val="left" w:pos="4140"/>
              </w:tabs>
              <w:cnfStyle w:val="000000100000" w:firstRow="0" w:lastRow="0" w:firstColumn="0" w:lastColumn="0" w:oddVBand="0" w:evenVBand="0" w:oddHBand="1" w:evenHBand="0" w:firstRowFirstColumn="0" w:firstRowLastColumn="0" w:lastRowFirstColumn="0" w:lastRowLastColumn="0"/>
            </w:pPr>
            <w:r>
              <w:t xml:space="preserve">Bone and </w:t>
            </w:r>
            <w:r w:rsidR="005C628D">
              <w:t>s</w:t>
            </w:r>
            <w:r>
              <w:t>kull performance evaluation</w:t>
            </w:r>
          </w:p>
          <w:p w:rsidR="007C6C30" w:rsidRDefault="007C6C30" w:rsidP="007C6C30">
            <w:pPr>
              <w:tabs>
                <w:tab w:val="left" w:pos="4140"/>
              </w:tabs>
              <w:cnfStyle w:val="000000100000" w:firstRow="0" w:lastRow="0" w:firstColumn="0" w:lastColumn="0" w:oddVBand="0" w:evenVBand="0" w:oddHBand="1" w:evenHBand="0" w:firstRowFirstColumn="0" w:firstRowLastColumn="0" w:lastRowFirstColumn="0" w:lastRowLastColumn="0"/>
            </w:pPr>
          </w:p>
          <w:p w:rsidR="007C6C30" w:rsidRPr="00990A54" w:rsidRDefault="00DD4FA0" w:rsidP="007C6C30">
            <w:pPr>
              <w:tabs>
                <w:tab w:val="left" w:pos="4140"/>
              </w:tabs>
              <w:cnfStyle w:val="000000100000" w:firstRow="0" w:lastRow="0" w:firstColumn="0" w:lastColumn="0" w:oddVBand="0" w:evenVBand="0" w:oddHBand="1" w:evenHBand="0" w:firstRowFirstColumn="0" w:firstRowLastColumn="0" w:lastRowFirstColumn="0" w:lastRowLastColumn="0"/>
            </w:pPr>
            <w:r>
              <w:t>Multiple choice/short answer exams</w:t>
            </w:r>
          </w:p>
        </w:tc>
        <w:tc>
          <w:tcPr>
            <w:tcW w:w="3168" w:type="dxa"/>
            <w:tcBorders>
              <w:left w:val="none" w:sz="0" w:space="0" w:color="auto"/>
              <w:right w:val="none" w:sz="0" w:space="0" w:color="auto"/>
            </w:tcBorders>
          </w:tcPr>
          <w:p w:rsidR="00330DD9" w:rsidRPr="00990A54" w:rsidRDefault="00330DD9" w:rsidP="00330DD9">
            <w:pPr>
              <w:tabs>
                <w:tab w:val="left" w:pos="4140"/>
              </w:tabs>
              <w:cnfStyle w:val="000000100000" w:firstRow="0" w:lastRow="0" w:firstColumn="0" w:lastColumn="0" w:oddVBand="0" w:evenVBand="0" w:oddHBand="1" w:evenHBand="0" w:firstRowFirstColumn="0" w:firstRowLastColumn="0" w:lastRowFirstColumn="0" w:lastRowLastColumn="0"/>
            </w:pPr>
          </w:p>
        </w:tc>
      </w:tr>
      <w:tr w:rsidR="00330DD9" w:rsidRPr="001715A0" w:rsidTr="00853DE3">
        <w:tc>
          <w:tcPr>
            <w:cnfStyle w:val="001000000000" w:firstRow="0" w:lastRow="0" w:firstColumn="1" w:lastColumn="0" w:oddVBand="0" w:evenVBand="0" w:oddHBand="0" w:evenHBand="0" w:firstRowFirstColumn="0" w:firstRowLastColumn="0" w:lastRowFirstColumn="0" w:lastRowLastColumn="0"/>
            <w:tcW w:w="3168" w:type="dxa"/>
            <w:tcBorders>
              <w:bottom w:val="single" w:sz="4" w:space="0" w:color="auto"/>
            </w:tcBorders>
          </w:tcPr>
          <w:p w:rsidR="00330DD9" w:rsidRPr="00990A54" w:rsidRDefault="00330DD9" w:rsidP="00330DD9">
            <w:pPr>
              <w:tabs>
                <w:tab w:val="left" w:pos="4140"/>
              </w:tabs>
              <w:rPr>
                <w:b w:val="0"/>
                <w:bCs w:val="0"/>
              </w:rPr>
            </w:pPr>
            <w:r>
              <w:rPr>
                <w:b w:val="0"/>
                <w:bCs w:val="0"/>
              </w:rPr>
              <w:t xml:space="preserve">Identify the muscles of the head and neck on models and explain the function of those muscles. </w:t>
            </w:r>
          </w:p>
        </w:tc>
        <w:tc>
          <w:tcPr>
            <w:tcW w:w="3294" w:type="dxa"/>
            <w:tcBorders>
              <w:bottom w:val="single" w:sz="4" w:space="0" w:color="auto"/>
            </w:tcBorders>
          </w:tcPr>
          <w:p w:rsidR="007C6C30" w:rsidRDefault="007C6C30" w:rsidP="007C6C30">
            <w:pPr>
              <w:tabs>
                <w:tab w:val="left" w:pos="4140"/>
              </w:tabs>
              <w:cnfStyle w:val="000000000000" w:firstRow="0" w:lastRow="0" w:firstColumn="0" w:lastColumn="0" w:oddVBand="0" w:evenVBand="0" w:oddHBand="0" w:evenHBand="0" w:firstRowFirstColumn="0" w:firstRowLastColumn="0" w:lastRowFirstColumn="0" w:lastRowLastColumn="0"/>
            </w:pPr>
            <w:r>
              <w:t>Muscle performance evaluation</w:t>
            </w:r>
            <w:r w:rsidR="00330DD9">
              <w:t xml:space="preserve"> </w:t>
            </w:r>
          </w:p>
          <w:p w:rsidR="007C6C30" w:rsidRDefault="007C6C30" w:rsidP="007C6C30">
            <w:pPr>
              <w:tabs>
                <w:tab w:val="left" w:pos="4140"/>
              </w:tabs>
              <w:cnfStyle w:val="000000000000" w:firstRow="0" w:lastRow="0" w:firstColumn="0" w:lastColumn="0" w:oddVBand="0" w:evenVBand="0" w:oddHBand="0" w:evenHBand="0" w:firstRowFirstColumn="0" w:firstRowLastColumn="0" w:lastRowFirstColumn="0" w:lastRowLastColumn="0"/>
            </w:pPr>
          </w:p>
          <w:p w:rsidR="00330DD9" w:rsidRPr="00990A54" w:rsidRDefault="00DD4FA0" w:rsidP="007C6C30">
            <w:pPr>
              <w:tabs>
                <w:tab w:val="left" w:pos="4140"/>
              </w:tabs>
              <w:cnfStyle w:val="000000000000" w:firstRow="0" w:lastRow="0" w:firstColumn="0" w:lastColumn="0" w:oddVBand="0" w:evenVBand="0" w:oddHBand="0" w:evenHBand="0" w:firstRowFirstColumn="0" w:firstRowLastColumn="0" w:lastRowFirstColumn="0" w:lastRowLastColumn="0"/>
            </w:pPr>
            <w:r>
              <w:t>Multiple choice/short answer exams</w:t>
            </w:r>
          </w:p>
        </w:tc>
        <w:tc>
          <w:tcPr>
            <w:tcW w:w="3168" w:type="dxa"/>
            <w:tcBorders>
              <w:bottom w:val="single" w:sz="4" w:space="0" w:color="auto"/>
            </w:tcBorders>
          </w:tcPr>
          <w:p w:rsidR="00330DD9" w:rsidRPr="00990A54" w:rsidRDefault="00330DD9" w:rsidP="00330DD9">
            <w:pPr>
              <w:tabs>
                <w:tab w:val="left" w:pos="4140"/>
              </w:tabs>
              <w:cnfStyle w:val="000000000000" w:firstRow="0" w:lastRow="0" w:firstColumn="0" w:lastColumn="0" w:oddVBand="0" w:evenVBand="0" w:oddHBand="0" w:evenHBand="0" w:firstRowFirstColumn="0" w:firstRowLastColumn="0" w:lastRowFirstColumn="0" w:lastRowLastColumn="0"/>
            </w:pPr>
          </w:p>
        </w:tc>
      </w:tr>
      <w:tr w:rsidR="00330DD9" w:rsidRPr="001715A0" w:rsidTr="00853D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single" w:sz="4" w:space="0" w:color="auto"/>
              <w:left w:val="single" w:sz="4" w:space="0" w:color="auto"/>
              <w:bottom w:val="single" w:sz="4" w:space="0" w:color="auto"/>
              <w:right w:val="single" w:sz="4" w:space="0" w:color="auto"/>
            </w:tcBorders>
          </w:tcPr>
          <w:p w:rsidR="00330DD9" w:rsidRPr="00990A54" w:rsidRDefault="00330DD9" w:rsidP="00330DD9">
            <w:pPr>
              <w:tabs>
                <w:tab w:val="left" w:pos="4140"/>
              </w:tabs>
              <w:rPr>
                <w:b w:val="0"/>
                <w:bCs w:val="0"/>
              </w:rPr>
            </w:pPr>
            <w:r>
              <w:rPr>
                <w:b w:val="0"/>
                <w:bCs w:val="0"/>
              </w:rPr>
              <w:t>Analyze the course and function of the twelve cranial nerves with a special focus on Cranial Nerves V and VII.</w:t>
            </w:r>
          </w:p>
        </w:tc>
        <w:tc>
          <w:tcPr>
            <w:tcW w:w="3294" w:type="dxa"/>
            <w:tcBorders>
              <w:top w:val="single" w:sz="4" w:space="0" w:color="auto"/>
              <w:left w:val="single" w:sz="4" w:space="0" w:color="auto"/>
              <w:bottom w:val="single" w:sz="4" w:space="0" w:color="auto"/>
              <w:right w:val="single" w:sz="4" w:space="0" w:color="auto"/>
            </w:tcBorders>
          </w:tcPr>
          <w:p w:rsidR="007C6C30" w:rsidRDefault="007C6C30" w:rsidP="00330DD9">
            <w:pPr>
              <w:tabs>
                <w:tab w:val="left" w:pos="4140"/>
              </w:tabs>
              <w:cnfStyle w:val="000000100000" w:firstRow="0" w:lastRow="0" w:firstColumn="0" w:lastColumn="0" w:oddVBand="0" w:evenVBand="0" w:oddHBand="1" w:evenHBand="0" w:firstRowFirstColumn="0" w:firstRowLastColumn="0" w:lastRowFirstColumn="0" w:lastRowLastColumn="0"/>
            </w:pPr>
            <w:r>
              <w:t xml:space="preserve">Cranial </w:t>
            </w:r>
            <w:r w:rsidR="005C628D">
              <w:t>n</w:t>
            </w:r>
            <w:r>
              <w:t>erve performance evaluation</w:t>
            </w:r>
          </w:p>
          <w:p w:rsidR="007C6C30" w:rsidRDefault="007C6C30" w:rsidP="00330DD9">
            <w:pPr>
              <w:tabs>
                <w:tab w:val="left" w:pos="4140"/>
              </w:tabs>
              <w:cnfStyle w:val="000000100000" w:firstRow="0" w:lastRow="0" w:firstColumn="0" w:lastColumn="0" w:oddVBand="0" w:evenVBand="0" w:oddHBand="1" w:evenHBand="0" w:firstRowFirstColumn="0" w:firstRowLastColumn="0" w:lastRowFirstColumn="0" w:lastRowLastColumn="0"/>
            </w:pPr>
          </w:p>
          <w:p w:rsidR="00330DD9" w:rsidRPr="00990A54" w:rsidRDefault="00DD4FA0" w:rsidP="00330DD9">
            <w:pPr>
              <w:tabs>
                <w:tab w:val="left" w:pos="4140"/>
              </w:tabs>
              <w:cnfStyle w:val="000000100000" w:firstRow="0" w:lastRow="0" w:firstColumn="0" w:lastColumn="0" w:oddVBand="0" w:evenVBand="0" w:oddHBand="1" w:evenHBand="0" w:firstRowFirstColumn="0" w:firstRowLastColumn="0" w:lastRowFirstColumn="0" w:lastRowLastColumn="0"/>
            </w:pPr>
            <w:r>
              <w:t>Multiple choice/short answer exams</w:t>
            </w:r>
            <w:r w:rsidRPr="00990A54">
              <w:t xml:space="preserve"> </w:t>
            </w:r>
          </w:p>
        </w:tc>
        <w:tc>
          <w:tcPr>
            <w:tcW w:w="3168" w:type="dxa"/>
            <w:tcBorders>
              <w:top w:val="single" w:sz="4" w:space="0" w:color="auto"/>
              <w:left w:val="single" w:sz="4" w:space="0" w:color="auto"/>
              <w:bottom w:val="single" w:sz="4" w:space="0" w:color="auto"/>
              <w:right w:val="single" w:sz="4" w:space="0" w:color="auto"/>
            </w:tcBorders>
          </w:tcPr>
          <w:p w:rsidR="00330DD9" w:rsidRPr="00990A54" w:rsidRDefault="00330DD9" w:rsidP="00330DD9">
            <w:pPr>
              <w:tabs>
                <w:tab w:val="left" w:pos="4140"/>
              </w:tabs>
              <w:cnfStyle w:val="000000100000" w:firstRow="0" w:lastRow="0" w:firstColumn="0" w:lastColumn="0" w:oddVBand="0" w:evenVBand="0" w:oddHBand="1" w:evenHBand="0" w:firstRowFirstColumn="0" w:firstRowLastColumn="0" w:lastRowFirstColumn="0" w:lastRowLastColumn="0"/>
            </w:pPr>
          </w:p>
        </w:tc>
      </w:tr>
      <w:tr w:rsidR="00330DD9" w:rsidRPr="001715A0" w:rsidTr="00853DE3">
        <w:tc>
          <w:tcPr>
            <w:cnfStyle w:val="001000000000" w:firstRow="0" w:lastRow="0" w:firstColumn="1" w:lastColumn="0" w:oddVBand="0" w:evenVBand="0" w:oddHBand="0" w:evenHBand="0" w:firstRowFirstColumn="0" w:firstRowLastColumn="0" w:lastRowFirstColumn="0" w:lastRowLastColumn="0"/>
            <w:tcW w:w="3168" w:type="dxa"/>
            <w:tcBorders>
              <w:top w:val="single" w:sz="4" w:space="0" w:color="auto"/>
              <w:left w:val="single" w:sz="4" w:space="0" w:color="auto"/>
              <w:bottom w:val="single" w:sz="4" w:space="0" w:color="auto"/>
              <w:right w:val="single" w:sz="4" w:space="0" w:color="auto"/>
            </w:tcBorders>
          </w:tcPr>
          <w:p w:rsidR="00330DD9" w:rsidRPr="00990A54" w:rsidRDefault="00330DD9" w:rsidP="00330DD9">
            <w:pPr>
              <w:tabs>
                <w:tab w:val="left" w:pos="4140"/>
              </w:tabs>
              <w:rPr>
                <w:b w:val="0"/>
                <w:bCs w:val="0"/>
              </w:rPr>
            </w:pPr>
            <w:r>
              <w:rPr>
                <w:b w:val="0"/>
                <w:bCs w:val="0"/>
              </w:rPr>
              <w:t xml:space="preserve">Identify the arteries and veins of the head and neck on models and describe the tissues they perfuse. </w:t>
            </w:r>
          </w:p>
        </w:tc>
        <w:tc>
          <w:tcPr>
            <w:tcW w:w="3294" w:type="dxa"/>
            <w:tcBorders>
              <w:top w:val="single" w:sz="4" w:space="0" w:color="auto"/>
              <w:left w:val="single" w:sz="4" w:space="0" w:color="auto"/>
              <w:bottom w:val="single" w:sz="4" w:space="0" w:color="auto"/>
              <w:right w:val="single" w:sz="4" w:space="0" w:color="auto"/>
            </w:tcBorders>
          </w:tcPr>
          <w:p w:rsidR="007C6C30" w:rsidRDefault="005C628D" w:rsidP="00330DD9">
            <w:pPr>
              <w:tabs>
                <w:tab w:val="left" w:pos="4140"/>
              </w:tabs>
              <w:cnfStyle w:val="000000000000" w:firstRow="0" w:lastRow="0" w:firstColumn="0" w:lastColumn="0" w:oddVBand="0" w:evenVBand="0" w:oddHBand="0" w:evenHBand="0" w:firstRowFirstColumn="0" w:firstRowLastColumn="0" w:lastRowFirstColumn="0" w:lastRowLastColumn="0"/>
            </w:pPr>
            <w:r>
              <w:t xml:space="preserve">Artery and Vein </w:t>
            </w:r>
            <w:r w:rsidR="00716498">
              <w:t>p</w:t>
            </w:r>
            <w:r>
              <w:t>erformance Evaluation</w:t>
            </w:r>
            <w:r w:rsidR="00330DD9">
              <w:t xml:space="preserve"> </w:t>
            </w:r>
          </w:p>
          <w:p w:rsidR="005C628D" w:rsidRDefault="005C628D" w:rsidP="00330DD9">
            <w:pPr>
              <w:tabs>
                <w:tab w:val="left" w:pos="4140"/>
              </w:tabs>
              <w:cnfStyle w:val="000000000000" w:firstRow="0" w:lastRow="0" w:firstColumn="0" w:lastColumn="0" w:oddVBand="0" w:evenVBand="0" w:oddHBand="0" w:evenHBand="0" w:firstRowFirstColumn="0" w:firstRowLastColumn="0" w:lastRowFirstColumn="0" w:lastRowLastColumn="0"/>
            </w:pPr>
          </w:p>
          <w:p w:rsidR="00330DD9" w:rsidRPr="00990A54" w:rsidRDefault="00DD4FA0" w:rsidP="005C628D">
            <w:pPr>
              <w:tabs>
                <w:tab w:val="left" w:pos="4140"/>
              </w:tabs>
              <w:cnfStyle w:val="000000000000" w:firstRow="0" w:lastRow="0" w:firstColumn="0" w:lastColumn="0" w:oddVBand="0" w:evenVBand="0" w:oddHBand="0" w:evenHBand="0" w:firstRowFirstColumn="0" w:firstRowLastColumn="0" w:lastRowFirstColumn="0" w:lastRowLastColumn="0"/>
            </w:pPr>
            <w:r>
              <w:t>Multiple choice/short answer exams</w:t>
            </w:r>
          </w:p>
        </w:tc>
        <w:tc>
          <w:tcPr>
            <w:tcW w:w="3168" w:type="dxa"/>
            <w:tcBorders>
              <w:top w:val="single" w:sz="4" w:space="0" w:color="auto"/>
              <w:left w:val="single" w:sz="4" w:space="0" w:color="auto"/>
              <w:bottom w:val="single" w:sz="4" w:space="0" w:color="auto"/>
              <w:right w:val="single" w:sz="4" w:space="0" w:color="auto"/>
            </w:tcBorders>
          </w:tcPr>
          <w:p w:rsidR="00330DD9" w:rsidRPr="00990A54" w:rsidRDefault="00330DD9" w:rsidP="00330DD9">
            <w:pPr>
              <w:tabs>
                <w:tab w:val="left" w:pos="4140"/>
              </w:tabs>
              <w:cnfStyle w:val="000000000000" w:firstRow="0" w:lastRow="0" w:firstColumn="0" w:lastColumn="0" w:oddVBand="0" w:evenVBand="0" w:oddHBand="0" w:evenHBand="0" w:firstRowFirstColumn="0" w:firstRowLastColumn="0" w:lastRowFirstColumn="0" w:lastRowLastColumn="0"/>
            </w:pPr>
          </w:p>
        </w:tc>
      </w:tr>
      <w:tr w:rsidR="00330DD9" w:rsidRPr="001715A0" w:rsidTr="00853D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single" w:sz="4" w:space="0" w:color="auto"/>
              <w:left w:val="single" w:sz="4" w:space="0" w:color="auto"/>
              <w:bottom w:val="single" w:sz="4" w:space="0" w:color="auto"/>
              <w:right w:val="single" w:sz="4" w:space="0" w:color="auto"/>
            </w:tcBorders>
          </w:tcPr>
          <w:p w:rsidR="00330DD9" w:rsidRPr="00990A54" w:rsidRDefault="005C628D" w:rsidP="00330DD9">
            <w:pPr>
              <w:tabs>
                <w:tab w:val="left" w:pos="4140"/>
              </w:tabs>
              <w:rPr>
                <w:b w:val="0"/>
                <w:bCs w:val="0"/>
              </w:rPr>
            </w:pPr>
            <w:r>
              <w:rPr>
                <w:b w:val="0"/>
                <w:bCs w:val="0"/>
              </w:rPr>
              <w:t>Explain</w:t>
            </w:r>
            <w:r w:rsidR="00330DD9">
              <w:rPr>
                <w:b w:val="0"/>
                <w:bCs w:val="0"/>
              </w:rPr>
              <w:t xml:space="preserve"> the position of lymphatic structures and explain the function and flow through these structures.</w:t>
            </w:r>
          </w:p>
        </w:tc>
        <w:tc>
          <w:tcPr>
            <w:tcW w:w="3294" w:type="dxa"/>
            <w:tcBorders>
              <w:top w:val="single" w:sz="4" w:space="0" w:color="auto"/>
              <w:left w:val="single" w:sz="4" w:space="0" w:color="auto"/>
              <w:bottom w:val="single" w:sz="4" w:space="0" w:color="auto"/>
              <w:right w:val="single" w:sz="4" w:space="0" w:color="auto"/>
            </w:tcBorders>
          </w:tcPr>
          <w:p w:rsidR="005C628D" w:rsidRDefault="005C628D" w:rsidP="00330DD9">
            <w:pPr>
              <w:tabs>
                <w:tab w:val="left" w:pos="4140"/>
              </w:tabs>
              <w:cnfStyle w:val="000000100000" w:firstRow="0" w:lastRow="0" w:firstColumn="0" w:lastColumn="0" w:oddVBand="0" w:evenVBand="0" w:oddHBand="1" w:evenHBand="0" w:firstRowFirstColumn="0" w:firstRowLastColumn="0" w:lastRowFirstColumn="0" w:lastRowLastColumn="0"/>
            </w:pPr>
            <w:r>
              <w:t>Lymphatic performance evaluation</w:t>
            </w:r>
          </w:p>
          <w:p w:rsidR="005C628D" w:rsidRDefault="005C628D" w:rsidP="00330DD9">
            <w:pPr>
              <w:tabs>
                <w:tab w:val="left" w:pos="4140"/>
              </w:tabs>
              <w:cnfStyle w:val="000000100000" w:firstRow="0" w:lastRow="0" w:firstColumn="0" w:lastColumn="0" w:oddVBand="0" w:evenVBand="0" w:oddHBand="1" w:evenHBand="0" w:firstRowFirstColumn="0" w:firstRowLastColumn="0" w:lastRowFirstColumn="0" w:lastRowLastColumn="0"/>
            </w:pPr>
          </w:p>
          <w:p w:rsidR="00330DD9" w:rsidRPr="00990A54" w:rsidRDefault="00DD4FA0" w:rsidP="005C628D">
            <w:pPr>
              <w:tabs>
                <w:tab w:val="left" w:pos="4140"/>
              </w:tabs>
              <w:cnfStyle w:val="000000100000" w:firstRow="0" w:lastRow="0" w:firstColumn="0" w:lastColumn="0" w:oddVBand="0" w:evenVBand="0" w:oddHBand="1" w:evenHBand="0" w:firstRowFirstColumn="0" w:firstRowLastColumn="0" w:lastRowFirstColumn="0" w:lastRowLastColumn="0"/>
            </w:pPr>
            <w:r>
              <w:t>Multiple choice/short answer exams</w:t>
            </w:r>
          </w:p>
        </w:tc>
        <w:tc>
          <w:tcPr>
            <w:tcW w:w="3168" w:type="dxa"/>
            <w:tcBorders>
              <w:top w:val="single" w:sz="4" w:space="0" w:color="auto"/>
              <w:left w:val="single" w:sz="4" w:space="0" w:color="auto"/>
              <w:bottom w:val="single" w:sz="4" w:space="0" w:color="auto"/>
              <w:right w:val="single" w:sz="4" w:space="0" w:color="auto"/>
            </w:tcBorders>
          </w:tcPr>
          <w:p w:rsidR="00330DD9" w:rsidRPr="00990A54" w:rsidRDefault="00330DD9" w:rsidP="00330DD9">
            <w:pPr>
              <w:tabs>
                <w:tab w:val="left" w:pos="4140"/>
              </w:tabs>
              <w:cnfStyle w:val="000000100000" w:firstRow="0" w:lastRow="0" w:firstColumn="0" w:lastColumn="0" w:oddVBand="0" w:evenVBand="0" w:oddHBand="1" w:evenHBand="0" w:firstRowFirstColumn="0" w:firstRowLastColumn="0" w:lastRowFirstColumn="0" w:lastRowLastColumn="0"/>
            </w:pPr>
          </w:p>
        </w:tc>
      </w:tr>
      <w:tr w:rsidR="00330DD9" w:rsidRPr="001715A0" w:rsidTr="00853DE3">
        <w:tc>
          <w:tcPr>
            <w:cnfStyle w:val="001000000000" w:firstRow="0" w:lastRow="0" w:firstColumn="1" w:lastColumn="0" w:oddVBand="0" w:evenVBand="0" w:oddHBand="0" w:evenHBand="0" w:firstRowFirstColumn="0" w:firstRowLastColumn="0" w:lastRowFirstColumn="0" w:lastRowLastColumn="0"/>
            <w:tcW w:w="3168" w:type="dxa"/>
            <w:tcBorders>
              <w:top w:val="single" w:sz="4" w:space="0" w:color="auto"/>
              <w:left w:val="single" w:sz="4" w:space="0" w:color="auto"/>
              <w:bottom w:val="single" w:sz="4" w:space="0" w:color="auto"/>
              <w:right w:val="single" w:sz="4" w:space="0" w:color="auto"/>
            </w:tcBorders>
          </w:tcPr>
          <w:p w:rsidR="00330DD9" w:rsidRPr="00990A54" w:rsidRDefault="00330DD9" w:rsidP="00330DD9">
            <w:pPr>
              <w:tabs>
                <w:tab w:val="left" w:pos="4140"/>
              </w:tabs>
              <w:rPr>
                <w:b w:val="0"/>
                <w:bCs w:val="0"/>
              </w:rPr>
            </w:pPr>
            <w:r>
              <w:rPr>
                <w:b w:val="0"/>
                <w:bCs w:val="0"/>
              </w:rPr>
              <w:t>Describe the variety of mucous membranes and facial planes in the head and neck and differentiate between their functions.</w:t>
            </w:r>
          </w:p>
        </w:tc>
        <w:tc>
          <w:tcPr>
            <w:tcW w:w="3294" w:type="dxa"/>
            <w:tcBorders>
              <w:top w:val="single" w:sz="4" w:space="0" w:color="auto"/>
              <w:left w:val="single" w:sz="4" w:space="0" w:color="auto"/>
              <w:bottom w:val="single" w:sz="4" w:space="0" w:color="auto"/>
              <w:right w:val="single" w:sz="4" w:space="0" w:color="auto"/>
            </w:tcBorders>
          </w:tcPr>
          <w:p w:rsidR="00330DD9" w:rsidRPr="00990A54" w:rsidRDefault="00DD4FA0" w:rsidP="00330DD9">
            <w:pPr>
              <w:tabs>
                <w:tab w:val="left" w:pos="4140"/>
              </w:tabs>
              <w:cnfStyle w:val="000000000000" w:firstRow="0" w:lastRow="0" w:firstColumn="0" w:lastColumn="0" w:oddVBand="0" w:evenVBand="0" w:oddHBand="0" w:evenHBand="0" w:firstRowFirstColumn="0" w:firstRowLastColumn="0" w:lastRowFirstColumn="0" w:lastRowLastColumn="0"/>
            </w:pPr>
            <w:r>
              <w:t>Multiple choice/short answer exams</w:t>
            </w:r>
          </w:p>
        </w:tc>
        <w:tc>
          <w:tcPr>
            <w:tcW w:w="3168" w:type="dxa"/>
            <w:tcBorders>
              <w:top w:val="single" w:sz="4" w:space="0" w:color="auto"/>
              <w:left w:val="single" w:sz="4" w:space="0" w:color="auto"/>
              <w:bottom w:val="single" w:sz="4" w:space="0" w:color="auto"/>
              <w:right w:val="single" w:sz="4" w:space="0" w:color="auto"/>
            </w:tcBorders>
          </w:tcPr>
          <w:p w:rsidR="00330DD9" w:rsidRPr="00990A54" w:rsidRDefault="00330DD9" w:rsidP="00330DD9">
            <w:pPr>
              <w:tabs>
                <w:tab w:val="left" w:pos="4140"/>
              </w:tabs>
              <w:cnfStyle w:val="000000000000" w:firstRow="0" w:lastRow="0" w:firstColumn="0" w:lastColumn="0" w:oddVBand="0" w:evenVBand="0" w:oddHBand="0" w:evenHBand="0" w:firstRowFirstColumn="0" w:firstRowLastColumn="0" w:lastRowFirstColumn="0" w:lastRowLastColumn="0"/>
            </w:pPr>
          </w:p>
        </w:tc>
      </w:tr>
      <w:tr w:rsidR="00330DD9" w:rsidRPr="001715A0" w:rsidTr="00853D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single" w:sz="4" w:space="0" w:color="auto"/>
              <w:left w:val="single" w:sz="4" w:space="0" w:color="auto"/>
              <w:bottom w:val="single" w:sz="4" w:space="0" w:color="auto"/>
              <w:right w:val="single" w:sz="4" w:space="0" w:color="auto"/>
            </w:tcBorders>
          </w:tcPr>
          <w:p w:rsidR="00330DD9" w:rsidRPr="00990A54" w:rsidRDefault="00330DD9" w:rsidP="00330DD9">
            <w:pPr>
              <w:tabs>
                <w:tab w:val="left" w:pos="4140"/>
              </w:tabs>
              <w:rPr>
                <w:b w:val="0"/>
                <w:bCs w:val="0"/>
              </w:rPr>
            </w:pPr>
            <w:r>
              <w:rPr>
                <w:b w:val="0"/>
                <w:bCs w:val="0"/>
              </w:rPr>
              <w:t xml:space="preserve">Identify the structures of the </w:t>
            </w:r>
            <w:proofErr w:type="spellStart"/>
            <w:r>
              <w:rPr>
                <w:b w:val="0"/>
                <w:bCs w:val="0"/>
              </w:rPr>
              <w:t>temporomandibular</w:t>
            </w:r>
            <w:proofErr w:type="spellEnd"/>
            <w:r>
              <w:rPr>
                <w:b w:val="0"/>
                <w:bCs w:val="0"/>
              </w:rPr>
              <w:t xml:space="preserve"> joint while summarizing the function of components of the joint.</w:t>
            </w:r>
          </w:p>
        </w:tc>
        <w:tc>
          <w:tcPr>
            <w:tcW w:w="3294" w:type="dxa"/>
            <w:tcBorders>
              <w:top w:val="single" w:sz="4" w:space="0" w:color="auto"/>
              <w:left w:val="single" w:sz="4" w:space="0" w:color="auto"/>
              <w:bottom w:val="single" w:sz="4" w:space="0" w:color="auto"/>
              <w:right w:val="single" w:sz="4" w:space="0" w:color="auto"/>
            </w:tcBorders>
          </w:tcPr>
          <w:p w:rsidR="005C628D" w:rsidRDefault="005C628D" w:rsidP="00330DD9">
            <w:pPr>
              <w:tabs>
                <w:tab w:val="left" w:pos="4140"/>
              </w:tabs>
              <w:cnfStyle w:val="000000100000" w:firstRow="0" w:lastRow="0" w:firstColumn="0" w:lastColumn="0" w:oddVBand="0" w:evenVBand="0" w:oddHBand="1" w:evenHBand="0" w:firstRowFirstColumn="0" w:firstRowLastColumn="0" w:lastRowFirstColumn="0" w:lastRowLastColumn="0"/>
            </w:pPr>
            <w:r>
              <w:t>TMJ performance evaluation</w:t>
            </w:r>
          </w:p>
          <w:p w:rsidR="005C628D" w:rsidRDefault="005C628D" w:rsidP="00330DD9">
            <w:pPr>
              <w:tabs>
                <w:tab w:val="left" w:pos="4140"/>
              </w:tabs>
              <w:cnfStyle w:val="000000100000" w:firstRow="0" w:lastRow="0" w:firstColumn="0" w:lastColumn="0" w:oddVBand="0" w:evenVBand="0" w:oddHBand="1" w:evenHBand="0" w:firstRowFirstColumn="0" w:firstRowLastColumn="0" w:lastRowFirstColumn="0" w:lastRowLastColumn="0"/>
            </w:pPr>
          </w:p>
          <w:p w:rsidR="00330DD9" w:rsidRPr="00990A54" w:rsidRDefault="00716498" w:rsidP="005C628D">
            <w:pPr>
              <w:tabs>
                <w:tab w:val="left" w:pos="4140"/>
              </w:tabs>
              <w:cnfStyle w:val="000000100000" w:firstRow="0" w:lastRow="0" w:firstColumn="0" w:lastColumn="0" w:oddVBand="0" w:evenVBand="0" w:oddHBand="1" w:evenHBand="0" w:firstRowFirstColumn="0" w:firstRowLastColumn="0" w:lastRowFirstColumn="0" w:lastRowLastColumn="0"/>
            </w:pPr>
            <w:r>
              <w:t>Multiple choice/short answer exams</w:t>
            </w:r>
          </w:p>
        </w:tc>
        <w:tc>
          <w:tcPr>
            <w:tcW w:w="3168" w:type="dxa"/>
            <w:tcBorders>
              <w:top w:val="single" w:sz="4" w:space="0" w:color="auto"/>
              <w:left w:val="single" w:sz="4" w:space="0" w:color="auto"/>
              <w:bottom w:val="single" w:sz="4" w:space="0" w:color="auto"/>
              <w:right w:val="single" w:sz="4" w:space="0" w:color="auto"/>
            </w:tcBorders>
          </w:tcPr>
          <w:p w:rsidR="00330DD9" w:rsidRPr="00990A54" w:rsidRDefault="00330DD9" w:rsidP="00330DD9">
            <w:pPr>
              <w:tabs>
                <w:tab w:val="left" w:pos="4140"/>
              </w:tabs>
              <w:cnfStyle w:val="000000100000" w:firstRow="0" w:lastRow="0" w:firstColumn="0" w:lastColumn="0" w:oddVBand="0" w:evenVBand="0" w:oddHBand="1" w:evenHBand="0" w:firstRowFirstColumn="0" w:firstRowLastColumn="0" w:lastRowFirstColumn="0" w:lastRowLastColumn="0"/>
            </w:pPr>
          </w:p>
        </w:tc>
      </w:tr>
      <w:tr w:rsidR="00330DD9" w:rsidRPr="001715A0" w:rsidTr="00853DE3">
        <w:tc>
          <w:tcPr>
            <w:cnfStyle w:val="001000000000" w:firstRow="0" w:lastRow="0" w:firstColumn="1" w:lastColumn="0" w:oddVBand="0" w:evenVBand="0" w:oddHBand="0" w:evenHBand="0" w:firstRowFirstColumn="0" w:firstRowLastColumn="0" w:lastRowFirstColumn="0" w:lastRowLastColumn="0"/>
            <w:tcW w:w="3168" w:type="dxa"/>
            <w:tcBorders>
              <w:top w:val="single" w:sz="4" w:space="0" w:color="auto"/>
              <w:left w:val="single" w:sz="4" w:space="0" w:color="auto"/>
              <w:bottom w:val="single" w:sz="4" w:space="0" w:color="auto"/>
              <w:right w:val="single" w:sz="4" w:space="0" w:color="auto"/>
            </w:tcBorders>
          </w:tcPr>
          <w:p w:rsidR="00330DD9" w:rsidRDefault="00330DD9" w:rsidP="00330DD9">
            <w:pPr>
              <w:tabs>
                <w:tab w:val="left" w:pos="4140"/>
              </w:tabs>
              <w:rPr>
                <w:b w:val="0"/>
                <w:bCs w:val="0"/>
                <w:color w:val="000000"/>
              </w:rPr>
            </w:pPr>
            <w:r>
              <w:rPr>
                <w:b w:val="0"/>
                <w:bCs w:val="0"/>
                <w:color w:val="000000"/>
              </w:rPr>
              <w:t xml:space="preserve">Apply the anatomical structures covered in previous lectures to the deposition of local anesthesia and explain the interaction of these structures with syringe placement.  </w:t>
            </w:r>
          </w:p>
        </w:tc>
        <w:tc>
          <w:tcPr>
            <w:tcW w:w="3294" w:type="dxa"/>
            <w:tcBorders>
              <w:top w:val="single" w:sz="4" w:space="0" w:color="auto"/>
              <w:left w:val="single" w:sz="4" w:space="0" w:color="auto"/>
              <w:bottom w:val="single" w:sz="4" w:space="0" w:color="auto"/>
              <w:right w:val="single" w:sz="4" w:space="0" w:color="auto"/>
            </w:tcBorders>
          </w:tcPr>
          <w:p w:rsidR="005C628D" w:rsidRDefault="005C628D" w:rsidP="005C628D">
            <w:pPr>
              <w:tabs>
                <w:tab w:val="left" w:pos="4140"/>
              </w:tabs>
              <w:cnfStyle w:val="000000000000" w:firstRow="0" w:lastRow="0" w:firstColumn="0" w:lastColumn="0" w:oddVBand="0" w:evenVBand="0" w:oddHBand="0" w:evenHBand="0" w:firstRowFirstColumn="0" w:firstRowLastColumn="0" w:lastRowFirstColumn="0" w:lastRowLastColumn="0"/>
            </w:pPr>
            <w:r>
              <w:t>Local Anesthesia performance evaluation</w:t>
            </w:r>
          </w:p>
          <w:p w:rsidR="005C628D" w:rsidRDefault="005C628D" w:rsidP="005C628D">
            <w:pPr>
              <w:tabs>
                <w:tab w:val="left" w:pos="4140"/>
              </w:tabs>
              <w:cnfStyle w:val="000000000000" w:firstRow="0" w:lastRow="0" w:firstColumn="0" w:lastColumn="0" w:oddVBand="0" w:evenVBand="0" w:oddHBand="0" w:evenHBand="0" w:firstRowFirstColumn="0" w:firstRowLastColumn="0" w:lastRowFirstColumn="0" w:lastRowLastColumn="0"/>
            </w:pPr>
          </w:p>
          <w:p w:rsidR="00330DD9" w:rsidRDefault="00716498" w:rsidP="00716498">
            <w:pPr>
              <w:tabs>
                <w:tab w:val="left" w:pos="4140"/>
              </w:tabs>
              <w:cnfStyle w:val="000000000000" w:firstRow="0" w:lastRow="0" w:firstColumn="0" w:lastColumn="0" w:oddVBand="0" w:evenVBand="0" w:oddHBand="0" w:evenHBand="0" w:firstRowFirstColumn="0" w:firstRowLastColumn="0" w:lastRowFirstColumn="0" w:lastRowLastColumn="0"/>
            </w:pPr>
            <w:r>
              <w:t xml:space="preserve">Multiple choice/short </w:t>
            </w:r>
            <w:r w:rsidR="00330DD9">
              <w:t>answer exams</w:t>
            </w:r>
            <w:r>
              <w:t xml:space="preserve"> </w:t>
            </w:r>
            <w:r w:rsidR="00330DD9">
              <w:t xml:space="preserve"> </w:t>
            </w:r>
          </w:p>
        </w:tc>
        <w:tc>
          <w:tcPr>
            <w:tcW w:w="3168" w:type="dxa"/>
            <w:tcBorders>
              <w:top w:val="single" w:sz="4" w:space="0" w:color="auto"/>
              <w:left w:val="single" w:sz="4" w:space="0" w:color="auto"/>
              <w:bottom w:val="single" w:sz="4" w:space="0" w:color="auto"/>
              <w:right w:val="single" w:sz="4" w:space="0" w:color="auto"/>
            </w:tcBorders>
          </w:tcPr>
          <w:p w:rsidR="00330DD9" w:rsidRPr="00990A54" w:rsidRDefault="00330DD9" w:rsidP="00330DD9">
            <w:pPr>
              <w:tabs>
                <w:tab w:val="left" w:pos="4140"/>
              </w:tabs>
              <w:cnfStyle w:val="000000000000" w:firstRow="0" w:lastRow="0" w:firstColumn="0" w:lastColumn="0" w:oddVBand="0" w:evenVBand="0" w:oddHBand="0" w:evenHBand="0" w:firstRowFirstColumn="0" w:firstRowLastColumn="0" w:lastRowFirstColumn="0" w:lastRowLastColumn="0"/>
              <w:rPr>
                <w:color w:val="365F91"/>
              </w:rPr>
            </w:pPr>
          </w:p>
        </w:tc>
      </w:tr>
      <w:tr w:rsidR="008427E3" w:rsidRPr="001715A0" w:rsidTr="00853D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single" w:sz="4" w:space="0" w:color="auto"/>
              <w:left w:val="single" w:sz="4" w:space="0" w:color="auto"/>
              <w:bottom w:val="single" w:sz="4" w:space="0" w:color="auto"/>
              <w:right w:val="single" w:sz="4" w:space="0" w:color="auto"/>
            </w:tcBorders>
          </w:tcPr>
          <w:p w:rsidR="008427E3" w:rsidRPr="003B6159" w:rsidRDefault="008427E3" w:rsidP="007C6C30">
            <w:pPr>
              <w:tabs>
                <w:tab w:val="left" w:pos="4140"/>
              </w:tabs>
              <w:rPr>
                <w:b w:val="0"/>
                <w:bCs w:val="0"/>
                <w:color w:val="000000"/>
              </w:rPr>
            </w:pPr>
            <w:r>
              <w:rPr>
                <w:b w:val="0"/>
                <w:bCs w:val="0"/>
                <w:color w:val="000000"/>
              </w:rPr>
              <w:t xml:space="preserve">Name the salivary glands and </w:t>
            </w:r>
            <w:r>
              <w:rPr>
                <w:b w:val="0"/>
                <w:bCs w:val="0"/>
                <w:color w:val="000000"/>
              </w:rPr>
              <w:lastRenderedPageBreak/>
              <w:t>classify their function.</w:t>
            </w:r>
          </w:p>
        </w:tc>
        <w:tc>
          <w:tcPr>
            <w:tcW w:w="3294" w:type="dxa"/>
            <w:tcBorders>
              <w:top w:val="single" w:sz="4" w:space="0" w:color="auto"/>
              <w:left w:val="single" w:sz="4" w:space="0" w:color="auto"/>
              <w:bottom w:val="single" w:sz="4" w:space="0" w:color="auto"/>
              <w:right w:val="single" w:sz="4" w:space="0" w:color="auto"/>
            </w:tcBorders>
          </w:tcPr>
          <w:p w:rsidR="008427E3" w:rsidRPr="00D96D7A" w:rsidRDefault="00716498" w:rsidP="007C6C30">
            <w:pPr>
              <w:tabs>
                <w:tab w:val="left" w:pos="4140"/>
              </w:tabs>
              <w:cnfStyle w:val="000000100000" w:firstRow="0" w:lastRow="0" w:firstColumn="0" w:lastColumn="0" w:oddVBand="0" w:evenVBand="0" w:oddHBand="1" w:evenHBand="0" w:firstRowFirstColumn="0" w:firstRowLastColumn="0" w:lastRowFirstColumn="0" w:lastRowLastColumn="0"/>
            </w:pPr>
            <w:r>
              <w:lastRenderedPageBreak/>
              <w:t>Multiple choice/short answer exams</w:t>
            </w:r>
          </w:p>
        </w:tc>
        <w:tc>
          <w:tcPr>
            <w:tcW w:w="3168" w:type="dxa"/>
            <w:tcBorders>
              <w:top w:val="single" w:sz="4" w:space="0" w:color="auto"/>
              <w:left w:val="single" w:sz="4" w:space="0" w:color="auto"/>
              <w:bottom w:val="single" w:sz="4" w:space="0" w:color="auto"/>
              <w:right w:val="single" w:sz="4" w:space="0" w:color="auto"/>
            </w:tcBorders>
          </w:tcPr>
          <w:p w:rsidR="008427E3" w:rsidRPr="00990A54" w:rsidRDefault="008427E3" w:rsidP="007C6C30">
            <w:pPr>
              <w:tabs>
                <w:tab w:val="left" w:pos="4140"/>
              </w:tabs>
              <w:cnfStyle w:val="000000100000" w:firstRow="0" w:lastRow="0" w:firstColumn="0" w:lastColumn="0" w:oddVBand="0" w:evenVBand="0" w:oddHBand="1" w:evenHBand="0" w:firstRowFirstColumn="0" w:firstRowLastColumn="0" w:lastRowFirstColumn="0" w:lastRowLastColumn="0"/>
              <w:rPr>
                <w:color w:val="365F91"/>
              </w:rPr>
            </w:pPr>
          </w:p>
        </w:tc>
      </w:tr>
      <w:tr w:rsidR="008427E3" w:rsidRPr="001715A0" w:rsidTr="00853DE3">
        <w:tc>
          <w:tcPr>
            <w:cnfStyle w:val="001000000000" w:firstRow="0" w:lastRow="0" w:firstColumn="1" w:lastColumn="0" w:oddVBand="0" w:evenVBand="0" w:oddHBand="0" w:evenHBand="0" w:firstRowFirstColumn="0" w:firstRowLastColumn="0" w:lastRowFirstColumn="0" w:lastRowLastColumn="0"/>
            <w:tcW w:w="3168" w:type="dxa"/>
            <w:tcBorders>
              <w:top w:val="single" w:sz="4" w:space="0" w:color="auto"/>
              <w:left w:val="single" w:sz="4" w:space="0" w:color="auto"/>
              <w:bottom w:val="single" w:sz="4" w:space="0" w:color="auto"/>
              <w:right w:val="single" w:sz="4" w:space="0" w:color="auto"/>
            </w:tcBorders>
          </w:tcPr>
          <w:p w:rsidR="008427E3" w:rsidRPr="003B6159" w:rsidRDefault="008427E3" w:rsidP="007C6C30">
            <w:pPr>
              <w:tabs>
                <w:tab w:val="left" w:pos="4140"/>
              </w:tabs>
              <w:rPr>
                <w:b w:val="0"/>
                <w:bCs w:val="0"/>
              </w:rPr>
            </w:pPr>
            <w:r>
              <w:rPr>
                <w:b w:val="0"/>
                <w:bCs w:val="0"/>
              </w:rPr>
              <w:lastRenderedPageBreak/>
              <w:t xml:space="preserve">Identify and differentiate between the teeth of the human dentition and illustrate those differences in tooth drawings. </w:t>
            </w:r>
          </w:p>
        </w:tc>
        <w:tc>
          <w:tcPr>
            <w:tcW w:w="3294" w:type="dxa"/>
            <w:tcBorders>
              <w:top w:val="single" w:sz="4" w:space="0" w:color="auto"/>
              <w:left w:val="single" w:sz="4" w:space="0" w:color="auto"/>
              <w:bottom w:val="single" w:sz="4" w:space="0" w:color="auto"/>
              <w:right w:val="single" w:sz="4" w:space="0" w:color="auto"/>
            </w:tcBorders>
          </w:tcPr>
          <w:p w:rsidR="00716498" w:rsidRDefault="005C628D" w:rsidP="007C6C30">
            <w:pPr>
              <w:tabs>
                <w:tab w:val="left" w:pos="4140"/>
              </w:tabs>
              <w:cnfStyle w:val="000000000000" w:firstRow="0" w:lastRow="0" w:firstColumn="0" w:lastColumn="0" w:oddVBand="0" w:evenVBand="0" w:oddHBand="0" w:evenHBand="0" w:firstRowFirstColumn="0" w:firstRowLastColumn="0" w:lastRowFirstColumn="0" w:lastRowLastColumn="0"/>
              <w:rPr>
                <w:color w:val="365F91"/>
              </w:rPr>
            </w:pPr>
            <w:r>
              <w:rPr>
                <w:color w:val="365F91"/>
              </w:rPr>
              <w:t xml:space="preserve">Primary and </w:t>
            </w:r>
            <w:r w:rsidR="00716498">
              <w:rPr>
                <w:color w:val="365F91"/>
              </w:rPr>
              <w:t>p</w:t>
            </w:r>
            <w:r>
              <w:rPr>
                <w:color w:val="365F91"/>
              </w:rPr>
              <w:t>ermanent dentition</w:t>
            </w:r>
            <w:r w:rsidR="00716498">
              <w:rPr>
                <w:color w:val="365F91"/>
              </w:rPr>
              <w:t xml:space="preserve"> performance evaluation</w:t>
            </w:r>
          </w:p>
          <w:p w:rsidR="00716498" w:rsidRDefault="00716498" w:rsidP="007C6C30">
            <w:pPr>
              <w:tabs>
                <w:tab w:val="left" w:pos="4140"/>
              </w:tabs>
              <w:cnfStyle w:val="000000000000" w:firstRow="0" w:lastRow="0" w:firstColumn="0" w:lastColumn="0" w:oddVBand="0" w:evenVBand="0" w:oddHBand="0" w:evenHBand="0" w:firstRowFirstColumn="0" w:firstRowLastColumn="0" w:lastRowFirstColumn="0" w:lastRowLastColumn="0"/>
              <w:rPr>
                <w:color w:val="365F91"/>
              </w:rPr>
            </w:pPr>
          </w:p>
          <w:p w:rsidR="00716498" w:rsidRDefault="00DD4FA0" w:rsidP="00716498">
            <w:pPr>
              <w:tabs>
                <w:tab w:val="left" w:pos="4140"/>
              </w:tabs>
              <w:cnfStyle w:val="000000000000" w:firstRow="0" w:lastRow="0" w:firstColumn="0" w:lastColumn="0" w:oddVBand="0" w:evenVBand="0" w:oddHBand="0" w:evenHBand="0" w:firstRowFirstColumn="0" w:firstRowLastColumn="0" w:lastRowFirstColumn="0" w:lastRowLastColumn="0"/>
              <w:rPr>
                <w:color w:val="365F91"/>
              </w:rPr>
            </w:pPr>
            <w:r>
              <w:t>Multiple choice/short answer exams</w:t>
            </w:r>
            <w:r>
              <w:rPr>
                <w:color w:val="365F91"/>
              </w:rPr>
              <w:t xml:space="preserve"> </w:t>
            </w:r>
          </w:p>
          <w:p w:rsidR="00DD4FA0" w:rsidRDefault="00DD4FA0" w:rsidP="00716498">
            <w:pPr>
              <w:tabs>
                <w:tab w:val="left" w:pos="4140"/>
              </w:tabs>
              <w:cnfStyle w:val="000000000000" w:firstRow="0" w:lastRow="0" w:firstColumn="0" w:lastColumn="0" w:oddVBand="0" w:evenVBand="0" w:oddHBand="0" w:evenHBand="0" w:firstRowFirstColumn="0" w:firstRowLastColumn="0" w:lastRowFirstColumn="0" w:lastRowLastColumn="0"/>
              <w:rPr>
                <w:color w:val="365F91"/>
              </w:rPr>
            </w:pPr>
          </w:p>
          <w:p w:rsidR="008427E3" w:rsidRPr="00990A54" w:rsidRDefault="008427E3" w:rsidP="00716498">
            <w:pPr>
              <w:tabs>
                <w:tab w:val="left" w:pos="4140"/>
              </w:tabs>
              <w:cnfStyle w:val="000000000000" w:firstRow="0" w:lastRow="0" w:firstColumn="0" w:lastColumn="0" w:oddVBand="0" w:evenVBand="0" w:oddHBand="0" w:evenHBand="0" w:firstRowFirstColumn="0" w:firstRowLastColumn="0" w:lastRowFirstColumn="0" w:lastRowLastColumn="0"/>
              <w:rPr>
                <w:color w:val="365F91"/>
              </w:rPr>
            </w:pPr>
            <w:r>
              <w:rPr>
                <w:color w:val="365F91"/>
              </w:rPr>
              <w:t>tooth drawings</w:t>
            </w:r>
          </w:p>
        </w:tc>
        <w:tc>
          <w:tcPr>
            <w:tcW w:w="3168" w:type="dxa"/>
            <w:tcBorders>
              <w:top w:val="single" w:sz="4" w:space="0" w:color="auto"/>
              <w:left w:val="single" w:sz="4" w:space="0" w:color="auto"/>
              <w:bottom w:val="single" w:sz="4" w:space="0" w:color="auto"/>
              <w:right w:val="single" w:sz="4" w:space="0" w:color="auto"/>
            </w:tcBorders>
          </w:tcPr>
          <w:p w:rsidR="008427E3" w:rsidRPr="00990A54" w:rsidRDefault="00716498" w:rsidP="007C6C30">
            <w:pPr>
              <w:tabs>
                <w:tab w:val="left" w:pos="4140"/>
              </w:tabs>
              <w:cnfStyle w:val="000000000000" w:firstRow="0" w:lastRow="0" w:firstColumn="0" w:lastColumn="0" w:oddVBand="0" w:evenVBand="0" w:oddHBand="0" w:evenHBand="0" w:firstRowFirstColumn="0" w:firstRowLastColumn="0" w:lastRowFirstColumn="0" w:lastRowLastColumn="0"/>
              <w:rPr>
                <w:color w:val="365F91"/>
              </w:rPr>
            </w:pPr>
            <w:r>
              <w:rPr>
                <w:color w:val="365F91"/>
              </w:rPr>
              <w:t>QR</w:t>
            </w:r>
          </w:p>
        </w:tc>
      </w:tr>
      <w:tr w:rsidR="008427E3" w:rsidRPr="001715A0" w:rsidTr="00853D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single" w:sz="4" w:space="0" w:color="auto"/>
              <w:left w:val="single" w:sz="4" w:space="0" w:color="auto"/>
              <w:bottom w:val="single" w:sz="4" w:space="0" w:color="auto"/>
              <w:right w:val="single" w:sz="4" w:space="0" w:color="auto"/>
            </w:tcBorders>
          </w:tcPr>
          <w:p w:rsidR="008427E3" w:rsidRPr="00D96D7A" w:rsidRDefault="008427E3" w:rsidP="007C6C30">
            <w:pPr>
              <w:tabs>
                <w:tab w:val="left" w:pos="4140"/>
              </w:tabs>
              <w:rPr>
                <w:b w:val="0"/>
                <w:bCs w:val="0"/>
              </w:rPr>
            </w:pPr>
            <w:r>
              <w:rPr>
                <w:b w:val="0"/>
                <w:bCs w:val="0"/>
              </w:rPr>
              <w:t xml:space="preserve">Explain normal eruption patterns for deciduous and permanent teeth. </w:t>
            </w:r>
          </w:p>
        </w:tc>
        <w:tc>
          <w:tcPr>
            <w:tcW w:w="3294" w:type="dxa"/>
            <w:tcBorders>
              <w:top w:val="single" w:sz="4" w:space="0" w:color="auto"/>
              <w:left w:val="single" w:sz="4" w:space="0" w:color="auto"/>
              <w:bottom w:val="single" w:sz="4" w:space="0" w:color="auto"/>
              <w:right w:val="single" w:sz="4" w:space="0" w:color="auto"/>
            </w:tcBorders>
          </w:tcPr>
          <w:p w:rsidR="008427E3" w:rsidRPr="00990A54" w:rsidRDefault="00DD4FA0" w:rsidP="007C6C30">
            <w:pPr>
              <w:tabs>
                <w:tab w:val="left" w:pos="4140"/>
              </w:tabs>
              <w:cnfStyle w:val="000000100000" w:firstRow="0" w:lastRow="0" w:firstColumn="0" w:lastColumn="0" w:oddVBand="0" w:evenVBand="0" w:oddHBand="1" w:evenHBand="0" w:firstRowFirstColumn="0" w:firstRowLastColumn="0" w:lastRowFirstColumn="0" w:lastRowLastColumn="0"/>
              <w:rPr>
                <w:color w:val="365F91"/>
              </w:rPr>
            </w:pPr>
            <w:r>
              <w:t>Multiple choice/short answer exams</w:t>
            </w:r>
          </w:p>
        </w:tc>
        <w:tc>
          <w:tcPr>
            <w:tcW w:w="3168" w:type="dxa"/>
            <w:tcBorders>
              <w:top w:val="single" w:sz="4" w:space="0" w:color="auto"/>
              <w:left w:val="single" w:sz="4" w:space="0" w:color="auto"/>
              <w:bottom w:val="single" w:sz="4" w:space="0" w:color="auto"/>
              <w:right w:val="single" w:sz="4" w:space="0" w:color="auto"/>
            </w:tcBorders>
          </w:tcPr>
          <w:p w:rsidR="008427E3" w:rsidRPr="00990A54" w:rsidRDefault="00716498" w:rsidP="007C6C30">
            <w:pPr>
              <w:tabs>
                <w:tab w:val="left" w:pos="4140"/>
              </w:tabs>
              <w:cnfStyle w:val="000000100000" w:firstRow="0" w:lastRow="0" w:firstColumn="0" w:lastColumn="0" w:oddVBand="0" w:evenVBand="0" w:oddHBand="1" w:evenHBand="0" w:firstRowFirstColumn="0" w:firstRowLastColumn="0" w:lastRowFirstColumn="0" w:lastRowLastColumn="0"/>
              <w:rPr>
                <w:color w:val="365F91"/>
              </w:rPr>
            </w:pPr>
            <w:r>
              <w:rPr>
                <w:color w:val="365F91"/>
              </w:rPr>
              <w:t>CT</w:t>
            </w:r>
          </w:p>
        </w:tc>
      </w:tr>
    </w:tbl>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0550AC">
            <w:rPr>
              <w:caps/>
            </w:rPr>
            <w:t>ADVANCED AND PROFESSIONAL - 1.11.12 - HEALTH PROFESSIONS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5C5C73"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0550AC">
            <w:rPr>
              <w:caps/>
            </w:rPr>
            <w:t>AS DEHY</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0550AC">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0550AC">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0550AC">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0550AC">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0550AC">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0550AC">
            <w:rPr>
              <w:caps/>
            </w:rPr>
            <w:t>NO</w:t>
          </w:r>
        </w:sdtContent>
      </w:sdt>
      <w:r w:rsidRPr="001715A0">
        <w:rPr>
          <w:b/>
        </w:rPr>
        <w:t xml:space="preserve"> </w:t>
      </w:r>
    </w:p>
    <w:p w:rsidR="004630F7" w:rsidRPr="001715A0" w:rsidRDefault="004630F7" w:rsidP="004630F7">
      <w:pPr>
        <w:spacing w:after="0"/>
      </w:pPr>
      <w:r w:rsidRPr="001715A0">
        <w:t xml:space="preserve">(A repeatable course </w:t>
      </w:r>
      <w:proofErr w:type="gramStart"/>
      <w:r w:rsidRPr="001715A0">
        <w:t>may be taken</w:t>
      </w:r>
      <w:proofErr w:type="gramEnd"/>
      <w:r w:rsidRPr="001715A0">
        <w:t xml:space="preserve"> more than one time for additional credits. For example, MUT 2641, a 3-credit hour course, can be repeated </w:t>
      </w:r>
      <w:proofErr w:type="gramStart"/>
      <w:r w:rsidRPr="001715A0">
        <w:t>1</w:t>
      </w:r>
      <w:proofErr w:type="gramEnd"/>
      <w:r w:rsidRPr="001715A0">
        <w:t xml:space="preserve">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0550AC">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0550AC">
            <w:rPr>
              <w:caps/>
            </w:rPr>
            <w:t>-- NA --</w:t>
          </w:r>
        </w:sdtContent>
      </w:sdt>
    </w:p>
    <w:p w:rsidR="00892FBA" w:rsidRDefault="00892FBA" w:rsidP="001F116A">
      <w:pPr>
        <w:spacing w:after="120"/>
        <w:rPr>
          <w:b/>
          <w:caps/>
        </w:rPr>
      </w:pPr>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0550AC">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0550AC">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w:t>
      </w:r>
      <w:proofErr w:type="gramStart"/>
      <w:r w:rsidRPr="001715A0">
        <w:rPr>
          <w:b/>
          <w:caps/>
        </w:rPr>
        <w:t>HAVE</w:t>
      </w:r>
      <w:proofErr w:type="gramEnd"/>
      <w:r w:rsidRPr="001715A0">
        <w:rPr>
          <w:b/>
          <w:caps/>
        </w:rPr>
        <w:t xml:space="preser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proofErr w:type="gramStart"/>
      <w:r w:rsidR="0077712E" w:rsidRPr="001715A0">
        <w:rPr>
          <w:b/>
          <w:caps/>
        </w:rPr>
        <w:t>WERE ANY AGREEMENTS MADE</w:t>
      </w:r>
      <w:proofErr w:type="gramEnd"/>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0550AC">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lastRenderedPageBreak/>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0550AC">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proofErr w:type="gramStart"/>
      <w:r w:rsidRPr="001715A0">
        <w:rPr>
          <w:b/>
          <w:caps/>
        </w:rPr>
        <w:t>IS ANY COREQUISITE LISTED</w:t>
      </w:r>
      <w:proofErr w:type="gramEnd"/>
      <w:r w:rsidRPr="001715A0">
        <w:rPr>
          <w:b/>
          <w:caps/>
        </w:rPr>
        <w:t xml:space="preserve">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0550AC">
            <w:rPr>
              <w:caps/>
            </w:rPr>
            <w:t>YES</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5C5C73" w:rsidP="00C21673">
      <w:pPr>
        <w:spacing w:after="0"/>
        <w:rPr>
          <w:b/>
          <w:caps/>
        </w:rPr>
      </w:pPr>
      <w:sdt>
        <w:sdtPr>
          <w:id w:val="706025988"/>
          <w:lock w:val="sdtLocked"/>
          <w:placeholder>
            <w:docPart w:val="9E1E59A2518347B1A54E88852AB0CE55"/>
          </w:placeholder>
          <w:text w:multiLine="1"/>
        </w:sdtPr>
        <w:sdtEndPr/>
        <w:sdtContent>
          <w:r w:rsidR="000550AC">
            <w:t>The Dental Hygiene program conducts a formal and ongoing review of the curriculum to assure the incorporation of emerging information and to eliminate unwarranted repetition to attain student competence. The faculty reviewed the curriculum and revised the course syllabi to be congruent with the new standards outlined by the Commission on Dental Accreditation, the Florida curriculum frameworks and the Florida state statutes.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w:t>
      </w:r>
      <w:proofErr w:type="gramStart"/>
      <w:r w:rsidR="0007493D" w:rsidRPr="00C21673">
        <w:t>are NOT permitted</w:t>
      </w:r>
      <w:proofErr w:type="gramEnd"/>
      <w:r w:rsidR="0007493D" w:rsidRPr="00C21673">
        <w:t>.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5C5C73"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0550AC">
            <w:rPr>
              <w:caps/>
            </w:rPr>
            <w:t>FALL 2013</w:t>
          </w:r>
        </w:sdtContent>
      </w:sdt>
      <w:r w:rsidR="00DE2FB7" w:rsidRPr="001715A0">
        <w:rPr>
          <w:caps/>
        </w:rPr>
        <w:t xml:space="preserve">        </w:t>
      </w:r>
    </w:p>
    <w:p w:rsidR="00DE2FB7" w:rsidRPr="001715A0" w:rsidRDefault="005C5C73"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5C5C73"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38" type="#_x0000_t75" alt="Microsoft Office Signature Line..." style="width:162.45pt;height:80.65pt" o:bordertopcolor="this" o:borderleftcolor="this" o:borderbottomcolor="this" o:borderrightcolor="this">
            <v:imagedata r:id="rId21"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5C5C73"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39" type="#_x0000_t75" alt="Microsoft Office Signature Line..." style="width:162.45pt;height:80.65pt">
            <v:imagedata r:id="rId22"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5C5C73" w:rsidP="00862C96">
      <w:pPr>
        <w:spacing w:after="0"/>
        <w:rPr>
          <w:caps/>
        </w:rPr>
      </w:pPr>
      <w:r>
        <w:rPr>
          <w:caps/>
        </w:rPr>
        <w:pict>
          <v:shape id="_x0000_i1040" type="#_x0000_t75" style="width:496.5pt;height:69.7pt">
            <v:imagedata r:id="rId23" o:title=""/>
          </v:shape>
        </w:pict>
      </w:r>
    </w:p>
    <w:p w:rsidR="00E819B1" w:rsidRPr="001715A0" w:rsidRDefault="0019737B" w:rsidP="00862C96">
      <w:pPr>
        <w:spacing w:after="0"/>
        <w:rPr>
          <w:b/>
          <w:caps/>
        </w:rPr>
      </w:pPr>
      <w:r w:rsidRPr="001715A0">
        <w:rPr>
          <w:b/>
          <w:caps/>
        </w:rPr>
        <w:lastRenderedPageBreak/>
        <w:t>DEPARTMENT CHAIR / PROGRAM COORDINATOR ENDORSEMENT:</w:t>
      </w:r>
    </w:p>
    <w:p w:rsidR="0019737B" w:rsidRPr="001715A0" w:rsidRDefault="005C5C73" w:rsidP="00862C96">
      <w:pPr>
        <w:spacing w:after="0"/>
        <w:rPr>
          <w:caps/>
        </w:rPr>
      </w:pPr>
      <w:r>
        <w:rPr>
          <w:caps/>
        </w:rPr>
        <w:pict>
          <v:shape id="_x0000_i1041" type="#_x0000_t75" style="width:263.25pt;height:23.05pt">
            <v:imagedata r:id="rId24" o:title=""/>
          </v:shape>
        </w:pict>
      </w:r>
      <w:r w:rsidR="00E74BC2" w:rsidRPr="001715A0">
        <w:rPr>
          <w:caps/>
        </w:rPr>
        <w:tab/>
      </w:r>
      <w:sdt>
        <w:sdtPr>
          <w:rPr>
            <w:caps/>
          </w:rPr>
          <w:id w:val="-1606787907"/>
          <w:placeholder>
            <w:docPart w:val="B2532037AC684F928E302C0F59B71EC2"/>
          </w:placeholder>
          <w:date w:fullDate="2012-09-26T00:00:00Z">
            <w:dateFormat w:val="M/d/yyyy"/>
            <w:lid w:val="en-US"/>
            <w:storeMappedDataAs w:val="dateTime"/>
            <w:calendar w:val="gregorian"/>
          </w:date>
        </w:sdtPr>
        <w:sdtEndPr/>
        <w:sdtContent>
          <w:r w:rsidR="000550AC">
            <w:rPr>
              <w:caps/>
            </w:rPr>
            <w:t>9/26/2012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307BEA" w:rsidP="00862C96">
      <w:pPr>
        <w:spacing w:after="0"/>
        <w:rPr>
          <w:caps/>
        </w:rPr>
      </w:pPr>
      <w:r>
        <w:rPr>
          <w:caps/>
        </w:rPr>
        <w:t>Marie Collins</w:t>
      </w:r>
      <w:r>
        <w:rPr>
          <w:caps/>
        </w:rPr>
        <w:tab/>
      </w:r>
      <w:r>
        <w:rPr>
          <w:caps/>
        </w:rPr>
        <w:tab/>
      </w:r>
      <w:r>
        <w:rPr>
          <w:caps/>
        </w:rPr>
        <w:tab/>
      </w:r>
      <w:r>
        <w:rPr>
          <w:caps/>
        </w:rPr>
        <w:tab/>
      </w:r>
      <w:r>
        <w:rPr>
          <w:caps/>
        </w:rPr>
        <w:tab/>
      </w:r>
      <w:r>
        <w:rPr>
          <w:caps/>
        </w:rPr>
        <w:tab/>
      </w:r>
      <w:r w:rsidR="00E74BC2" w:rsidRPr="001715A0">
        <w:rPr>
          <w:caps/>
        </w:rPr>
        <w:tab/>
      </w:r>
      <w:sdt>
        <w:sdtPr>
          <w:rPr>
            <w:caps/>
          </w:rPr>
          <w:id w:val="-1606787906"/>
          <w:placeholder>
            <w:docPart w:val="E8EADDA6A38A40B9B6B70AFD21CCFEEF"/>
          </w:placeholder>
          <w:date w:fullDate="2012-10-01T00:00:00Z">
            <w:dateFormat w:val="M/d/yyyy"/>
            <w:lid w:val="en-US"/>
            <w:storeMappedDataAs w:val="dateTime"/>
            <w:calendar w:val="gregorian"/>
          </w:date>
        </w:sdtPr>
        <w:sdtEndPr/>
        <w:sdtContent>
          <w:r w:rsidR="000550AC">
            <w:rPr>
              <w:caps/>
            </w:rPr>
            <w:t>10/1/2012</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307BEA" w:rsidP="007233D7">
      <w:pPr>
        <w:spacing w:after="120"/>
        <w:rPr>
          <w:caps/>
        </w:rPr>
      </w:pPr>
      <w:r>
        <w:rPr>
          <w:caps/>
        </w:rPr>
        <w:t>mary Myers</w:t>
      </w:r>
      <w:r>
        <w:rPr>
          <w:caps/>
        </w:rPr>
        <w:tab/>
      </w:r>
      <w:r>
        <w:rPr>
          <w:caps/>
        </w:rPr>
        <w:tab/>
      </w:r>
      <w:r>
        <w:rPr>
          <w:caps/>
        </w:rPr>
        <w:tab/>
      </w:r>
      <w:r>
        <w:rPr>
          <w:caps/>
        </w:rPr>
        <w:tab/>
      </w:r>
      <w:r>
        <w:rPr>
          <w:caps/>
        </w:rPr>
        <w:tab/>
      </w:r>
      <w:r>
        <w:rPr>
          <w:caps/>
        </w:rPr>
        <w:tab/>
      </w:r>
      <w:r w:rsidR="007233D7" w:rsidRPr="001715A0">
        <w:rPr>
          <w:caps/>
        </w:rPr>
        <w:tab/>
      </w:r>
      <w:sdt>
        <w:sdtPr>
          <w:rPr>
            <w:caps/>
          </w:rPr>
          <w:id w:val="-1957754681"/>
          <w:placeholder>
            <w:docPart w:val="70E0E588DDEB4EDCA28E89DB1B33B2E3"/>
          </w:placeholder>
          <w:date w:fullDate="2012-10-17T00:00:00Z">
            <w:dateFormat w:val="M/d/yyyy"/>
            <w:lid w:val="en-US"/>
            <w:storeMappedDataAs w:val="dateTime"/>
            <w:calendar w:val="gregorian"/>
          </w:date>
        </w:sdtPr>
        <w:sdtEndPr/>
        <w:sdtContent>
          <w:r w:rsidR="000550AC">
            <w:rPr>
              <w:caps/>
            </w:rPr>
            <w:t>10/17/2012</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307BEA" w:rsidP="00862C96">
      <w:pPr>
        <w:spacing w:after="0"/>
        <w:rPr>
          <w:caps/>
        </w:rPr>
      </w:pPr>
      <w:r>
        <w:rPr>
          <w:caps/>
        </w:rPr>
        <w:t>Scott Vanselow</w:t>
      </w:r>
      <w:r>
        <w:rPr>
          <w:caps/>
        </w:rPr>
        <w:tab/>
      </w:r>
      <w:r>
        <w:rPr>
          <w:caps/>
        </w:rPr>
        <w:tab/>
      </w:r>
      <w:r>
        <w:rPr>
          <w:caps/>
        </w:rPr>
        <w:tab/>
      </w:r>
      <w:r>
        <w:rPr>
          <w:caps/>
        </w:rPr>
        <w:tab/>
      </w:r>
      <w:r>
        <w:rPr>
          <w:caps/>
        </w:rPr>
        <w:tab/>
      </w:r>
      <w:r w:rsidR="00E74BC2" w:rsidRPr="001715A0">
        <w:rPr>
          <w:caps/>
        </w:rPr>
        <w:tab/>
      </w:r>
      <w:sdt>
        <w:sdtPr>
          <w:rPr>
            <w:caps/>
          </w:rPr>
          <w:id w:val="-1606787905"/>
          <w:placeholder>
            <w:docPart w:val="47F46F9D93CE43F59982B192B03083F3"/>
          </w:placeholder>
          <w:date w:fullDate="2012-10-19T00:00:00Z">
            <w:dateFormat w:val="M/d/yyyy"/>
            <w:lid w:val="en-US"/>
            <w:storeMappedDataAs w:val="dateTime"/>
            <w:calendar w:val="gregorian"/>
          </w:date>
        </w:sdtPr>
        <w:sdtEndPr/>
        <w:sdtContent>
          <w:r w:rsidR="000550AC">
            <w:rPr>
              <w:caps/>
            </w:rPr>
            <w:t>10/19/2012</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0550AC">
            <w:rPr>
              <w:b/>
              <w:caps/>
            </w:rPr>
            <w:t>November 30, 2012</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25"/>
      <w:footerReference w:type="default" r:id="rId26"/>
      <w:headerReference w:type="first" r:id="rId27"/>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D3B" w:rsidRDefault="00D94D3B" w:rsidP="00FD4DEE">
      <w:pPr>
        <w:spacing w:after="0" w:line="240" w:lineRule="auto"/>
      </w:pPr>
      <w:r>
        <w:separator/>
      </w:r>
    </w:p>
  </w:endnote>
  <w:endnote w:type="continuationSeparator" w:id="0">
    <w:p w:rsidR="00D94D3B" w:rsidRDefault="00D94D3B"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716498" w:rsidRPr="00451983" w:rsidRDefault="0071649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Pr>
            <w:sz w:val="16"/>
          </w:rPr>
          <w:t>, 6/8/12</w:t>
        </w:r>
        <w:r w:rsidRPr="00451983">
          <w:rPr>
            <w:sz w:val="16"/>
          </w:rPr>
          <w:tab/>
        </w:r>
        <w:r w:rsidRPr="00451983">
          <w:rPr>
            <w:sz w:val="16"/>
          </w:rPr>
          <w:tab/>
        </w:r>
        <w:r w:rsidR="00315421" w:rsidRPr="00451983">
          <w:rPr>
            <w:sz w:val="16"/>
          </w:rPr>
          <w:fldChar w:fldCharType="begin"/>
        </w:r>
        <w:r w:rsidRPr="00451983">
          <w:rPr>
            <w:sz w:val="16"/>
          </w:rPr>
          <w:instrText xml:space="preserve"> PAGE   \* MERGEFORMAT </w:instrText>
        </w:r>
        <w:r w:rsidR="00315421" w:rsidRPr="00451983">
          <w:rPr>
            <w:sz w:val="16"/>
          </w:rPr>
          <w:fldChar w:fldCharType="separate"/>
        </w:r>
        <w:r w:rsidR="005C5C73">
          <w:rPr>
            <w:noProof/>
            <w:sz w:val="16"/>
          </w:rPr>
          <w:t>4</w:t>
        </w:r>
        <w:r w:rsidR="00315421"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D3B" w:rsidRDefault="00D94D3B" w:rsidP="00FD4DEE">
      <w:pPr>
        <w:spacing w:after="0" w:line="240" w:lineRule="auto"/>
      </w:pPr>
      <w:r>
        <w:separator/>
      </w:r>
    </w:p>
  </w:footnote>
  <w:footnote w:type="continuationSeparator" w:id="0">
    <w:p w:rsidR="00D94D3B" w:rsidRDefault="00D94D3B"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98" w:rsidRPr="00081C89" w:rsidRDefault="00716498" w:rsidP="00FD4DEE">
    <w:pPr>
      <w:pStyle w:val="Header"/>
      <w:jc w:val="center"/>
      <w:rPr>
        <w:b/>
      </w:rPr>
    </w:pPr>
    <w:r w:rsidRPr="00081C89">
      <w:rPr>
        <w:b/>
      </w:rPr>
      <w:t>EDISON STATE COLLEGE</w:t>
    </w:r>
  </w:p>
  <w:p w:rsidR="00716498" w:rsidRPr="00FD4DEE" w:rsidRDefault="00716498" w:rsidP="00FD4DEE">
    <w:pPr>
      <w:pStyle w:val="Header"/>
      <w:jc w:val="center"/>
    </w:pPr>
    <w:r w:rsidRPr="00FD4DEE">
      <w:t>CURRICULUM COMMITTEE</w:t>
    </w:r>
  </w:p>
  <w:p w:rsidR="00716498" w:rsidRPr="00FD4DEE" w:rsidRDefault="0071649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98" w:rsidRDefault="0071649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716498" w:rsidRDefault="00716498" w:rsidP="00FD4DEE">
    <w:pPr>
      <w:pStyle w:val="Header"/>
      <w:jc w:val="center"/>
    </w:pPr>
  </w:p>
  <w:p w:rsidR="00716498" w:rsidRPr="00000F05" w:rsidRDefault="00716498" w:rsidP="00FD4DEE">
    <w:pPr>
      <w:pStyle w:val="Header"/>
      <w:jc w:val="center"/>
      <w:rPr>
        <w:b/>
        <w:sz w:val="24"/>
      </w:rPr>
    </w:pPr>
    <w:r w:rsidRPr="00000F05">
      <w:rPr>
        <w:b/>
        <w:sz w:val="24"/>
      </w:rPr>
      <w:t>CURRICULUM COMMITTEE</w:t>
    </w:r>
  </w:p>
  <w:p w:rsidR="00716498" w:rsidRPr="00000F05" w:rsidRDefault="00716498" w:rsidP="004B79EF">
    <w:pPr>
      <w:pStyle w:val="Header"/>
      <w:pBdr>
        <w:bottom w:val="double" w:sz="4" w:space="1" w:color="0070C0"/>
      </w:pBdr>
      <w:spacing w:after="240"/>
      <w:jc w:val="center"/>
      <w:rPr>
        <w:b/>
        <w:sz w:val="22"/>
      </w:rPr>
    </w:pPr>
    <w:r w:rsidRPr="00000F05">
      <w:rPr>
        <w:b/>
        <w:sz w:val="22"/>
      </w:rPr>
      <w:t>ACADEMIC YEAR 2012-2013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119C"/>
    <w:multiLevelType w:val="hybridMultilevel"/>
    <w:tmpl w:val="7C8453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12024F"/>
    <w:multiLevelType w:val="hybridMultilevel"/>
    <w:tmpl w:val="A3707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F82D49"/>
    <w:multiLevelType w:val="hybridMultilevel"/>
    <w:tmpl w:val="F3AA6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A2247FB"/>
    <w:multiLevelType w:val="hybridMultilevel"/>
    <w:tmpl w:val="3D844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9169CA"/>
    <w:multiLevelType w:val="hybridMultilevel"/>
    <w:tmpl w:val="4F026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3E755C62"/>
    <w:multiLevelType w:val="hybridMultilevel"/>
    <w:tmpl w:val="C75E05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2EA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nsid w:val="6DDE1F17"/>
    <w:multiLevelType w:val="hybridMultilevel"/>
    <w:tmpl w:val="F3408B5C"/>
    <w:lvl w:ilvl="0" w:tplc="CA70D5F6">
      <w:start w:val="1"/>
      <w:numFmt w:val="decimal"/>
      <w:lvlText w:val="%1."/>
      <w:lvlJc w:val="left"/>
      <w:pPr>
        <w:tabs>
          <w:tab w:val="num" w:pos="720"/>
        </w:tabs>
        <w:ind w:left="720" w:hanging="360"/>
      </w:pPr>
    </w:lvl>
    <w:lvl w:ilvl="1" w:tplc="04090001">
      <w:start w:val="1"/>
      <w:numFmt w:val="bullet"/>
      <w:lvlText w:val=""/>
      <w:lvlJc w:val="left"/>
      <w:pPr>
        <w:tabs>
          <w:tab w:val="num" w:pos="1530"/>
        </w:tabs>
        <w:ind w:left="1530" w:hanging="360"/>
      </w:pPr>
      <w:rPr>
        <w:rFonts w:ascii="Symbol" w:hAnsi="Symbol" w:hint="default"/>
        <w:b/>
      </w:rPr>
    </w:lvl>
    <w:lvl w:ilvl="2" w:tplc="949222F8">
      <w:start w:val="1"/>
      <w:numFmt w:val="decimal"/>
      <w:lvlText w:val="%3."/>
      <w:lvlJc w:val="left"/>
      <w:pPr>
        <w:tabs>
          <w:tab w:val="num" w:pos="2160"/>
        </w:tabs>
        <w:ind w:left="2160" w:hanging="360"/>
      </w:pPr>
    </w:lvl>
    <w:lvl w:ilvl="3" w:tplc="C91E3E6C" w:tentative="1">
      <w:start w:val="1"/>
      <w:numFmt w:val="decimal"/>
      <w:lvlText w:val="%4."/>
      <w:lvlJc w:val="left"/>
      <w:pPr>
        <w:tabs>
          <w:tab w:val="num" w:pos="2880"/>
        </w:tabs>
        <w:ind w:left="2880" w:hanging="360"/>
      </w:pPr>
    </w:lvl>
    <w:lvl w:ilvl="4" w:tplc="2D26682A" w:tentative="1">
      <w:start w:val="1"/>
      <w:numFmt w:val="decimal"/>
      <w:lvlText w:val="%5."/>
      <w:lvlJc w:val="left"/>
      <w:pPr>
        <w:tabs>
          <w:tab w:val="num" w:pos="3600"/>
        </w:tabs>
        <w:ind w:left="3600" w:hanging="360"/>
      </w:pPr>
    </w:lvl>
    <w:lvl w:ilvl="5" w:tplc="7518AFE8" w:tentative="1">
      <w:start w:val="1"/>
      <w:numFmt w:val="decimal"/>
      <w:lvlText w:val="%6."/>
      <w:lvlJc w:val="left"/>
      <w:pPr>
        <w:tabs>
          <w:tab w:val="num" w:pos="4320"/>
        </w:tabs>
        <w:ind w:left="4320" w:hanging="360"/>
      </w:pPr>
    </w:lvl>
    <w:lvl w:ilvl="6" w:tplc="C36ECC9C" w:tentative="1">
      <w:start w:val="1"/>
      <w:numFmt w:val="decimal"/>
      <w:lvlText w:val="%7."/>
      <w:lvlJc w:val="left"/>
      <w:pPr>
        <w:tabs>
          <w:tab w:val="num" w:pos="5040"/>
        </w:tabs>
        <w:ind w:left="5040" w:hanging="360"/>
      </w:pPr>
    </w:lvl>
    <w:lvl w:ilvl="7" w:tplc="3B884640" w:tentative="1">
      <w:start w:val="1"/>
      <w:numFmt w:val="decimal"/>
      <w:lvlText w:val="%8."/>
      <w:lvlJc w:val="left"/>
      <w:pPr>
        <w:tabs>
          <w:tab w:val="num" w:pos="5760"/>
        </w:tabs>
        <w:ind w:left="5760" w:hanging="360"/>
      </w:pPr>
    </w:lvl>
    <w:lvl w:ilvl="8" w:tplc="622835BE" w:tentative="1">
      <w:start w:val="1"/>
      <w:numFmt w:val="decimal"/>
      <w:lvlText w:val="%9."/>
      <w:lvlJc w:val="left"/>
      <w:pPr>
        <w:tabs>
          <w:tab w:val="num" w:pos="6480"/>
        </w:tabs>
        <w:ind w:left="6480" w:hanging="360"/>
      </w:pPr>
    </w:lvl>
  </w:abstractNum>
  <w:abstractNum w:abstractNumId="11">
    <w:nsid w:val="74536BF9"/>
    <w:multiLevelType w:val="hybridMultilevel"/>
    <w:tmpl w:val="E7F09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2"/>
  </w:num>
  <w:num w:numId="4">
    <w:abstractNumId w:val="1"/>
  </w:num>
  <w:num w:numId="5">
    <w:abstractNumId w:val="11"/>
  </w:num>
  <w:num w:numId="6">
    <w:abstractNumId w:val="5"/>
  </w:num>
  <w:num w:numId="7">
    <w:abstractNumId w:val="7"/>
  </w:num>
  <w:num w:numId="8">
    <w:abstractNumId w:val="4"/>
  </w:num>
  <w:num w:numId="9">
    <w:abstractNumId w:val="8"/>
  </w:num>
  <w:num w:numId="10">
    <w:abstractNumId w:val="10"/>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00"/>
  <w:displayHorizontalDrawingGridEvery w:val="2"/>
  <w:characterSpacingControl w:val="doNotCompress"/>
  <w:hdrShapeDefaults>
    <o:shapedefaults v:ext="edit" spidmax="2097">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550AC"/>
    <w:rsid w:val="000744B8"/>
    <w:rsid w:val="0007493D"/>
    <w:rsid w:val="00074D2A"/>
    <w:rsid w:val="00074DF9"/>
    <w:rsid w:val="00081C89"/>
    <w:rsid w:val="00092A5F"/>
    <w:rsid w:val="000966E7"/>
    <w:rsid w:val="000C0596"/>
    <w:rsid w:val="000D1BA3"/>
    <w:rsid w:val="000E1D88"/>
    <w:rsid w:val="000E4B24"/>
    <w:rsid w:val="000F072F"/>
    <w:rsid w:val="000F59CC"/>
    <w:rsid w:val="00101BF4"/>
    <w:rsid w:val="0011432E"/>
    <w:rsid w:val="00146CF1"/>
    <w:rsid w:val="001474FA"/>
    <w:rsid w:val="00163122"/>
    <w:rsid w:val="001638FC"/>
    <w:rsid w:val="001715A0"/>
    <w:rsid w:val="0019737B"/>
    <w:rsid w:val="001B6498"/>
    <w:rsid w:val="001B66C6"/>
    <w:rsid w:val="001C18AE"/>
    <w:rsid w:val="001D3685"/>
    <w:rsid w:val="001E12FC"/>
    <w:rsid w:val="001E3478"/>
    <w:rsid w:val="001F116A"/>
    <w:rsid w:val="00200ACE"/>
    <w:rsid w:val="0020473D"/>
    <w:rsid w:val="00206D68"/>
    <w:rsid w:val="00220FA2"/>
    <w:rsid w:val="00246930"/>
    <w:rsid w:val="00247E98"/>
    <w:rsid w:val="00250B1E"/>
    <w:rsid w:val="00282D62"/>
    <w:rsid w:val="00290AE6"/>
    <w:rsid w:val="00293316"/>
    <w:rsid w:val="002952C9"/>
    <w:rsid w:val="002D6038"/>
    <w:rsid w:val="002E56A2"/>
    <w:rsid w:val="002F3037"/>
    <w:rsid w:val="00307BEA"/>
    <w:rsid w:val="00311B56"/>
    <w:rsid w:val="00315421"/>
    <w:rsid w:val="00330DD9"/>
    <w:rsid w:val="00330F60"/>
    <w:rsid w:val="003374DC"/>
    <w:rsid w:val="00364A95"/>
    <w:rsid w:val="0037540D"/>
    <w:rsid w:val="003B4DFA"/>
    <w:rsid w:val="003C0AFE"/>
    <w:rsid w:val="003C0E0E"/>
    <w:rsid w:val="003C6034"/>
    <w:rsid w:val="003D40AC"/>
    <w:rsid w:val="003E33D3"/>
    <w:rsid w:val="003E6472"/>
    <w:rsid w:val="004035DD"/>
    <w:rsid w:val="00405A0A"/>
    <w:rsid w:val="00414D40"/>
    <w:rsid w:val="004233B5"/>
    <w:rsid w:val="00431C0A"/>
    <w:rsid w:val="004468B7"/>
    <w:rsid w:val="00451983"/>
    <w:rsid w:val="004559F5"/>
    <w:rsid w:val="00460311"/>
    <w:rsid w:val="004630F7"/>
    <w:rsid w:val="0049139C"/>
    <w:rsid w:val="0049214C"/>
    <w:rsid w:val="00492CEA"/>
    <w:rsid w:val="004A2E11"/>
    <w:rsid w:val="004A3EED"/>
    <w:rsid w:val="004A650D"/>
    <w:rsid w:val="004B79EF"/>
    <w:rsid w:val="004F35FB"/>
    <w:rsid w:val="00502B5C"/>
    <w:rsid w:val="005119C1"/>
    <w:rsid w:val="00525C08"/>
    <w:rsid w:val="005339A1"/>
    <w:rsid w:val="00534004"/>
    <w:rsid w:val="00537794"/>
    <w:rsid w:val="00552D66"/>
    <w:rsid w:val="00553FEF"/>
    <w:rsid w:val="0056111E"/>
    <w:rsid w:val="00592263"/>
    <w:rsid w:val="00596792"/>
    <w:rsid w:val="005A220D"/>
    <w:rsid w:val="005C3E5A"/>
    <w:rsid w:val="005C5C73"/>
    <w:rsid w:val="005C628D"/>
    <w:rsid w:val="005C6AF8"/>
    <w:rsid w:val="005E052D"/>
    <w:rsid w:val="005E1651"/>
    <w:rsid w:val="005E1F08"/>
    <w:rsid w:val="005F425A"/>
    <w:rsid w:val="00602709"/>
    <w:rsid w:val="00602766"/>
    <w:rsid w:val="006052B1"/>
    <w:rsid w:val="00626618"/>
    <w:rsid w:val="00626F5D"/>
    <w:rsid w:val="00627C53"/>
    <w:rsid w:val="00630942"/>
    <w:rsid w:val="00634272"/>
    <w:rsid w:val="00647A07"/>
    <w:rsid w:val="00661013"/>
    <w:rsid w:val="006635B2"/>
    <w:rsid w:val="0067310C"/>
    <w:rsid w:val="00685810"/>
    <w:rsid w:val="006A4707"/>
    <w:rsid w:val="006B01C0"/>
    <w:rsid w:val="006B3626"/>
    <w:rsid w:val="006D05D8"/>
    <w:rsid w:val="006D20B4"/>
    <w:rsid w:val="006E2DEC"/>
    <w:rsid w:val="006E6192"/>
    <w:rsid w:val="0070125D"/>
    <w:rsid w:val="00716498"/>
    <w:rsid w:val="007233D7"/>
    <w:rsid w:val="00726D1E"/>
    <w:rsid w:val="007707C0"/>
    <w:rsid w:val="0077315E"/>
    <w:rsid w:val="0077712E"/>
    <w:rsid w:val="00785FB3"/>
    <w:rsid w:val="007B5480"/>
    <w:rsid w:val="007C35B3"/>
    <w:rsid w:val="007C6C30"/>
    <w:rsid w:val="007D0604"/>
    <w:rsid w:val="00801E25"/>
    <w:rsid w:val="00804FD1"/>
    <w:rsid w:val="00824EE7"/>
    <w:rsid w:val="008427E3"/>
    <w:rsid w:val="0084629F"/>
    <w:rsid w:val="008470F0"/>
    <w:rsid w:val="00853117"/>
    <w:rsid w:val="00853DE3"/>
    <w:rsid w:val="00854C80"/>
    <w:rsid w:val="00862C96"/>
    <w:rsid w:val="00864F63"/>
    <w:rsid w:val="00871CD6"/>
    <w:rsid w:val="00872D20"/>
    <w:rsid w:val="0087495E"/>
    <w:rsid w:val="00892FBA"/>
    <w:rsid w:val="008A3DF8"/>
    <w:rsid w:val="008B271D"/>
    <w:rsid w:val="008B5209"/>
    <w:rsid w:val="008B7824"/>
    <w:rsid w:val="008C3DA5"/>
    <w:rsid w:val="008D4200"/>
    <w:rsid w:val="008D5F1B"/>
    <w:rsid w:val="008F1C26"/>
    <w:rsid w:val="00901EA3"/>
    <w:rsid w:val="00905056"/>
    <w:rsid w:val="00934F12"/>
    <w:rsid w:val="00935939"/>
    <w:rsid w:val="0094584E"/>
    <w:rsid w:val="00951692"/>
    <w:rsid w:val="00963892"/>
    <w:rsid w:val="00983BD3"/>
    <w:rsid w:val="00986AE3"/>
    <w:rsid w:val="009A13D1"/>
    <w:rsid w:val="009B1DF4"/>
    <w:rsid w:val="009D37E8"/>
    <w:rsid w:val="009E7A39"/>
    <w:rsid w:val="00A03ECB"/>
    <w:rsid w:val="00A17B20"/>
    <w:rsid w:val="00A17BAC"/>
    <w:rsid w:val="00A26E63"/>
    <w:rsid w:val="00A41461"/>
    <w:rsid w:val="00A74DFD"/>
    <w:rsid w:val="00A76FF4"/>
    <w:rsid w:val="00A87420"/>
    <w:rsid w:val="00A8756D"/>
    <w:rsid w:val="00A949DD"/>
    <w:rsid w:val="00A95B91"/>
    <w:rsid w:val="00AB7E7E"/>
    <w:rsid w:val="00AD2F05"/>
    <w:rsid w:val="00AE5272"/>
    <w:rsid w:val="00AF15F3"/>
    <w:rsid w:val="00AF4B34"/>
    <w:rsid w:val="00B11D07"/>
    <w:rsid w:val="00B1252B"/>
    <w:rsid w:val="00B22AED"/>
    <w:rsid w:val="00B361AB"/>
    <w:rsid w:val="00B361E9"/>
    <w:rsid w:val="00B96807"/>
    <w:rsid w:val="00BB049E"/>
    <w:rsid w:val="00BB270A"/>
    <w:rsid w:val="00BB5F2C"/>
    <w:rsid w:val="00BC3E96"/>
    <w:rsid w:val="00BD0407"/>
    <w:rsid w:val="00BE1C11"/>
    <w:rsid w:val="00BE386A"/>
    <w:rsid w:val="00BE58E1"/>
    <w:rsid w:val="00BE7D12"/>
    <w:rsid w:val="00BF3174"/>
    <w:rsid w:val="00C00B57"/>
    <w:rsid w:val="00C071D5"/>
    <w:rsid w:val="00C109E9"/>
    <w:rsid w:val="00C1176C"/>
    <w:rsid w:val="00C11B5F"/>
    <w:rsid w:val="00C209A0"/>
    <w:rsid w:val="00C21673"/>
    <w:rsid w:val="00C37BEC"/>
    <w:rsid w:val="00C7481C"/>
    <w:rsid w:val="00C82E26"/>
    <w:rsid w:val="00C96271"/>
    <w:rsid w:val="00CA02D8"/>
    <w:rsid w:val="00CA4860"/>
    <w:rsid w:val="00CB6AC9"/>
    <w:rsid w:val="00CD1473"/>
    <w:rsid w:val="00CE4690"/>
    <w:rsid w:val="00CF2C08"/>
    <w:rsid w:val="00CF5246"/>
    <w:rsid w:val="00D046B8"/>
    <w:rsid w:val="00D15183"/>
    <w:rsid w:val="00D31F3F"/>
    <w:rsid w:val="00D40DBF"/>
    <w:rsid w:val="00D5027E"/>
    <w:rsid w:val="00D56DAB"/>
    <w:rsid w:val="00D626F1"/>
    <w:rsid w:val="00D8205A"/>
    <w:rsid w:val="00D94D3B"/>
    <w:rsid w:val="00DA344F"/>
    <w:rsid w:val="00DB26D2"/>
    <w:rsid w:val="00DB26E6"/>
    <w:rsid w:val="00DC3567"/>
    <w:rsid w:val="00DD447B"/>
    <w:rsid w:val="00DD4FA0"/>
    <w:rsid w:val="00DE0842"/>
    <w:rsid w:val="00DE2FB7"/>
    <w:rsid w:val="00DF3A34"/>
    <w:rsid w:val="00E10180"/>
    <w:rsid w:val="00E24E2F"/>
    <w:rsid w:val="00E41110"/>
    <w:rsid w:val="00E443AF"/>
    <w:rsid w:val="00E54AA7"/>
    <w:rsid w:val="00E55062"/>
    <w:rsid w:val="00E74BC2"/>
    <w:rsid w:val="00E819B1"/>
    <w:rsid w:val="00E83B03"/>
    <w:rsid w:val="00E852F2"/>
    <w:rsid w:val="00E85C72"/>
    <w:rsid w:val="00E9201C"/>
    <w:rsid w:val="00E9708E"/>
    <w:rsid w:val="00EA2958"/>
    <w:rsid w:val="00EA3416"/>
    <w:rsid w:val="00EA58FD"/>
    <w:rsid w:val="00EB6861"/>
    <w:rsid w:val="00ED5D80"/>
    <w:rsid w:val="00ED6E28"/>
    <w:rsid w:val="00EE1FA5"/>
    <w:rsid w:val="00EF0D98"/>
    <w:rsid w:val="00EF40F3"/>
    <w:rsid w:val="00F47DC4"/>
    <w:rsid w:val="00F52B03"/>
    <w:rsid w:val="00F659A6"/>
    <w:rsid w:val="00F80DA4"/>
    <w:rsid w:val="00FA14EC"/>
    <w:rsid w:val="00FB2CC5"/>
    <w:rsid w:val="00FC7370"/>
    <w:rsid w:val="00FD04E6"/>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7">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6.wmf"/><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11.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emf"/><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6B69"/>
    <w:rsid w:val="00091EE1"/>
    <w:rsid w:val="000B1DA9"/>
    <w:rsid w:val="000C33F4"/>
    <w:rsid w:val="00115CB7"/>
    <w:rsid w:val="001F4D3D"/>
    <w:rsid w:val="00361706"/>
    <w:rsid w:val="0038177C"/>
    <w:rsid w:val="00397B4B"/>
    <w:rsid w:val="003E36D7"/>
    <w:rsid w:val="004275D8"/>
    <w:rsid w:val="004742F9"/>
    <w:rsid w:val="00554C08"/>
    <w:rsid w:val="005C698F"/>
    <w:rsid w:val="00617AFB"/>
    <w:rsid w:val="006B477D"/>
    <w:rsid w:val="007002CF"/>
    <w:rsid w:val="0083215A"/>
    <w:rsid w:val="0084608C"/>
    <w:rsid w:val="008B1759"/>
    <w:rsid w:val="00926E93"/>
    <w:rsid w:val="00952EB1"/>
    <w:rsid w:val="00955F95"/>
    <w:rsid w:val="009602EA"/>
    <w:rsid w:val="009A21B5"/>
    <w:rsid w:val="009B787A"/>
    <w:rsid w:val="00A7046F"/>
    <w:rsid w:val="00AE3B74"/>
    <w:rsid w:val="00B97194"/>
    <w:rsid w:val="00BC5082"/>
    <w:rsid w:val="00C02081"/>
    <w:rsid w:val="00C106D5"/>
    <w:rsid w:val="00C13C8E"/>
    <w:rsid w:val="00D45E6C"/>
    <w:rsid w:val="00D50840"/>
    <w:rsid w:val="00E126B2"/>
    <w:rsid w:val="00EA2036"/>
    <w:rsid w:val="00F42C71"/>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B74"/>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CC099FD991EC47D593FB6047EDF5699C">
    <w:name w:val="CC099FD991EC47D593FB6047EDF5699C"/>
    <w:rsid w:val="009B787A"/>
  </w:style>
  <w:style w:type="paragraph" w:customStyle="1" w:styleId="7368097C0AA64E3DA1598568829E76D9">
    <w:name w:val="7368097C0AA64E3DA1598568829E76D9"/>
    <w:rsid w:val="000C33F4"/>
  </w:style>
  <w:style w:type="paragraph" w:customStyle="1" w:styleId="4DB7C3C8237A4F7BA3FB6EE5C5FDDC40">
    <w:name w:val="4DB7C3C8237A4F7BA3FB6EE5C5FDDC40"/>
    <w:rsid w:val="00AE3B7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58A1B-9B85-4003-A2A8-DD37C0344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6</cp:revision>
  <cp:lastPrinted>2011-08-30T14:20:00Z</cp:lastPrinted>
  <dcterms:created xsi:type="dcterms:W3CDTF">2012-09-23T18:06:00Z</dcterms:created>
  <dcterms:modified xsi:type="dcterms:W3CDTF">2012-12-07T14:35:00Z</dcterms:modified>
</cp:coreProperties>
</file>