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10" w:rsidRDefault="00067FF6" w:rsidP="00CB6275">
      <w:pPr>
        <w:jc w:val="center"/>
        <w:rPr>
          <w:b/>
          <w:i/>
          <w:sz w:val="28"/>
          <w:szCs w:val="28"/>
        </w:rPr>
      </w:pPr>
      <w:r w:rsidRPr="00067FF6">
        <w:rPr>
          <w:b/>
          <w:i/>
          <w:sz w:val="28"/>
          <w:szCs w:val="28"/>
        </w:rPr>
        <w:t>Minutes</w:t>
      </w:r>
    </w:p>
    <w:p w:rsidR="00DD43D4" w:rsidRPr="00381927" w:rsidRDefault="00D15FE1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Mathematics</w:t>
      </w:r>
      <w:r w:rsidR="00CD0A3F">
        <w:rPr>
          <w:sz w:val="22"/>
          <w:szCs w:val="22"/>
        </w:rPr>
        <w:t xml:space="preserve"> Department Meeting</w:t>
      </w:r>
    </w:p>
    <w:p w:rsidR="00CD0A3F" w:rsidRPr="00381927" w:rsidRDefault="00D15FE1" w:rsidP="00CD0A3F">
      <w:pPr>
        <w:jc w:val="center"/>
        <w:rPr>
          <w:sz w:val="22"/>
          <w:szCs w:val="22"/>
        </w:rPr>
      </w:pPr>
      <w:r>
        <w:rPr>
          <w:sz w:val="22"/>
          <w:szCs w:val="22"/>
        </w:rPr>
        <w:t>Dr. Theo Koupelis</w:t>
      </w:r>
      <w:r w:rsidR="00CD0A3F">
        <w:rPr>
          <w:sz w:val="22"/>
          <w:szCs w:val="22"/>
        </w:rPr>
        <w:t>, Associate Dean</w:t>
      </w:r>
    </w:p>
    <w:p w:rsidR="00306913" w:rsidRDefault="00EF3832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5</w:t>
      </w:r>
      <w:r w:rsidR="00B70776">
        <w:rPr>
          <w:sz w:val="22"/>
          <w:szCs w:val="22"/>
        </w:rPr>
        <w:t xml:space="preserve">, 2012 </w:t>
      </w:r>
      <w:r w:rsidR="00D15FE1">
        <w:rPr>
          <w:sz w:val="22"/>
          <w:szCs w:val="22"/>
        </w:rPr>
        <w:t xml:space="preserve">at </w:t>
      </w:r>
      <w:r>
        <w:rPr>
          <w:sz w:val="22"/>
          <w:szCs w:val="22"/>
        </w:rPr>
        <w:t>3</w:t>
      </w:r>
      <w:r w:rsidR="00D15FE1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CD0A3F">
        <w:rPr>
          <w:sz w:val="22"/>
          <w:szCs w:val="22"/>
        </w:rPr>
        <w:t>0 p.m. in U-</w:t>
      </w:r>
      <w:r w:rsidR="00D15FE1">
        <w:rPr>
          <w:sz w:val="22"/>
          <w:szCs w:val="22"/>
        </w:rPr>
        <w:t>204B</w:t>
      </w:r>
    </w:p>
    <w:p w:rsidR="009652A0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/>
      </w:tblPr>
      <w:tblGrid>
        <w:gridCol w:w="1890"/>
        <w:gridCol w:w="810"/>
        <w:gridCol w:w="720"/>
        <w:gridCol w:w="810"/>
      </w:tblGrid>
      <w:tr w:rsidR="009652A0" w:rsidTr="00CE01E0">
        <w:trPr>
          <w:cnfStyle w:val="10000000000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9652A0" w:rsidTr="00CE01E0">
        <w:trPr>
          <w:cnfStyle w:val="00000010000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/>
        </w:trPr>
        <w:tc>
          <w:tcPr>
            <w:tcW w:w="1890" w:type="dxa"/>
          </w:tcPr>
          <w:p w:rsidR="009652A0" w:rsidRPr="008316C4" w:rsidRDefault="00D15FE1" w:rsidP="008B4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 Koupelis</w:t>
            </w:r>
          </w:p>
        </w:tc>
        <w:tc>
          <w:tcPr>
            <w:tcW w:w="810" w:type="dxa"/>
          </w:tcPr>
          <w:p w:rsidR="009652A0" w:rsidRPr="00BE5315" w:rsidRDefault="008B4CFB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/>
        </w:trPr>
        <w:tc>
          <w:tcPr>
            <w:tcW w:w="1890" w:type="dxa"/>
          </w:tcPr>
          <w:p w:rsidR="009652A0" w:rsidRPr="008316C4" w:rsidRDefault="00D15FE1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Rath</w:t>
            </w:r>
          </w:p>
        </w:tc>
        <w:tc>
          <w:tcPr>
            <w:tcW w:w="810" w:type="dxa"/>
          </w:tcPr>
          <w:p w:rsidR="009652A0" w:rsidRPr="00BE5315" w:rsidRDefault="00F50EAE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/>
        </w:trPr>
        <w:tc>
          <w:tcPr>
            <w:tcW w:w="1890" w:type="dxa"/>
          </w:tcPr>
          <w:p w:rsidR="009652A0" w:rsidRPr="008316C4" w:rsidRDefault="00D15FE1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ChebanAcharya</w:t>
            </w:r>
          </w:p>
        </w:tc>
        <w:tc>
          <w:tcPr>
            <w:tcW w:w="810" w:type="dxa"/>
          </w:tcPr>
          <w:p w:rsidR="009652A0" w:rsidRPr="00BE5315" w:rsidRDefault="00D4378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/>
        </w:trPr>
        <w:tc>
          <w:tcPr>
            <w:tcW w:w="1890" w:type="dxa"/>
          </w:tcPr>
          <w:p w:rsidR="009652A0" w:rsidRPr="008316C4" w:rsidRDefault="00D15FE1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Tatiana Arzivian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10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Rona Axelrod</w:t>
            </w:r>
          </w:p>
        </w:tc>
        <w:tc>
          <w:tcPr>
            <w:tcW w:w="810" w:type="dxa"/>
          </w:tcPr>
          <w:p w:rsidR="00D15FE1" w:rsidRPr="00BE5315" w:rsidRDefault="008B4CFB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01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Chiacchiero</w:t>
            </w:r>
          </w:p>
        </w:tc>
        <w:tc>
          <w:tcPr>
            <w:tcW w:w="810" w:type="dxa"/>
          </w:tcPr>
          <w:p w:rsidR="00D15FE1" w:rsidRPr="00BE5315" w:rsidRDefault="00F446A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10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Daniels</w:t>
            </w:r>
          </w:p>
        </w:tc>
        <w:tc>
          <w:tcPr>
            <w:tcW w:w="810" w:type="dxa"/>
          </w:tcPr>
          <w:p w:rsidR="00D15FE1" w:rsidRPr="00BE5315" w:rsidRDefault="00D43782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/>
        </w:trPr>
        <w:tc>
          <w:tcPr>
            <w:tcW w:w="1890" w:type="dxa"/>
          </w:tcPr>
          <w:p w:rsidR="009652A0" w:rsidRPr="00BE5315" w:rsidRDefault="008B4CFB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 w:rsidR="00D15FE1">
              <w:rPr>
                <w:sz w:val="16"/>
                <w:szCs w:val="16"/>
              </w:rPr>
              <w:t>urice Garrett</w:t>
            </w:r>
          </w:p>
        </w:tc>
        <w:tc>
          <w:tcPr>
            <w:tcW w:w="810" w:type="dxa"/>
          </w:tcPr>
          <w:p w:rsidR="009652A0" w:rsidRPr="00BE5315" w:rsidRDefault="00D4378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/>
        </w:trPr>
        <w:tc>
          <w:tcPr>
            <w:tcW w:w="1890" w:type="dxa"/>
          </w:tcPr>
          <w:p w:rsidR="009652A0" w:rsidRPr="008316C4" w:rsidRDefault="00D15FE1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IvanaIlic</w:t>
            </w:r>
          </w:p>
        </w:tc>
        <w:tc>
          <w:tcPr>
            <w:tcW w:w="810" w:type="dxa"/>
          </w:tcPr>
          <w:p w:rsidR="009652A0" w:rsidRPr="00BE5315" w:rsidRDefault="00D4378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/>
        </w:trPr>
        <w:tc>
          <w:tcPr>
            <w:tcW w:w="1890" w:type="dxa"/>
          </w:tcPr>
          <w:p w:rsidR="009652A0" w:rsidRPr="008316C4" w:rsidRDefault="00D15FE1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JoAnn Lewin</w:t>
            </w:r>
          </w:p>
        </w:tc>
        <w:tc>
          <w:tcPr>
            <w:tcW w:w="810" w:type="dxa"/>
          </w:tcPr>
          <w:p w:rsidR="009652A0" w:rsidRPr="00BE5315" w:rsidRDefault="00D4378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8B4CFB" w:rsidTr="00CE01E0">
        <w:trPr>
          <w:cnfStyle w:val="000000100000"/>
        </w:trPr>
        <w:tc>
          <w:tcPr>
            <w:tcW w:w="1890" w:type="dxa"/>
          </w:tcPr>
          <w:p w:rsidR="008B4CFB" w:rsidRDefault="008B4CFB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 Melendez-Leon</w:t>
            </w:r>
          </w:p>
        </w:tc>
        <w:tc>
          <w:tcPr>
            <w:tcW w:w="810" w:type="dxa"/>
          </w:tcPr>
          <w:p w:rsidR="008B4CFB" w:rsidRDefault="008B4CFB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8B4CFB" w:rsidRPr="00BE5315" w:rsidRDefault="008B4CFB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B4CFB" w:rsidRPr="00BE5315" w:rsidRDefault="008B4CFB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/>
        </w:trPr>
        <w:tc>
          <w:tcPr>
            <w:tcW w:w="1890" w:type="dxa"/>
          </w:tcPr>
          <w:p w:rsidR="009652A0" w:rsidRPr="008316C4" w:rsidRDefault="00D15FE1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Douglas Magomo</w:t>
            </w:r>
          </w:p>
        </w:tc>
        <w:tc>
          <w:tcPr>
            <w:tcW w:w="810" w:type="dxa"/>
          </w:tcPr>
          <w:p w:rsidR="009652A0" w:rsidRPr="00BE5315" w:rsidRDefault="00D43782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10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Marjie Moller</w:t>
            </w:r>
          </w:p>
        </w:tc>
        <w:tc>
          <w:tcPr>
            <w:tcW w:w="810" w:type="dxa"/>
          </w:tcPr>
          <w:p w:rsidR="00D15FE1" w:rsidRPr="008316C4" w:rsidRDefault="00A357E0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01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 Ransford</w:t>
            </w:r>
          </w:p>
        </w:tc>
        <w:tc>
          <w:tcPr>
            <w:tcW w:w="810" w:type="dxa"/>
          </w:tcPr>
          <w:p w:rsidR="00D15FE1" w:rsidRPr="008316C4" w:rsidRDefault="008B4CFB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10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FarzanRiazati</w:t>
            </w:r>
          </w:p>
        </w:tc>
        <w:tc>
          <w:tcPr>
            <w:tcW w:w="81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D15FE1" w:rsidRPr="008316C4" w:rsidRDefault="00D43782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CE01E0">
        <w:trPr>
          <w:cnfStyle w:val="000000010000"/>
        </w:trPr>
        <w:tc>
          <w:tcPr>
            <w:tcW w:w="189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Salem</w:t>
            </w:r>
          </w:p>
        </w:tc>
        <w:tc>
          <w:tcPr>
            <w:tcW w:w="81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D15FE1" w:rsidRPr="008316C4" w:rsidRDefault="00D43782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/>
      </w:tblPr>
      <w:tblGrid>
        <w:gridCol w:w="2088"/>
        <w:gridCol w:w="612"/>
        <w:gridCol w:w="720"/>
        <w:gridCol w:w="810"/>
      </w:tblGrid>
      <w:tr w:rsidR="009652A0" w:rsidTr="00F50EAE">
        <w:trPr>
          <w:cnfStyle w:val="10000000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Pr="00D15FE1" w:rsidRDefault="00D15FE1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Sandra Seifert</w:t>
            </w:r>
          </w:p>
        </w:tc>
        <w:tc>
          <w:tcPr>
            <w:tcW w:w="612" w:type="dxa"/>
          </w:tcPr>
          <w:p w:rsidR="009652A0" w:rsidRPr="00BE5315" w:rsidRDefault="008B4CFB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D15FE1" w:rsidTr="00F50EAE">
        <w:trPr>
          <w:cnfStyle w:val="000000010000"/>
        </w:trPr>
        <w:tc>
          <w:tcPr>
            <w:tcW w:w="2088" w:type="dxa"/>
          </w:tcPr>
          <w:p w:rsidR="00D15FE1" w:rsidRPr="00D15FE1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Christy Smith</w:t>
            </w:r>
          </w:p>
        </w:tc>
        <w:tc>
          <w:tcPr>
            <w:tcW w:w="612" w:type="dxa"/>
          </w:tcPr>
          <w:p w:rsidR="00D15FE1" w:rsidRPr="00BE5315" w:rsidRDefault="00F50EAE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F50EAE">
        <w:trPr>
          <w:cnfStyle w:val="000000100000"/>
        </w:trPr>
        <w:tc>
          <w:tcPr>
            <w:tcW w:w="2088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Ron Smith</w:t>
            </w:r>
          </w:p>
        </w:tc>
        <w:tc>
          <w:tcPr>
            <w:tcW w:w="612" w:type="dxa"/>
          </w:tcPr>
          <w:p w:rsidR="00D15FE1" w:rsidRPr="00BE5315" w:rsidRDefault="00F50EAE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</w:tr>
      <w:tr w:rsidR="00D15FE1" w:rsidTr="00F50EAE">
        <w:trPr>
          <w:cnfStyle w:val="000000010000"/>
        </w:trPr>
        <w:tc>
          <w:tcPr>
            <w:tcW w:w="2088" w:type="dxa"/>
          </w:tcPr>
          <w:p w:rsidR="00D15FE1" w:rsidRPr="008316C4" w:rsidRDefault="00D15FE1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Van Glabek</w:t>
            </w:r>
          </w:p>
        </w:tc>
        <w:tc>
          <w:tcPr>
            <w:tcW w:w="612" w:type="dxa"/>
          </w:tcPr>
          <w:p w:rsidR="00D15FE1" w:rsidRPr="00BE5315" w:rsidRDefault="00F50EAE" w:rsidP="00D15F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D15FE1" w:rsidRPr="00BE5315" w:rsidRDefault="00D15FE1" w:rsidP="00D15FE1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Pr="008316C4" w:rsidRDefault="00D15FE1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 Warren</w:t>
            </w:r>
          </w:p>
        </w:tc>
        <w:tc>
          <w:tcPr>
            <w:tcW w:w="612" w:type="dxa"/>
          </w:tcPr>
          <w:p w:rsidR="009652A0" w:rsidRPr="00BE5315" w:rsidRDefault="00F50EAE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010000"/>
        </w:trPr>
        <w:tc>
          <w:tcPr>
            <w:tcW w:w="2088" w:type="dxa"/>
          </w:tcPr>
          <w:p w:rsidR="009652A0" w:rsidRPr="00D15FE1" w:rsidRDefault="00D15FE1" w:rsidP="009652A0">
            <w:pPr>
              <w:rPr>
                <w:sz w:val="16"/>
                <w:szCs w:val="16"/>
              </w:rPr>
            </w:pPr>
            <w:r w:rsidRPr="00D15FE1">
              <w:rPr>
                <w:sz w:val="16"/>
                <w:szCs w:val="16"/>
              </w:rPr>
              <w:t>Juan Zaragoza</w:t>
            </w:r>
          </w:p>
        </w:tc>
        <w:tc>
          <w:tcPr>
            <w:tcW w:w="612" w:type="dxa"/>
          </w:tcPr>
          <w:p w:rsidR="009652A0" w:rsidRPr="00BE5315" w:rsidRDefault="00F50EAE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010000"/>
        </w:trPr>
        <w:tc>
          <w:tcPr>
            <w:tcW w:w="2088" w:type="dxa"/>
          </w:tcPr>
          <w:p w:rsidR="009652A0" w:rsidRDefault="00D15FE1" w:rsidP="009652A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Pr="00F50EAE" w:rsidRDefault="00F50EAE" w:rsidP="00F50EAE">
            <w:pPr>
              <w:rPr>
                <w:sz w:val="16"/>
                <w:szCs w:val="16"/>
              </w:rPr>
            </w:pPr>
            <w:r w:rsidRPr="00F50EAE">
              <w:rPr>
                <w:sz w:val="16"/>
                <w:szCs w:val="16"/>
              </w:rPr>
              <w:t>Bibiana Lopez-Segoviano</w:t>
            </w:r>
          </w:p>
        </w:tc>
        <w:tc>
          <w:tcPr>
            <w:tcW w:w="612" w:type="dxa"/>
          </w:tcPr>
          <w:p w:rsidR="009652A0" w:rsidRPr="00BE5315" w:rsidRDefault="00F50EAE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010000"/>
        </w:trPr>
        <w:tc>
          <w:tcPr>
            <w:tcW w:w="2088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01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01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01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F50EAE">
        <w:trPr>
          <w:cnfStyle w:val="000000100000"/>
        </w:trPr>
        <w:tc>
          <w:tcPr>
            <w:tcW w:w="2088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12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</w:tbl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096C57" w:rsidRDefault="00096C57" w:rsidP="00096C57"/>
    <w:p w:rsidR="00096C57" w:rsidRDefault="00096C57" w:rsidP="00096C57">
      <w:pPr>
        <w:pStyle w:val="ListParagraph"/>
        <w:numPr>
          <w:ilvl w:val="0"/>
          <w:numId w:val="6"/>
        </w:numPr>
        <w:spacing w:after="200" w:line="276" w:lineRule="auto"/>
      </w:pPr>
      <w:r>
        <w:t>Approval of Minutes</w:t>
      </w:r>
    </w:p>
    <w:p w:rsidR="00EF3832" w:rsidRDefault="00A8285C" w:rsidP="00AC39C6">
      <w:pPr>
        <w:pStyle w:val="ListParagraph"/>
        <w:numPr>
          <w:ilvl w:val="1"/>
          <w:numId w:val="6"/>
        </w:numPr>
        <w:spacing w:after="200" w:line="276" w:lineRule="auto"/>
      </w:pPr>
      <w:r>
        <w:t xml:space="preserve">The minutes were approved with </w:t>
      </w:r>
      <w:r w:rsidR="00EF3832">
        <w:t xml:space="preserve">the following </w:t>
      </w:r>
      <w:r>
        <w:t>corrections</w:t>
      </w:r>
      <w:r w:rsidR="00EF3832">
        <w:t>:</w:t>
      </w:r>
    </w:p>
    <w:p w:rsidR="00AC39C6" w:rsidRDefault="00EF3832" w:rsidP="00EF3832">
      <w:pPr>
        <w:pStyle w:val="ListParagraph"/>
        <w:numPr>
          <w:ilvl w:val="2"/>
          <w:numId w:val="6"/>
        </w:numPr>
        <w:spacing w:after="200" w:line="276" w:lineRule="auto"/>
      </w:pPr>
      <w:r>
        <w:t>Tatiana Arzivian, Michael Chiacchiero</w:t>
      </w:r>
      <w:r w:rsidR="008B4CFB">
        <w:t>, Ivan Melendez-Leon</w:t>
      </w:r>
      <w:bookmarkStart w:id="0" w:name="_GoBack"/>
      <w:bookmarkEnd w:id="0"/>
      <w:r>
        <w:t xml:space="preserve"> and John Salem were present in the October 12</w:t>
      </w:r>
      <w:r w:rsidRPr="00EF3832">
        <w:rPr>
          <w:vertAlign w:val="superscript"/>
        </w:rPr>
        <w:t>th</w:t>
      </w:r>
      <w:r>
        <w:t xml:space="preserve"> meeting.</w:t>
      </w:r>
    </w:p>
    <w:p w:rsidR="00A8285C" w:rsidRDefault="00A8285C" w:rsidP="003902F7">
      <w:pPr>
        <w:pStyle w:val="ListParagraph"/>
        <w:numPr>
          <w:ilvl w:val="0"/>
          <w:numId w:val="6"/>
        </w:numPr>
        <w:spacing w:after="200" w:line="276" w:lineRule="auto"/>
      </w:pPr>
      <w:r>
        <w:t>Matters arising:</w:t>
      </w:r>
    </w:p>
    <w:p w:rsidR="00A8285C" w:rsidRDefault="00EF3832" w:rsidP="003902F7">
      <w:pPr>
        <w:pStyle w:val="ListParagraph"/>
        <w:numPr>
          <w:ilvl w:val="1"/>
          <w:numId w:val="6"/>
        </w:numPr>
        <w:spacing w:after="200" w:line="276" w:lineRule="auto"/>
      </w:pPr>
      <w:r>
        <w:t>Theo Koupelis suggested that he be listed as a guest on the attendance list since his attendance depends on departmental invitation</w:t>
      </w:r>
      <w:r w:rsidR="00A8285C">
        <w:t>.</w:t>
      </w:r>
    </w:p>
    <w:p w:rsidR="00F02F59" w:rsidRDefault="00F02F59" w:rsidP="003902F7">
      <w:pPr>
        <w:pStyle w:val="ListParagraph"/>
        <w:numPr>
          <w:ilvl w:val="1"/>
          <w:numId w:val="6"/>
        </w:numPr>
        <w:spacing w:after="200" w:line="276" w:lineRule="auto"/>
      </w:pPr>
      <w:r>
        <w:t>Members were encouraged to continue working and contributing towards the restructuring of the School of Arts and Science initiatives under way.</w:t>
      </w:r>
    </w:p>
    <w:p w:rsidR="00F02F59" w:rsidRDefault="00F02F59" w:rsidP="003902F7">
      <w:pPr>
        <w:pStyle w:val="ListParagraph"/>
        <w:numPr>
          <w:ilvl w:val="2"/>
          <w:numId w:val="6"/>
        </w:numPr>
        <w:spacing w:after="200" w:line="276" w:lineRule="auto"/>
      </w:pPr>
      <w:r>
        <w:t xml:space="preserve">Members were encouraged to </w:t>
      </w:r>
      <w:r w:rsidR="003902F7">
        <w:t>give</w:t>
      </w:r>
      <w:r>
        <w:t xml:space="preserve"> their feedback through survey monkeys and emails correspondence to the acting Dean.</w:t>
      </w:r>
    </w:p>
    <w:p w:rsidR="003902F7" w:rsidRDefault="003902F7" w:rsidP="00F54091">
      <w:pPr>
        <w:pStyle w:val="ListParagraph"/>
        <w:numPr>
          <w:ilvl w:val="0"/>
          <w:numId w:val="6"/>
        </w:numPr>
        <w:spacing w:after="200" w:line="276" w:lineRule="auto"/>
      </w:pPr>
      <w:r>
        <w:t>Associate Chair/Department  Chair Draft Document Discussion</w:t>
      </w:r>
    </w:p>
    <w:p w:rsidR="00F02F59" w:rsidRDefault="00F54091" w:rsidP="00F54091">
      <w:pPr>
        <w:pStyle w:val="ListParagraph"/>
        <w:numPr>
          <w:ilvl w:val="2"/>
          <w:numId w:val="6"/>
        </w:numPr>
        <w:spacing w:after="200" w:line="276" w:lineRule="auto"/>
      </w:pPr>
      <w:r>
        <w:t>Members were encouraged to embrace this unique chance of redefining these administrative roles while carefully understanding the duties and responsibilities of others.</w:t>
      </w:r>
    </w:p>
    <w:p w:rsidR="00F54091" w:rsidRDefault="00F54091" w:rsidP="00F54091">
      <w:pPr>
        <w:pStyle w:val="ListParagraph"/>
        <w:numPr>
          <w:ilvl w:val="2"/>
          <w:numId w:val="6"/>
        </w:numPr>
        <w:spacing w:after="200" w:line="276" w:lineRule="auto"/>
      </w:pPr>
      <w:r>
        <w:t>Members were encouraged to continue reviewing this document for the final draft.</w:t>
      </w:r>
    </w:p>
    <w:p w:rsidR="00F06908" w:rsidRDefault="00F54091" w:rsidP="00F06908">
      <w:pPr>
        <w:pStyle w:val="ListParagraph"/>
        <w:numPr>
          <w:ilvl w:val="0"/>
          <w:numId w:val="6"/>
        </w:numPr>
        <w:spacing w:after="200" w:line="276" w:lineRule="auto"/>
      </w:pPr>
      <w:r>
        <w:t>MAC1105/1106/1140</w:t>
      </w:r>
      <w:r w:rsidR="00F06908">
        <w:t>,</w:t>
      </w:r>
      <w:r>
        <w:t xml:space="preserve"> MAC1147/1114/1140</w:t>
      </w:r>
    </w:p>
    <w:p w:rsidR="00F54091" w:rsidRDefault="00F06908" w:rsidP="00F06908">
      <w:pPr>
        <w:pStyle w:val="ListParagraph"/>
        <w:numPr>
          <w:ilvl w:val="0"/>
          <w:numId w:val="12"/>
        </w:numPr>
      </w:pPr>
      <w:r>
        <w:t xml:space="preserve">Don Ransford reported that there </w:t>
      </w:r>
      <w:r w:rsidR="00F54091">
        <w:t>no policy at FGCU that students who transfer with MAC1114 AND MAC1140 are being required to take MAC1147</w:t>
      </w:r>
      <w:r>
        <w:t>.</w:t>
      </w:r>
    </w:p>
    <w:p w:rsidR="00F06908" w:rsidRDefault="00F06908" w:rsidP="00F06908">
      <w:pPr>
        <w:pStyle w:val="ListParagraph"/>
        <w:numPr>
          <w:ilvl w:val="0"/>
          <w:numId w:val="12"/>
        </w:numPr>
      </w:pPr>
      <w:r>
        <w:t xml:space="preserve">It was agreed that the credit issue surrounding the “mutual exclusive” option </w:t>
      </w:r>
      <w:r w:rsidR="0012696E">
        <w:t>was a software problem that could be resolved</w:t>
      </w:r>
      <w:r w:rsidR="00EB0048">
        <w:t xml:space="preserve"> easily.</w:t>
      </w:r>
    </w:p>
    <w:p w:rsidR="00EB0048" w:rsidRDefault="00B97040" w:rsidP="00EB0048">
      <w:pPr>
        <w:pStyle w:val="ListParagraph"/>
        <w:numPr>
          <w:ilvl w:val="1"/>
          <w:numId w:val="12"/>
        </w:numPr>
      </w:pPr>
      <w:r>
        <w:t>It was resolved that IT would be tasked to program the software in such a way that a student cannot take credit for both classes for the same material, else by January’s meeting, if this fails then the “mutual exclusive” option would prevail.</w:t>
      </w:r>
    </w:p>
    <w:p w:rsidR="00407719" w:rsidRDefault="00407719" w:rsidP="00F06908">
      <w:pPr>
        <w:pStyle w:val="ListParagraph"/>
        <w:numPr>
          <w:ilvl w:val="0"/>
          <w:numId w:val="12"/>
        </w:numPr>
      </w:pPr>
      <w:r>
        <w:t xml:space="preserve">Prerequisites </w:t>
      </w:r>
    </w:p>
    <w:p w:rsidR="00F06908" w:rsidRDefault="00407719" w:rsidP="00407719">
      <w:pPr>
        <w:pStyle w:val="ListParagraph"/>
        <w:numPr>
          <w:ilvl w:val="1"/>
          <w:numId w:val="12"/>
        </w:numPr>
      </w:pPr>
      <w:r>
        <w:t>MAC1140, MAC1106 were approved with recommendation to remove the “testing” option.</w:t>
      </w:r>
    </w:p>
    <w:p w:rsidR="00407719" w:rsidRDefault="00407719" w:rsidP="00407719">
      <w:pPr>
        <w:pStyle w:val="ListParagraph"/>
        <w:numPr>
          <w:ilvl w:val="1"/>
          <w:numId w:val="12"/>
        </w:numPr>
      </w:pPr>
      <w:r>
        <w:lastRenderedPageBreak/>
        <w:t xml:space="preserve">MAC1147: need MAC1105 with a minimum grade of “B” with prior knowledge of high school trigonometry. </w:t>
      </w:r>
    </w:p>
    <w:p w:rsidR="00F54091" w:rsidRDefault="00F54091" w:rsidP="00F06908">
      <w:pPr>
        <w:pStyle w:val="ListParagraph"/>
        <w:numPr>
          <w:ilvl w:val="0"/>
          <w:numId w:val="6"/>
        </w:numPr>
        <w:spacing w:after="200" w:line="276" w:lineRule="auto"/>
      </w:pPr>
      <w:r>
        <w:t>Modification if necessary and Approval of 2012-13 Unit Plan</w:t>
      </w:r>
    </w:p>
    <w:p w:rsidR="00407719" w:rsidRDefault="008B4CFB" w:rsidP="00407719">
      <w:pPr>
        <w:pStyle w:val="ListParagraph"/>
        <w:numPr>
          <w:ilvl w:val="1"/>
          <w:numId w:val="6"/>
        </w:numPr>
        <w:spacing w:after="200" w:line="276" w:lineRule="auto"/>
      </w:pPr>
      <w:r>
        <w:t>No modifications done.</w:t>
      </w:r>
    </w:p>
    <w:p w:rsidR="00F54091" w:rsidRDefault="00F54091" w:rsidP="00F06908">
      <w:pPr>
        <w:pStyle w:val="ListParagraph"/>
        <w:numPr>
          <w:ilvl w:val="0"/>
          <w:numId w:val="6"/>
        </w:numPr>
        <w:spacing w:after="200" w:line="276" w:lineRule="auto"/>
      </w:pPr>
      <w:r>
        <w:t>Time limits for acceptance of credit for courses</w:t>
      </w:r>
    </w:p>
    <w:p w:rsidR="008B4CFB" w:rsidRDefault="008B4CFB" w:rsidP="008B4CFB">
      <w:pPr>
        <w:pStyle w:val="ListParagraph"/>
        <w:numPr>
          <w:ilvl w:val="1"/>
          <w:numId w:val="6"/>
        </w:numPr>
        <w:spacing w:after="200" w:line="276" w:lineRule="auto"/>
      </w:pPr>
      <w:r>
        <w:t>After deliberations, the matter was postponed to next meeting.</w:t>
      </w:r>
    </w:p>
    <w:p w:rsidR="00F54091" w:rsidRDefault="00F54091" w:rsidP="00F06908">
      <w:pPr>
        <w:pStyle w:val="ListParagraph"/>
        <w:numPr>
          <w:ilvl w:val="0"/>
          <w:numId w:val="6"/>
        </w:numPr>
        <w:spacing w:after="200" w:line="276" w:lineRule="auto"/>
      </w:pPr>
      <w:r>
        <w:t>Update on common final exams</w:t>
      </w:r>
    </w:p>
    <w:p w:rsidR="008B4CFB" w:rsidRDefault="008B4CFB" w:rsidP="008B4CFB">
      <w:pPr>
        <w:pStyle w:val="ListParagraph"/>
        <w:numPr>
          <w:ilvl w:val="1"/>
          <w:numId w:val="6"/>
        </w:numPr>
        <w:spacing w:after="200" w:line="276" w:lineRule="auto"/>
      </w:pPr>
      <w:r>
        <w:t xml:space="preserve">Course coordinators to work on possible changes that should be effected before </w:t>
      </w:r>
      <w:r w:rsidR="001100BA">
        <w:t>the finals are given. There may be additional changes to the exams in the spring.</w:t>
      </w:r>
    </w:p>
    <w:p w:rsidR="00F54091" w:rsidRPr="00C84FEA" w:rsidRDefault="00F54091" w:rsidP="00F06908">
      <w:pPr>
        <w:pStyle w:val="ListParagraph"/>
        <w:numPr>
          <w:ilvl w:val="0"/>
          <w:numId w:val="6"/>
        </w:numPr>
        <w:spacing w:after="200" w:line="276" w:lineRule="auto"/>
      </w:pPr>
      <w:r>
        <w:t>Reminder: do peer observations and be sure to submit your documentation!</w:t>
      </w:r>
    </w:p>
    <w:p w:rsidR="001A43C1" w:rsidRDefault="00F54091" w:rsidP="008B4CFB">
      <w:pPr>
        <w:pStyle w:val="ListParagraph"/>
        <w:numPr>
          <w:ilvl w:val="0"/>
          <w:numId w:val="6"/>
        </w:numPr>
        <w:spacing w:after="200" w:line="276" w:lineRule="auto"/>
      </w:pPr>
      <w:r>
        <w:t>Adjourn</w:t>
      </w:r>
    </w:p>
    <w:p w:rsidR="00D43782" w:rsidRDefault="00D43782" w:rsidP="001A43C1">
      <w:pPr>
        <w:spacing w:after="200" w:line="276" w:lineRule="auto"/>
      </w:pPr>
    </w:p>
    <w:p w:rsidR="00D43782" w:rsidRDefault="00D43782" w:rsidP="001A43C1">
      <w:pPr>
        <w:spacing w:after="200" w:line="276" w:lineRule="auto"/>
      </w:pPr>
    </w:p>
    <w:sectPr w:rsidR="00D43782" w:rsidSect="00D437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B4" w:rsidRDefault="00217BB4" w:rsidP="00963BF1">
      <w:r>
        <w:separator/>
      </w:r>
    </w:p>
  </w:endnote>
  <w:endnote w:type="continuationSeparator" w:id="1">
    <w:p w:rsidR="00217BB4" w:rsidRDefault="00217BB4" w:rsidP="0096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B4" w:rsidRDefault="00217BB4" w:rsidP="00963BF1">
      <w:r>
        <w:separator/>
      </w:r>
    </w:p>
  </w:footnote>
  <w:footnote w:type="continuationSeparator" w:id="1">
    <w:p w:rsidR="00217BB4" w:rsidRDefault="00217BB4" w:rsidP="00963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556C"/>
    <w:multiLevelType w:val="hybridMultilevel"/>
    <w:tmpl w:val="BB506AEC"/>
    <w:lvl w:ilvl="0" w:tplc="8334E8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F90"/>
    <w:multiLevelType w:val="hybridMultilevel"/>
    <w:tmpl w:val="2B245B24"/>
    <w:lvl w:ilvl="0" w:tplc="0D04D066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371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07F25A3"/>
    <w:multiLevelType w:val="hybridMultilevel"/>
    <w:tmpl w:val="15467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43A52"/>
    <w:multiLevelType w:val="hybridMultilevel"/>
    <w:tmpl w:val="2FC4FBAC"/>
    <w:lvl w:ilvl="0" w:tplc="FD14922C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556"/>
    <w:rsid w:val="00004C99"/>
    <w:rsid w:val="000255FE"/>
    <w:rsid w:val="0003145F"/>
    <w:rsid w:val="0004496B"/>
    <w:rsid w:val="00055982"/>
    <w:rsid w:val="00061878"/>
    <w:rsid w:val="000639C5"/>
    <w:rsid w:val="00067FF6"/>
    <w:rsid w:val="0008740A"/>
    <w:rsid w:val="00096C57"/>
    <w:rsid w:val="000D55D0"/>
    <w:rsid w:val="001100BA"/>
    <w:rsid w:val="0012696E"/>
    <w:rsid w:val="0013493B"/>
    <w:rsid w:val="00145D8B"/>
    <w:rsid w:val="001A43C1"/>
    <w:rsid w:val="001B7E04"/>
    <w:rsid w:val="00217BB4"/>
    <w:rsid w:val="00241149"/>
    <w:rsid w:val="00242D62"/>
    <w:rsid w:val="00243C8C"/>
    <w:rsid w:val="002B3CE3"/>
    <w:rsid w:val="002C028C"/>
    <w:rsid w:val="002E6606"/>
    <w:rsid w:val="00306913"/>
    <w:rsid w:val="00310CA0"/>
    <w:rsid w:val="00331884"/>
    <w:rsid w:val="0036472A"/>
    <w:rsid w:val="00381927"/>
    <w:rsid w:val="003851FF"/>
    <w:rsid w:val="003902F7"/>
    <w:rsid w:val="003E4049"/>
    <w:rsid w:val="003F6410"/>
    <w:rsid w:val="00407719"/>
    <w:rsid w:val="004978C9"/>
    <w:rsid w:val="004E4556"/>
    <w:rsid w:val="0051237E"/>
    <w:rsid w:val="00526F01"/>
    <w:rsid w:val="00534C35"/>
    <w:rsid w:val="00551F9F"/>
    <w:rsid w:val="0055404D"/>
    <w:rsid w:val="0056694A"/>
    <w:rsid w:val="005A12C4"/>
    <w:rsid w:val="005B0A89"/>
    <w:rsid w:val="00642223"/>
    <w:rsid w:val="006B38E6"/>
    <w:rsid w:val="006D661B"/>
    <w:rsid w:val="0070010B"/>
    <w:rsid w:val="00712D22"/>
    <w:rsid w:val="0072120D"/>
    <w:rsid w:val="0073259F"/>
    <w:rsid w:val="007459F8"/>
    <w:rsid w:val="0078597A"/>
    <w:rsid w:val="00785FD8"/>
    <w:rsid w:val="007A4A0E"/>
    <w:rsid w:val="007C21B2"/>
    <w:rsid w:val="007E6432"/>
    <w:rsid w:val="007F632B"/>
    <w:rsid w:val="00801ED2"/>
    <w:rsid w:val="008316C4"/>
    <w:rsid w:val="008A7E83"/>
    <w:rsid w:val="008B4CFB"/>
    <w:rsid w:val="008D3D93"/>
    <w:rsid w:val="00925A8C"/>
    <w:rsid w:val="00933217"/>
    <w:rsid w:val="00963BF1"/>
    <w:rsid w:val="009652A0"/>
    <w:rsid w:val="009665F6"/>
    <w:rsid w:val="009706BA"/>
    <w:rsid w:val="009905DC"/>
    <w:rsid w:val="00A02D7D"/>
    <w:rsid w:val="00A143A6"/>
    <w:rsid w:val="00A357E0"/>
    <w:rsid w:val="00A3698E"/>
    <w:rsid w:val="00A4453D"/>
    <w:rsid w:val="00A8285C"/>
    <w:rsid w:val="00A85339"/>
    <w:rsid w:val="00A878DC"/>
    <w:rsid w:val="00AC39C6"/>
    <w:rsid w:val="00B11F1C"/>
    <w:rsid w:val="00B37603"/>
    <w:rsid w:val="00B70776"/>
    <w:rsid w:val="00B97040"/>
    <w:rsid w:val="00BA769A"/>
    <w:rsid w:val="00BE5315"/>
    <w:rsid w:val="00CB2E60"/>
    <w:rsid w:val="00CB6275"/>
    <w:rsid w:val="00CD0A3F"/>
    <w:rsid w:val="00CE01E0"/>
    <w:rsid w:val="00D15FE1"/>
    <w:rsid w:val="00D43782"/>
    <w:rsid w:val="00D509EA"/>
    <w:rsid w:val="00D85647"/>
    <w:rsid w:val="00DD43D4"/>
    <w:rsid w:val="00E07168"/>
    <w:rsid w:val="00E45CDF"/>
    <w:rsid w:val="00E616A2"/>
    <w:rsid w:val="00E62874"/>
    <w:rsid w:val="00E66729"/>
    <w:rsid w:val="00EB0048"/>
    <w:rsid w:val="00EF3832"/>
    <w:rsid w:val="00F02F59"/>
    <w:rsid w:val="00F04CA7"/>
    <w:rsid w:val="00F06908"/>
    <w:rsid w:val="00F16A43"/>
    <w:rsid w:val="00F26F16"/>
    <w:rsid w:val="00F32CCF"/>
    <w:rsid w:val="00F34A2E"/>
    <w:rsid w:val="00F446A1"/>
    <w:rsid w:val="00F50EAE"/>
    <w:rsid w:val="00F54091"/>
    <w:rsid w:val="00F601B5"/>
    <w:rsid w:val="00FA4271"/>
    <w:rsid w:val="00FB2C4B"/>
    <w:rsid w:val="00FD2CCC"/>
    <w:rsid w:val="00FE4527"/>
    <w:rsid w:val="00FE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2013-02-08T17:02:00Z</cp:lastPrinted>
  <dcterms:created xsi:type="dcterms:W3CDTF">2013-10-10T21:27:00Z</dcterms:created>
  <dcterms:modified xsi:type="dcterms:W3CDTF">2013-10-10T21:28:00Z</dcterms:modified>
</cp:coreProperties>
</file>