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Pr="005578CC" w:rsidRDefault="00067FF6" w:rsidP="00CB6275">
      <w:pPr>
        <w:jc w:val="center"/>
        <w:rPr>
          <w:i/>
          <w:sz w:val="28"/>
          <w:szCs w:val="28"/>
        </w:rPr>
      </w:pPr>
      <w:r w:rsidRPr="005578CC">
        <w:rPr>
          <w:i/>
          <w:sz w:val="28"/>
          <w:szCs w:val="28"/>
        </w:rPr>
        <w:t>Minutes</w:t>
      </w:r>
    </w:p>
    <w:p w:rsidR="00306913" w:rsidRPr="005578CC" w:rsidRDefault="00823876" w:rsidP="00CB6275">
      <w:pPr>
        <w:jc w:val="center"/>
        <w:rPr>
          <w:sz w:val="22"/>
          <w:szCs w:val="22"/>
        </w:rPr>
      </w:pPr>
      <w:r>
        <w:rPr>
          <w:sz w:val="22"/>
          <w:szCs w:val="22"/>
        </w:rPr>
        <w:t>September</w:t>
      </w:r>
      <w:r w:rsidR="00380193">
        <w:rPr>
          <w:sz w:val="22"/>
          <w:szCs w:val="22"/>
        </w:rPr>
        <w:t xml:space="preserve"> </w:t>
      </w:r>
      <w:r w:rsidR="004B20C7">
        <w:rPr>
          <w:sz w:val="22"/>
          <w:szCs w:val="22"/>
        </w:rPr>
        <w:t>17</w:t>
      </w:r>
      <w:r w:rsidR="00B70776" w:rsidRPr="005578CC">
        <w:rPr>
          <w:sz w:val="22"/>
          <w:szCs w:val="22"/>
        </w:rPr>
        <w:t>, 201</w:t>
      </w:r>
      <w:r w:rsidR="00B719B3" w:rsidRPr="005578CC">
        <w:rPr>
          <w:sz w:val="22"/>
          <w:szCs w:val="22"/>
        </w:rPr>
        <w:t>3</w:t>
      </w:r>
      <w:r w:rsidR="00B70776" w:rsidRPr="005578CC">
        <w:rPr>
          <w:sz w:val="22"/>
          <w:szCs w:val="22"/>
        </w:rPr>
        <w:t xml:space="preserve"> </w:t>
      </w:r>
      <w:r w:rsidR="00CD0A3F" w:rsidRPr="005578CC">
        <w:rPr>
          <w:sz w:val="22"/>
          <w:szCs w:val="22"/>
        </w:rPr>
        <w:t xml:space="preserve">at </w:t>
      </w:r>
      <w:r w:rsidR="00ED6C2B">
        <w:rPr>
          <w:sz w:val="22"/>
          <w:szCs w:val="22"/>
        </w:rPr>
        <w:t>10</w:t>
      </w:r>
      <w:r w:rsidR="00E974E9" w:rsidRPr="005578CC">
        <w:rPr>
          <w:sz w:val="22"/>
          <w:szCs w:val="22"/>
        </w:rPr>
        <w:t>:</w:t>
      </w:r>
      <w:r w:rsidR="00ED6C2B">
        <w:rPr>
          <w:sz w:val="22"/>
          <w:szCs w:val="22"/>
        </w:rPr>
        <w:t>00</w:t>
      </w:r>
      <w:r w:rsidR="00CD0A3F" w:rsidRPr="005578CC">
        <w:rPr>
          <w:sz w:val="22"/>
          <w:szCs w:val="22"/>
        </w:rPr>
        <w:t xml:space="preserve"> </w:t>
      </w:r>
      <w:r w:rsidR="00B719B3" w:rsidRPr="005578CC">
        <w:rPr>
          <w:sz w:val="22"/>
          <w:szCs w:val="22"/>
        </w:rPr>
        <w:t>a</w:t>
      </w:r>
      <w:r w:rsidR="00CD0A3F" w:rsidRPr="005578CC">
        <w:rPr>
          <w:sz w:val="22"/>
          <w:szCs w:val="22"/>
        </w:rPr>
        <w:t xml:space="preserve">.m. in </w:t>
      </w:r>
      <w:r w:rsidR="00B719B3" w:rsidRPr="005578CC">
        <w:rPr>
          <w:sz w:val="22"/>
          <w:szCs w:val="22"/>
        </w:rPr>
        <w:t>I-122</w:t>
      </w:r>
    </w:p>
    <w:p w:rsidR="009652A0" w:rsidRPr="005578CC" w:rsidRDefault="009652A0" w:rsidP="009652A0">
      <w:pPr>
        <w:jc w:val="center"/>
        <w:rPr>
          <w:sz w:val="22"/>
          <w:szCs w:val="22"/>
        </w:rPr>
      </w:pPr>
    </w:p>
    <w:tbl>
      <w:tblPr>
        <w:tblStyle w:val="TableContemporary"/>
        <w:tblpPr w:leftFromText="180" w:rightFromText="180" w:vertAnchor="text" w:horzAnchor="page" w:tblpXSpec="center" w:tblpY="-30"/>
        <w:tblW w:w="0" w:type="auto"/>
        <w:tblLayout w:type="fixed"/>
        <w:tblLook w:val="04A0" w:firstRow="1" w:lastRow="0" w:firstColumn="1" w:lastColumn="0" w:noHBand="0" w:noVBand="1"/>
      </w:tblPr>
      <w:tblGrid>
        <w:gridCol w:w="2502"/>
        <w:gridCol w:w="1098"/>
        <w:gridCol w:w="990"/>
      </w:tblGrid>
      <w:tr w:rsidR="00481DC6" w:rsidRPr="005578CC" w:rsidTr="00D16228">
        <w:trPr>
          <w:cnfStyle w:val="100000000000" w:firstRow="1" w:lastRow="0" w:firstColumn="0" w:lastColumn="0" w:oddVBand="0" w:evenVBand="0" w:oddHBand="0" w:evenHBand="0" w:firstRowFirstColumn="0" w:firstRowLastColumn="0" w:lastRowFirstColumn="0" w:lastRowLastColumn="0"/>
        </w:trPr>
        <w:tc>
          <w:tcPr>
            <w:tcW w:w="2502" w:type="dxa"/>
          </w:tcPr>
          <w:p w:rsidR="00481DC6" w:rsidRPr="005578CC" w:rsidRDefault="00481DC6" w:rsidP="00CE01E0">
            <w:pPr>
              <w:rPr>
                <w:b w:val="0"/>
                <w:sz w:val="22"/>
                <w:szCs w:val="16"/>
              </w:rPr>
            </w:pPr>
          </w:p>
        </w:tc>
        <w:tc>
          <w:tcPr>
            <w:tcW w:w="1098" w:type="dxa"/>
          </w:tcPr>
          <w:p w:rsidR="00481DC6" w:rsidRPr="005578CC" w:rsidRDefault="00481DC6" w:rsidP="00CE01E0">
            <w:pPr>
              <w:rPr>
                <w:b w:val="0"/>
                <w:sz w:val="22"/>
                <w:szCs w:val="16"/>
              </w:rPr>
            </w:pPr>
            <w:r w:rsidRPr="005578CC">
              <w:rPr>
                <w:b w:val="0"/>
                <w:sz w:val="22"/>
                <w:szCs w:val="16"/>
              </w:rPr>
              <w:t>Present</w:t>
            </w:r>
          </w:p>
        </w:tc>
        <w:tc>
          <w:tcPr>
            <w:tcW w:w="990" w:type="dxa"/>
          </w:tcPr>
          <w:p w:rsidR="00481DC6" w:rsidRPr="005578CC" w:rsidRDefault="00481DC6" w:rsidP="00CE01E0">
            <w:pPr>
              <w:rPr>
                <w:b w:val="0"/>
                <w:sz w:val="22"/>
                <w:szCs w:val="16"/>
              </w:rPr>
            </w:pPr>
            <w:r w:rsidRPr="005578CC">
              <w:rPr>
                <w:b w:val="0"/>
                <w:sz w:val="22"/>
                <w:szCs w:val="16"/>
              </w:rPr>
              <w:t>Absent</w:t>
            </w: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Denis G. Wright</w:t>
            </w:r>
          </w:p>
        </w:tc>
        <w:tc>
          <w:tcPr>
            <w:tcW w:w="1098" w:type="dxa"/>
          </w:tcPr>
          <w:p w:rsidR="00481DC6" w:rsidRPr="005578CC" w:rsidRDefault="00481DC6" w:rsidP="00CE01E0">
            <w:pPr>
              <w:rPr>
                <w:sz w:val="22"/>
                <w:szCs w:val="16"/>
              </w:rPr>
            </w:pPr>
            <w:r w:rsidRPr="005578CC">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Marie Collins</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Eileen DeLuca</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Jeff Gibbs</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Erin Harrel</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E229E7"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E229E7" w:rsidRPr="005578CC" w:rsidRDefault="00E229E7" w:rsidP="00CE01E0">
            <w:pPr>
              <w:rPr>
                <w:sz w:val="22"/>
                <w:szCs w:val="16"/>
              </w:rPr>
            </w:pPr>
            <w:r>
              <w:rPr>
                <w:sz w:val="22"/>
                <w:szCs w:val="16"/>
              </w:rPr>
              <w:t>Dr. Theo Koupelis</w:t>
            </w:r>
          </w:p>
        </w:tc>
        <w:tc>
          <w:tcPr>
            <w:tcW w:w="1098" w:type="dxa"/>
          </w:tcPr>
          <w:p w:rsidR="00E229E7" w:rsidRPr="005578CC" w:rsidRDefault="00417A82" w:rsidP="00CE01E0">
            <w:pPr>
              <w:rPr>
                <w:sz w:val="22"/>
                <w:szCs w:val="16"/>
              </w:rPr>
            </w:pPr>
            <w:r>
              <w:rPr>
                <w:sz w:val="22"/>
                <w:szCs w:val="16"/>
              </w:rPr>
              <w:t>X</w:t>
            </w:r>
          </w:p>
        </w:tc>
        <w:tc>
          <w:tcPr>
            <w:tcW w:w="990" w:type="dxa"/>
          </w:tcPr>
          <w:p w:rsidR="00E229E7" w:rsidRPr="005578CC" w:rsidRDefault="00E229E7" w:rsidP="00CE01E0">
            <w:pP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John Meyer</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Mary Myers</w:t>
            </w:r>
          </w:p>
        </w:tc>
        <w:tc>
          <w:tcPr>
            <w:tcW w:w="1098" w:type="dxa"/>
          </w:tcPr>
          <w:p w:rsidR="00481DC6" w:rsidRPr="005578CC" w:rsidRDefault="00481DC6" w:rsidP="00CE01E0">
            <w:pPr>
              <w:rPr>
                <w:sz w:val="22"/>
                <w:szCs w:val="16"/>
              </w:rPr>
            </w:pPr>
          </w:p>
        </w:tc>
        <w:tc>
          <w:tcPr>
            <w:tcW w:w="990" w:type="dxa"/>
          </w:tcPr>
          <w:p w:rsidR="00481DC6" w:rsidRPr="005578CC" w:rsidRDefault="004B20C7" w:rsidP="00CE01E0">
            <w:pPr>
              <w:rPr>
                <w:sz w:val="22"/>
                <w:szCs w:val="16"/>
              </w:rPr>
            </w:pPr>
            <w:r>
              <w:rPr>
                <w:sz w:val="22"/>
                <w:szCs w:val="16"/>
              </w:rPr>
              <w:t>X</w:t>
            </w: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Edith Pendleton</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Thomas Rath</w:t>
            </w:r>
          </w:p>
        </w:tc>
        <w:tc>
          <w:tcPr>
            <w:tcW w:w="1098" w:type="dxa"/>
          </w:tcPr>
          <w:p w:rsidR="00481DC6" w:rsidRPr="005578CC" w:rsidRDefault="00417A82" w:rsidP="00CE01E0">
            <w:pPr>
              <w:rPr>
                <w:sz w:val="22"/>
                <w:szCs w:val="16"/>
              </w:rPr>
            </w:pPr>
            <w:r>
              <w:rPr>
                <w:sz w:val="22"/>
                <w:szCs w:val="16"/>
              </w:rPr>
              <w:t>X</w:t>
            </w:r>
          </w:p>
        </w:tc>
        <w:tc>
          <w:tcPr>
            <w:tcW w:w="990" w:type="dxa"/>
          </w:tcPr>
          <w:p w:rsidR="00481DC6" w:rsidRPr="005578CC" w:rsidRDefault="00481DC6" w:rsidP="00CE01E0">
            <w:pP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p>
        </w:tc>
        <w:tc>
          <w:tcPr>
            <w:tcW w:w="1098" w:type="dxa"/>
          </w:tcPr>
          <w:p w:rsidR="00481DC6" w:rsidRPr="005578CC" w:rsidRDefault="00481DC6" w:rsidP="00CE01E0">
            <w:pPr>
              <w:rPr>
                <w:sz w:val="22"/>
                <w:szCs w:val="16"/>
              </w:rPr>
            </w:pPr>
          </w:p>
        </w:tc>
        <w:tc>
          <w:tcPr>
            <w:tcW w:w="990" w:type="dxa"/>
          </w:tcPr>
          <w:p w:rsidR="00481DC6" w:rsidRPr="005578CC" w:rsidRDefault="00481DC6" w:rsidP="00CE01E0">
            <w:pP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Michelle Fanslau</w:t>
            </w:r>
          </w:p>
        </w:tc>
        <w:tc>
          <w:tcPr>
            <w:tcW w:w="1098" w:type="dxa"/>
          </w:tcPr>
          <w:p w:rsidR="00481DC6" w:rsidRPr="005578CC" w:rsidRDefault="00481DC6" w:rsidP="00CE01E0">
            <w:pPr>
              <w:rPr>
                <w:sz w:val="22"/>
                <w:szCs w:val="16"/>
              </w:rPr>
            </w:pPr>
            <w:r w:rsidRPr="005578CC">
              <w:rPr>
                <w:sz w:val="22"/>
                <w:szCs w:val="16"/>
              </w:rPr>
              <w:t>X</w:t>
            </w:r>
          </w:p>
        </w:tc>
        <w:tc>
          <w:tcPr>
            <w:tcW w:w="990" w:type="dxa"/>
          </w:tcPr>
          <w:p w:rsidR="00481DC6" w:rsidRPr="005578CC" w:rsidRDefault="00481DC6" w:rsidP="00CE01E0">
            <w:pPr>
              <w:rPr>
                <w:sz w:val="22"/>
                <w:szCs w:val="16"/>
              </w:rPr>
            </w:pPr>
          </w:p>
        </w:tc>
      </w:tr>
    </w:tbl>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Default="009652A0" w:rsidP="009652A0">
      <w:pPr>
        <w:rPr>
          <w:sz w:val="22"/>
          <w:szCs w:val="22"/>
        </w:rPr>
      </w:pPr>
    </w:p>
    <w:p w:rsidR="00124CDB" w:rsidRDefault="00124CDB" w:rsidP="009652A0">
      <w:pPr>
        <w:rPr>
          <w:sz w:val="22"/>
          <w:szCs w:val="22"/>
        </w:rPr>
      </w:pPr>
    </w:p>
    <w:p w:rsidR="005F327B" w:rsidRDefault="005F327B" w:rsidP="005F327B">
      <w:pPr>
        <w:pStyle w:val="ListParagraph"/>
        <w:rPr>
          <w:b/>
          <w:sz w:val="22"/>
          <w:szCs w:val="22"/>
        </w:rPr>
      </w:pPr>
    </w:p>
    <w:p w:rsidR="00D36EC5" w:rsidRDefault="004B20C7" w:rsidP="004B20C7">
      <w:pPr>
        <w:pStyle w:val="ListParagraph"/>
        <w:numPr>
          <w:ilvl w:val="0"/>
          <w:numId w:val="2"/>
        </w:numPr>
        <w:spacing w:line="480" w:lineRule="auto"/>
        <w:rPr>
          <w:b/>
          <w:sz w:val="22"/>
          <w:szCs w:val="22"/>
        </w:rPr>
      </w:pPr>
      <w:r>
        <w:rPr>
          <w:b/>
          <w:sz w:val="22"/>
          <w:szCs w:val="22"/>
        </w:rPr>
        <w:t>Faculty Load Sheets</w:t>
      </w:r>
    </w:p>
    <w:p w:rsidR="00417A82" w:rsidRPr="001106F4" w:rsidRDefault="00417A82" w:rsidP="00417A82">
      <w:pPr>
        <w:pStyle w:val="ListParagraph"/>
        <w:numPr>
          <w:ilvl w:val="1"/>
          <w:numId w:val="2"/>
        </w:numPr>
        <w:spacing w:line="480" w:lineRule="auto"/>
        <w:rPr>
          <w:sz w:val="22"/>
          <w:szCs w:val="22"/>
        </w:rPr>
      </w:pPr>
      <w:r w:rsidRPr="001106F4">
        <w:rPr>
          <w:sz w:val="22"/>
          <w:szCs w:val="22"/>
        </w:rPr>
        <w:t xml:space="preserve">How many use </w:t>
      </w:r>
      <w:r w:rsidR="000B4AD3">
        <w:rPr>
          <w:sz w:val="22"/>
          <w:szCs w:val="22"/>
        </w:rPr>
        <w:t>the load sheet</w:t>
      </w:r>
      <w:r w:rsidRPr="001106F4">
        <w:rPr>
          <w:sz w:val="22"/>
          <w:szCs w:val="22"/>
        </w:rPr>
        <w:t xml:space="preserve"> and for what?</w:t>
      </w:r>
    </w:p>
    <w:p w:rsidR="00417A82" w:rsidRPr="001106F4" w:rsidRDefault="00417A82" w:rsidP="00417A82">
      <w:pPr>
        <w:pStyle w:val="ListParagraph"/>
        <w:numPr>
          <w:ilvl w:val="1"/>
          <w:numId w:val="2"/>
        </w:numPr>
        <w:spacing w:line="480" w:lineRule="auto"/>
        <w:rPr>
          <w:sz w:val="22"/>
          <w:szCs w:val="22"/>
        </w:rPr>
      </w:pPr>
      <w:r w:rsidRPr="001106F4">
        <w:rPr>
          <w:sz w:val="22"/>
          <w:szCs w:val="22"/>
        </w:rPr>
        <w:t>Dr. Collins is not using them.  Dr. Harrel uses them.  Dr. Meyer uses them.  Dr. Rath uses them.  Dr. DeLuca not using them this term.   Dr. Koupelis uses them because he has to use them.</w:t>
      </w:r>
    </w:p>
    <w:p w:rsidR="00417A82" w:rsidRPr="001106F4" w:rsidRDefault="000B4AD3" w:rsidP="00417A82">
      <w:pPr>
        <w:pStyle w:val="ListParagraph"/>
        <w:numPr>
          <w:ilvl w:val="1"/>
          <w:numId w:val="2"/>
        </w:numPr>
        <w:spacing w:line="480" w:lineRule="auto"/>
        <w:rPr>
          <w:sz w:val="22"/>
          <w:szCs w:val="22"/>
        </w:rPr>
      </w:pPr>
      <w:r>
        <w:rPr>
          <w:sz w:val="22"/>
          <w:szCs w:val="22"/>
        </w:rPr>
        <w:t>The load sheets are u</w:t>
      </w:r>
      <w:r w:rsidR="00417A82" w:rsidRPr="001106F4">
        <w:rPr>
          <w:sz w:val="22"/>
          <w:szCs w:val="22"/>
        </w:rPr>
        <w:t>seful in d</w:t>
      </w:r>
      <w:r>
        <w:rPr>
          <w:sz w:val="22"/>
          <w:szCs w:val="22"/>
        </w:rPr>
        <w:t>etermining faculty overload pay</w:t>
      </w:r>
    </w:p>
    <w:p w:rsidR="00417A82" w:rsidRPr="001106F4" w:rsidRDefault="00417A82" w:rsidP="00417A82">
      <w:pPr>
        <w:pStyle w:val="ListParagraph"/>
        <w:numPr>
          <w:ilvl w:val="1"/>
          <w:numId w:val="2"/>
        </w:numPr>
        <w:spacing w:line="480" w:lineRule="auto"/>
        <w:rPr>
          <w:sz w:val="22"/>
          <w:szCs w:val="22"/>
        </w:rPr>
      </w:pPr>
      <w:r w:rsidRPr="001106F4">
        <w:rPr>
          <w:sz w:val="22"/>
          <w:szCs w:val="22"/>
        </w:rPr>
        <w:t>Came into existence before we had load reports.  Now that we hav</w:t>
      </w:r>
      <w:r w:rsidR="001F057C">
        <w:rPr>
          <w:sz w:val="22"/>
          <w:szCs w:val="22"/>
        </w:rPr>
        <w:t>e load reports, are they needed?</w:t>
      </w:r>
    </w:p>
    <w:p w:rsidR="00417A82" w:rsidRPr="001106F4" w:rsidRDefault="00417A82" w:rsidP="00417A82">
      <w:pPr>
        <w:pStyle w:val="ListParagraph"/>
        <w:numPr>
          <w:ilvl w:val="1"/>
          <w:numId w:val="2"/>
        </w:numPr>
        <w:spacing w:line="480" w:lineRule="auto"/>
        <w:rPr>
          <w:sz w:val="22"/>
          <w:szCs w:val="22"/>
        </w:rPr>
      </w:pPr>
      <w:r w:rsidRPr="001106F4">
        <w:rPr>
          <w:sz w:val="22"/>
          <w:szCs w:val="22"/>
        </w:rPr>
        <w:t xml:space="preserve">Faculty load reports are not perfect.  </w:t>
      </w:r>
      <w:r w:rsidR="001106F4">
        <w:rPr>
          <w:sz w:val="22"/>
          <w:szCs w:val="22"/>
        </w:rPr>
        <w:t>It d</w:t>
      </w:r>
      <w:r w:rsidRPr="001106F4">
        <w:rPr>
          <w:sz w:val="22"/>
          <w:szCs w:val="22"/>
        </w:rPr>
        <w:t>oes not show release times.  Incorrect input issues.  Dr. Stewart is working on a plan.</w:t>
      </w:r>
    </w:p>
    <w:p w:rsidR="00417A82" w:rsidRPr="001106F4" w:rsidRDefault="00417A82" w:rsidP="00417A82">
      <w:pPr>
        <w:pStyle w:val="ListParagraph"/>
        <w:numPr>
          <w:ilvl w:val="1"/>
          <w:numId w:val="2"/>
        </w:numPr>
        <w:spacing w:line="480" w:lineRule="auto"/>
        <w:rPr>
          <w:sz w:val="22"/>
          <w:szCs w:val="22"/>
        </w:rPr>
      </w:pPr>
      <w:r w:rsidRPr="001106F4">
        <w:rPr>
          <w:sz w:val="22"/>
          <w:szCs w:val="22"/>
        </w:rPr>
        <w:t xml:space="preserve">The </w:t>
      </w:r>
      <w:r w:rsidR="001F057C">
        <w:rPr>
          <w:sz w:val="22"/>
          <w:szCs w:val="22"/>
        </w:rPr>
        <w:t>load sheet</w:t>
      </w:r>
      <w:r w:rsidRPr="001106F4">
        <w:rPr>
          <w:sz w:val="22"/>
          <w:szCs w:val="22"/>
        </w:rPr>
        <w:t xml:space="preserve"> was being used before the schedule was created.  Used as part of </w:t>
      </w:r>
      <w:r w:rsidR="001F057C">
        <w:rPr>
          <w:sz w:val="22"/>
          <w:szCs w:val="22"/>
        </w:rPr>
        <w:t xml:space="preserve">the </w:t>
      </w:r>
      <w:r w:rsidRPr="001106F4">
        <w:rPr>
          <w:sz w:val="22"/>
          <w:szCs w:val="22"/>
        </w:rPr>
        <w:t>scheduling</w:t>
      </w:r>
      <w:r w:rsidR="001F057C">
        <w:rPr>
          <w:sz w:val="22"/>
          <w:szCs w:val="22"/>
        </w:rPr>
        <w:t xml:space="preserve"> process</w:t>
      </w:r>
      <w:r w:rsidR="0078008C" w:rsidRPr="001106F4">
        <w:rPr>
          <w:sz w:val="22"/>
          <w:szCs w:val="22"/>
        </w:rPr>
        <w:t>.</w:t>
      </w:r>
    </w:p>
    <w:p w:rsidR="0078008C" w:rsidRPr="001106F4" w:rsidRDefault="0078008C" w:rsidP="00417A82">
      <w:pPr>
        <w:pStyle w:val="ListParagraph"/>
        <w:numPr>
          <w:ilvl w:val="1"/>
          <w:numId w:val="2"/>
        </w:numPr>
        <w:spacing w:line="480" w:lineRule="auto"/>
        <w:rPr>
          <w:sz w:val="22"/>
          <w:szCs w:val="22"/>
        </w:rPr>
      </w:pPr>
      <w:r w:rsidRPr="001106F4">
        <w:rPr>
          <w:sz w:val="22"/>
          <w:szCs w:val="22"/>
        </w:rPr>
        <w:t>Faculty are paid overload by contract</w:t>
      </w:r>
    </w:p>
    <w:p w:rsidR="0078008C" w:rsidRPr="001106F4" w:rsidRDefault="0078008C" w:rsidP="00417A82">
      <w:pPr>
        <w:pStyle w:val="ListParagraph"/>
        <w:numPr>
          <w:ilvl w:val="1"/>
          <w:numId w:val="2"/>
        </w:numPr>
        <w:spacing w:line="480" w:lineRule="auto"/>
        <w:rPr>
          <w:sz w:val="22"/>
          <w:szCs w:val="22"/>
        </w:rPr>
      </w:pPr>
      <w:r w:rsidRPr="001106F4">
        <w:rPr>
          <w:sz w:val="22"/>
          <w:szCs w:val="22"/>
        </w:rPr>
        <w:t xml:space="preserve">Dr. Wright wants to make it clear that the Deans and the VPAA plans </w:t>
      </w:r>
      <w:r w:rsidR="00665612" w:rsidRPr="001106F4">
        <w:rPr>
          <w:sz w:val="22"/>
          <w:szCs w:val="22"/>
        </w:rPr>
        <w:t xml:space="preserve">and </w:t>
      </w:r>
      <w:r w:rsidR="001F057C" w:rsidRPr="001106F4">
        <w:rPr>
          <w:sz w:val="22"/>
          <w:szCs w:val="22"/>
        </w:rPr>
        <w:t>controls</w:t>
      </w:r>
      <w:r w:rsidR="00665612" w:rsidRPr="001106F4">
        <w:rPr>
          <w:sz w:val="22"/>
          <w:szCs w:val="22"/>
        </w:rPr>
        <w:t xml:space="preserve"> </w:t>
      </w:r>
      <w:r w:rsidRPr="001106F4">
        <w:rPr>
          <w:sz w:val="22"/>
          <w:szCs w:val="22"/>
        </w:rPr>
        <w:t xml:space="preserve">the schedule.  Faculty request what slots they want in the schedule.  We need to develop a practice for how overloads are assigned.  </w:t>
      </w:r>
    </w:p>
    <w:p w:rsidR="0078008C" w:rsidRPr="001106F4" w:rsidRDefault="0078008C" w:rsidP="0078008C">
      <w:pPr>
        <w:pStyle w:val="ListParagraph"/>
        <w:numPr>
          <w:ilvl w:val="2"/>
          <w:numId w:val="2"/>
        </w:numPr>
        <w:spacing w:line="480" w:lineRule="auto"/>
        <w:rPr>
          <w:sz w:val="22"/>
          <w:szCs w:val="22"/>
        </w:rPr>
      </w:pPr>
      <w:r w:rsidRPr="001106F4">
        <w:rPr>
          <w:sz w:val="22"/>
          <w:szCs w:val="22"/>
        </w:rPr>
        <w:t>Dr. Wright’s past experience is that the schedule is sent out.  Faculty can request what they want up to base load.  Then the schedule is sent out again for overload.  It needs to be a practice that overloads are optional.</w:t>
      </w:r>
    </w:p>
    <w:p w:rsidR="00665612" w:rsidRPr="001106F4" w:rsidRDefault="00665612" w:rsidP="0078008C">
      <w:pPr>
        <w:pStyle w:val="ListParagraph"/>
        <w:numPr>
          <w:ilvl w:val="2"/>
          <w:numId w:val="2"/>
        </w:numPr>
        <w:spacing w:line="480" w:lineRule="auto"/>
        <w:rPr>
          <w:sz w:val="22"/>
          <w:szCs w:val="22"/>
        </w:rPr>
      </w:pPr>
      <w:r w:rsidRPr="001106F4">
        <w:rPr>
          <w:sz w:val="22"/>
          <w:szCs w:val="22"/>
        </w:rPr>
        <w:lastRenderedPageBreak/>
        <w:t xml:space="preserve">The dean has the right to assign faculty to the schedule.  </w:t>
      </w:r>
      <w:r w:rsidR="001F057C">
        <w:rPr>
          <w:sz w:val="22"/>
          <w:szCs w:val="22"/>
        </w:rPr>
        <w:t xml:space="preserve">The </w:t>
      </w:r>
      <w:proofErr w:type="gramStart"/>
      <w:r w:rsidR="001F057C">
        <w:rPr>
          <w:sz w:val="22"/>
          <w:szCs w:val="22"/>
        </w:rPr>
        <w:t>d</w:t>
      </w:r>
      <w:r w:rsidRPr="001106F4">
        <w:rPr>
          <w:sz w:val="22"/>
          <w:szCs w:val="22"/>
        </w:rPr>
        <w:t>eans</w:t>
      </w:r>
      <w:proofErr w:type="gramEnd"/>
      <w:r w:rsidRPr="001106F4">
        <w:rPr>
          <w:sz w:val="22"/>
          <w:szCs w:val="22"/>
        </w:rPr>
        <w:t xml:space="preserve"> control overloads.</w:t>
      </w:r>
    </w:p>
    <w:p w:rsidR="001106F4" w:rsidRPr="001106F4" w:rsidRDefault="001106F4" w:rsidP="0078008C">
      <w:pPr>
        <w:pStyle w:val="ListParagraph"/>
        <w:numPr>
          <w:ilvl w:val="2"/>
          <w:numId w:val="2"/>
        </w:numPr>
        <w:spacing w:line="480" w:lineRule="auto"/>
        <w:rPr>
          <w:sz w:val="22"/>
          <w:szCs w:val="22"/>
        </w:rPr>
      </w:pPr>
      <w:r w:rsidRPr="001106F4">
        <w:rPr>
          <w:sz w:val="22"/>
          <w:szCs w:val="22"/>
        </w:rPr>
        <w:t xml:space="preserve">It is different with library faculty and online courses.  Dean Myers needs to be notifying the deans when </w:t>
      </w:r>
      <w:proofErr w:type="gramStart"/>
      <w:r w:rsidRPr="001106F4">
        <w:rPr>
          <w:sz w:val="22"/>
          <w:szCs w:val="22"/>
        </w:rPr>
        <w:t>faculty are</w:t>
      </w:r>
      <w:proofErr w:type="gramEnd"/>
      <w:r w:rsidRPr="001106F4">
        <w:rPr>
          <w:sz w:val="22"/>
          <w:szCs w:val="22"/>
        </w:rPr>
        <w:t xml:space="preserve"> assigned</w:t>
      </w:r>
      <w:r>
        <w:rPr>
          <w:sz w:val="22"/>
          <w:szCs w:val="22"/>
        </w:rPr>
        <w:t xml:space="preserve"> to online courses</w:t>
      </w:r>
      <w:r w:rsidRPr="001106F4">
        <w:rPr>
          <w:sz w:val="22"/>
          <w:szCs w:val="22"/>
        </w:rPr>
        <w:t xml:space="preserve">.  </w:t>
      </w:r>
    </w:p>
    <w:p w:rsidR="001106F4" w:rsidRPr="001106F4" w:rsidRDefault="001106F4" w:rsidP="0078008C">
      <w:pPr>
        <w:pStyle w:val="ListParagraph"/>
        <w:numPr>
          <w:ilvl w:val="2"/>
          <w:numId w:val="2"/>
        </w:numPr>
        <w:spacing w:line="480" w:lineRule="auto"/>
        <w:rPr>
          <w:sz w:val="22"/>
          <w:szCs w:val="22"/>
        </w:rPr>
      </w:pPr>
      <w:r w:rsidRPr="001106F4">
        <w:rPr>
          <w:sz w:val="22"/>
          <w:szCs w:val="22"/>
        </w:rPr>
        <w:t>Can the faculty load be sorted by school or division?</w:t>
      </w:r>
    </w:p>
    <w:p w:rsidR="0078008C" w:rsidRPr="001106F4" w:rsidRDefault="001F057C" w:rsidP="00417A82">
      <w:pPr>
        <w:pStyle w:val="ListParagraph"/>
        <w:numPr>
          <w:ilvl w:val="1"/>
          <w:numId w:val="2"/>
        </w:numPr>
        <w:spacing w:line="480" w:lineRule="auto"/>
        <w:rPr>
          <w:sz w:val="22"/>
          <w:szCs w:val="22"/>
        </w:rPr>
      </w:pPr>
      <w:r>
        <w:rPr>
          <w:sz w:val="22"/>
          <w:szCs w:val="22"/>
        </w:rPr>
        <w:t>Conclusion: f</w:t>
      </w:r>
      <w:r w:rsidR="0078008C" w:rsidRPr="001106F4">
        <w:rPr>
          <w:sz w:val="22"/>
          <w:szCs w:val="22"/>
        </w:rPr>
        <w:t>aculty load sheets are no longer required.  Deans can use what they want for scheduling.</w:t>
      </w:r>
    </w:p>
    <w:p w:rsidR="00D648DF" w:rsidRDefault="004B20C7" w:rsidP="004B20C7">
      <w:pPr>
        <w:pStyle w:val="ListParagraph"/>
        <w:numPr>
          <w:ilvl w:val="0"/>
          <w:numId w:val="2"/>
        </w:numPr>
        <w:spacing w:line="480" w:lineRule="auto"/>
        <w:rPr>
          <w:b/>
          <w:sz w:val="22"/>
          <w:szCs w:val="22"/>
        </w:rPr>
      </w:pPr>
      <w:r>
        <w:rPr>
          <w:b/>
          <w:sz w:val="22"/>
          <w:szCs w:val="22"/>
        </w:rPr>
        <w:t>Course Deletions from master course list/catalog (deadline September 13</w:t>
      </w:r>
      <w:r w:rsidRPr="004B20C7">
        <w:rPr>
          <w:b/>
          <w:sz w:val="22"/>
          <w:szCs w:val="22"/>
          <w:vertAlign w:val="superscript"/>
        </w:rPr>
        <w:t>th</w:t>
      </w:r>
      <w:r>
        <w:rPr>
          <w:b/>
          <w:sz w:val="22"/>
          <w:szCs w:val="22"/>
        </w:rPr>
        <w:t>)</w:t>
      </w:r>
    </w:p>
    <w:p w:rsidR="00601193" w:rsidRPr="000B4AD3" w:rsidRDefault="00601193" w:rsidP="00601193">
      <w:pPr>
        <w:pStyle w:val="ListParagraph"/>
        <w:numPr>
          <w:ilvl w:val="1"/>
          <w:numId w:val="2"/>
        </w:numPr>
        <w:spacing w:line="480" w:lineRule="auto"/>
        <w:rPr>
          <w:sz w:val="22"/>
          <w:szCs w:val="22"/>
        </w:rPr>
      </w:pPr>
      <w:r w:rsidRPr="000B4AD3">
        <w:rPr>
          <w:sz w:val="22"/>
          <w:szCs w:val="22"/>
        </w:rPr>
        <w:t>All responses have been received and many courses will be presented at the Curriculum Committee this year.</w:t>
      </w:r>
    </w:p>
    <w:p w:rsidR="005F327B" w:rsidRDefault="004B20C7" w:rsidP="004B20C7">
      <w:pPr>
        <w:pStyle w:val="ListParagraph"/>
        <w:numPr>
          <w:ilvl w:val="0"/>
          <w:numId w:val="2"/>
        </w:numPr>
        <w:spacing w:line="480" w:lineRule="auto"/>
        <w:rPr>
          <w:b/>
          <w:sz w:val="22"/>
          <w:szCs w:val="22"/>
        </w:rPr>
      </w:pPr>
      <w:r>
        <w:rPr>
          <w:b/>
          <w:sz w:val="22"/>
          <w:szCs w:val="22"/>
        </w:rPr>
        <w:t>Faculty Credentialing COP</w:t>
      </w:r>
    </w:p>
    <w:p w:rsidR="00601193" w:rsidRPr="00082453" w:rsidRDefault="00601193" w:rsidP="00601193">
      <w:pPr>
        <w:pStyle w:val="ListParagraph"/>
        <w:numPr>
          <w:ilvl w:val="1"/>
          <w:numId w:val="2"/>
        </w:numPr>
        <w:spacing w:line="480" w:lineRule="auto"/>
        <w:rPr>
          <w:sz w:val="22"/>
          <w:szCs w:val="22"/>
        </w:rPr>
      </w:pPr>
      <w:r w:rsidRPr="00082453">
        <w:rPr>
          <w:sz w:val="22"/>
          <w:szCs w:val="22"/>
        </w:rPr>
        <w:t>Dr. Wright has rewritten the COP</w:t>
      </w:r>
    </w:p>
    <w:p w:rsidR="00601193" w:rsidRPr="00082453" w:rsidRDefault="00082453" w:rsidP="00601193">
      <w:pPr>
        <w:pStyle w:val="ListParagraph"/>
        <w:numPr>
          <w:ilvl w:val="1"/>
          <w:numId w:val="2"/>
        </w:numPr>
        <w:spacing w:line="480" w:lineRule="auto"/>
        <w:rPr>
          <w:sz w:val="22"/>
          <w:szCs w:val="22"/>
        </w:rPr>
      </w:pPr>
      <w:r w:rsidRPr="00082453">
        <w:rPr>
          <w:sz w:val="22"/>
          <w:szCs w:val="22"/>
        </w:rPr>
        <w:t>Amendment to A, “or a master’s degree and a minimum of 18 graduate semester credit hours in the teaching discipline”</w:t>
      </w:r>
    </w:p>
    <w:p w:rsidR="00082453" w:rsidRPr="00082453" w:rsidRDefault="00082453" w:rsidP="00601193">
      <w:pPr>
        <w:pStyle w:val="ListParagraph"/>
        <w:numPr>
          <w:ilvl w:val="1"/>
          <w:numId w:val="2"/>
        </w:numPr>
        <w:spacing w:line="480" w:lineRule="auto"/>
        <w:rPr>
          <w:sz w:val="22"/>
          <w:szCs w:val="22"/>
        </w:rPr>
      </w:pPr>
      <w:r w:rsidRPr="00082453">
        <w:rPr>
          <w:sz w:val="22"/>
          <w:szCs w:val="22"/>
        </w:rPr>
        <w:t>Amendment to B, get rid of “</w:t>
      </w:r>
      <w:proofErr w:type="spellStart"/>
      <w:r w:rsidRPr="00082453">
        <w:rPr>
          <w:sz w:val="22"/>
          <w:szCs w:val="22"/>
        </w:rPr>
        <w:t>ly</w:t>
      </w:r>
      <w:proofErr w:type="spellEnd"/>
      <w:r w:rsidRPr="00082453">
        <w:rPr>
          <w:sz w:val="22"/>
          <w:szCs w:val="22"/>
        </w:rPr>
        <w:t>” at the end of alternatively.  Change B to include transfer courses when applicable?</w:t>
      </w:r>
    </w:p>
    <w:p w:rsidR="00082453" w:rsidRPr="00082453" w:rsidRDefault="00082453" w:rsidP="00601193">
      <w:pPr>
        <w:pStyle w:val="ListParagraph"/>
        <w:numPr>
          <w:ilvl w:val="1"/>
          <w:numId w:val="2"/>
        </w:numPr>
        <w:spacing w:line="480" w:lineRule="auto"/>
        <w:rPr>
          <w:sz w:val="22"/>
          <w:szCs w:val="22"/>
        </w:rPr>
      </w:pPr>
      <w:r w:rsidRPr="00082453">
        <w:rPr>
          <w:sz w:val="22"/>
          <w:szCs w:val="22"/>
        </w:rPr>
        <w:t xml:space="preserve">Can we use alternative qualification for transfer courses?  </w:t>
      </w:r>
    </w:p>
    <w:p w:rsidR="00082453" w:rsidRPr="00082453" w:rsidRDefault="00082453" w:rsidP="00082453">
      <w:pPr>
        <w:pStyle w:val="ListParagraph"/>
        <w:numPr>
          <w:ilvl w:val="2"/>
          <w:numId w:val="2"/>
        </w:numPr>
        <w:spacing w:line="480" w:lineRule="auto"/>
        <w:rPr>
          <w:sz w:val="22"/>
          <w:szCs w:val="22"/>
        </w:rPr>
      </w:pPr>
      <w:r w:rsidRPr="00082453">
        <w:rPr>
          <w:sz w:val="22"/>
          <w:szCs w:val="22"/>
        </w:rPr>
        <w:t>Do we use the same qualifications that universities use</w:t>
      </w:r>
      <w:r w:rsidR="001F057C">
        <w:rPr>
          <w:sz w:val="22"/>
          <w:szCs w:val="22"/>
        </w:rPr>
        <w:t>?</w:t>
      </w:r>
      <w:r w:rsidR="001F057C" w:rsidRPr="001F057C">
        <w:rPr>
          <w:sz w:val="22"/>
          <w:szCs w:val="22"/>
        </w:rPr>
        <w:t xml:space="preserve"> </w:t>
      </w:r>
      <w:r w:rsidR="001F057C">
        <w:rPr>
          <w:sz w:val="22"/>
          <w:szCs w:val="22"/>
        </w:rPr>
        <w:t xml:space="preserve">  Review policies from other universities.</w:t>
      </w:r>
    </w:p>
    <w:p w:rsidR="00082453" w:rsidRPr="001F057C" w:rsidRDefault="00082453" w:rsidP="001F057C">
      <w:pPr>
        <w:pStyle w:val="ListParagraph"/>
        <w:numPr>
          <w:ilvl w:val="1"/>
          <w:numId w:val="2"/>
        </w:numPr>
        <w:spacing w:line="480" w:lineRule="auto"/>
        <w:rPr>
          <w:sz w:val="22"/>
          <w:szCs w:val="22"/>
        </w:rPr>
      </w:pPr>
      <w:r w:rsidRPr="00082453">
        <w:rPr>
          <w:sz w:val="22"/>
          <w:szCs w:val="22"/>
        </w:rPr>
        <w:t>SACS requires that we have a policy and follow it</w:t>
      </w:r>
    </w:p>
    <w:p w:rsidR="00082453" w:rsidRDefault="00CF215E" w:rsidP="00082453">
      <w:pPr>
        <w:pStyle w:val="ListParagraph"/>
        <w:numPr>
          <w:ilvl w:val="1"/>
          <w:numId w:val="2"/>
        </w:numPr>
        <w:spacing w:line="480" w:lineRule="auto"/>
        <w:rPr>
          <w:sz w:val="22"/>
          <w:szCs w:val="22"/>
        </w:rPr>
      </w:pPr>
      <w:r>
        <w:rPr>
          <w:sz w:val="22"/>
          <w:szCs w:val="22"/>
        </w:rPr>
        <w:t>Under policy section, question about “graduate credit”.  Dr. Wright has removed “graduate”</w:t>
      </w:r>
    </w:p>
    <w:p w:rsidR="00CF215E" w:rsidRDefault="00CF215E" w:rsidP="00082453">
      <w:pPr>
        <w:pStyle w:val="ListParagraph"/>
        <w:numPr>
          <w:ilvl w:val="1"/>
          <w:numId w:val="2"/>
        </w:numPr>
        <w:spacing w:line="480" w:lineRule="auto"/>
        <w:rPr>
          <w:sz w:val="22"/>
          <w:szCs w:val="22"/>
        </w:rPr>
      </w:pPr>
      <w:r>
        <w:rPr>
          <w:sz w:val="22"/>
          <w:szCs w:val="22"/>
        </w:rPr>
        <w:t>Change 2</w:t>
      </w:r>
      <w:r w:rsidRPr="00CF215E">
        <w:rPr>
          <w:sz w:val="22"/>
          <w:szCs w:val="22"/>
          <w:vertAlign w:val="superscript"/>
        </w:rPr>
        <w:t>nd</w:t>
      </w:r>
      <w:r>
        <w:rPr>
          <w:sz w:val="22"/>
          <w:szCs w:val="22"/>
        </w:rPr>
        <w:t xml:space="preserve"> bullet under number two in procedure</w:t>
      </w:r>
    </w:p>
    <w:p w:rsidR="00CF215E" w:rsidRDefault="00CF215E" w:rsidP="00082453">
      <w:pPr>
        <w:pStyle w:val="ListParagraph"/>
        <w:numPr>
          <w:ilvl w:val="1"/>
          <w:numId w:val="2"/>
        </w:numPr>
        <w:spacing w:line="480" w:lineRule="auto"/>
        <w:rPr>
          <w:sz w:val="22"/>
          <w:szCs w:val="22"/>
        </w:rPr>
      </w:pPr>
      <w:r>
        <w:rPr>
          <w:sz w:val="22"/>
          <w:szCs w:val="22"/>
        </w:rPr>
        <w:t>HR will not be part of credentialing.  They will track the receipt of official transcripts</w:t>
      </w:r>
    </w:p>
    <w:p w:rsidR="00CF215E" w:rsidRDefault="00CF215E" w:rsidP="00082453">
      <w:pPr>
        <w:pStyle w:val="ListParagraph"/>
        <w:numPr>
          <w:ilvl w:val="1"/>
          <w:numId w:val="2"/>
        </w:numPr>
        <w:spacing w:line="480" w:lineRule="auto"/>
        <w:rPr>
          <w:sz w:val="22"/>
          <w:szCs w:val="22"/>
        </w:rPr>
      </w:pPr>
      <w:r>
        <w:rPr>
          <w:sz w:val="22"/>
          <w:szCs w:val="22"/>
        </w:rPr>
        <w:t xml:space="preserve">Deans will not be able to assign a faculty member to a course without </w:t>
      </w:r>
      <w:r w:rsidR="001F057C">
        <w:rPr>
          <w:sz w:val="22"/>
          <w:szCs w:val="22"/>
        </w:rPr>
        <w:t xml:space="preserve">a completed </w:t>
      </w:r>
      <w:r>
        <w:rPr>
          <w:sz w:val="22"/>
          <w:szCs w:val="22"/>
        </w:rPr>
        <w:t>FQF</w:t>
      </w:r>
    </w:p>
    <w:p w:rsidR="004B20C7" w:rsidRDefault="004B20C7" w:rsidP="004B20C7">
      <w:pPr>
        <w:pStyle w:val="ListParagraph"/>
        <w:numPr>
          <w:ilvl w:val="0"/>
          <w:numId w:val="2"/>
        </w:numPr>
        <w:spacing w:line="480" w:lineRule="auto"/>
        <w:rPr>
          <w:b/>
          <w:sz w:val="22"/>
          <w:szCs w:val="22"/>
        </w:rPr>
      </w:pPr>
      <w:r w:rsidRPr="004B20C7">
        <w:rPr>
          <w:b/>
          <w:sz w:val="22"/>
          <w:szCs w:val="22"/>
        </w:rPr>
        <w:t>Spring schedule issues</w:t>
      </w:r>
    </w:p>
    <w:p w:rsidR="004716EC" w:rsidRPr="000B4AD3" w:rsidRDefault="004716EC" w:rsidP="004716EC">
      <w:pPr>
        <w:pStyle w:val="ListParagraph"/>
        <w:numPr>
          <w:ilvl w:val="1"/>
          <w:numId w:val="2"/>
        </w:numPr>
        <w:spacing w:line="480" w:lineRule="auto"/>
        <w:rPr>
          <w:sz w:val="22"/>
          <w:szCs w:val="22"/>
        </w:rPr>
      </w:pPr>
      <w:r w:rsidRPr="000B4AD3">
        <w:rPr>
          <w:sz w:val="22"/>
          <w:szCs w:val="22"/>
        </w:rPr>
        <w:t xml:space="preserve">Rooms are a big issue.  The loss of rooms makes it difficult to schedule.  </w:t>
      </w:r>
    </w:p>
    <w:p w:rsidR="004716EC" w:rsidRPr="000B4AD3" w:rsidRDefault="004716EC" w:rsidP="004716EC">
      <w:pPr>
        <w:pStyle w:val="ListParagraph"/>
        <w:numPr>
          <w:ilvl w:val="1"/>
          <w:numId w:val="2"/>
        </w:numPr>
        <w:spacing w:line="480" w:lineRule="auto"/>
        <w:rPr>
          <w:sz w:val="22"/>
          <w:szCs w:val="22"/>
        </w:rPr>
      </w:pPr>
      <w:r w:rsidRPr="000B4AD3">
        <w:rPr>
          <w:sz w:val="22"/>
          <w:szCs w:val="22"/>
        </w:rPr>
        <w:t xml:space="preserve">Courses that are cancelled should be removed </w:t>
      </w:r>
      <w:r w:rsidR="001F057C">
        <w:rPr>
          <w:sz w:val="22"/>
          <w:szCs w:val="22"/>
        </w:rPr>
        <w:t xml:space="preserve">from </w:t>
      </w:r>
      <w:r w:rsidRPr="000B4AD3">
        <w:rPr>
          <w:sz w:val="22"/>
          <w:szCs w:val="22"/>
        </w:rPr>
        <w:t xml:space="preserve">the schedule </w:t>
      </w:r>
      <w:r w:rsidR="001F057C">
        <w:rPr>
          <w:sz w:val="22"/>
          <w:szCs w:val="22"/>
        </w:rPr>
        <w:t>to free up rooms</w:t>
      </w:r>
    </w:p>
    <w:p w:rsidR="004716EC" w:rsidRPr="000B4AD3" w:rsidRDefault="004716EC" w:rsidP="004716EC">
      <w:pPr>
        <w:pStyle w:val="ListParagraph"/>
        <w:numPr>
          <w:ilvl w:val="1"/>
          <w:numId w:val="2"/>
        </w:numPr>
        <w:spacing w:line="480" w:lineRule="auto"/>
        <w:rPr>
          <w:sz w:val="22"/>
          <w:szCs w:val="22"/>
        </w:rPr>
      </w:pPr>
      <w:r w:rsidRPr="000B4AD3">
        <w:rPr>
          <w:sz w:val="22"/>
          <w:szCs w:val="22"/>
        </w:rPr>
        <w:t xml:space="preserve">Most issues with </w:t>
      </w:r>
      <w:r w:rsidR="001F057C">
        <w:rPr>
          <w:sz w:val="22"/>
          <w:szCs w:val="22"/>
        </w:rPr>
        <w:t>finding space</w:t>
      </w:r>
      <w:r w:rsidRPr="000B4AD3">
        <w:rPr>
          <w:sz w:val="22"/>
          <w:szCs w:val="22"/>
        </w:rPr>
        <w:t xml:space="preserve"> </w:t>
      </w:r>
      <w:proofErr w:type="gramStart"/>
      <w:r w:rsidRPr="000B4AD3">
        <w:rPr>
          <w:sz w:val="22"/>
          <w:szCs w:val="22"/>
        </w:rPr>
        <w:t>is</w:t>
      </w:r>
      <w:proofErr w:type="gramEnd"/>
      <w:r w:rsidRPr="000B4AD3">
        <w:rPr>
          <w:sz w:val="22"/>
          <w:szCs w:val="22"/>
        </w:rPr>
        <w:t xml:space="preserve"> that schedulers do not know how to find rooms.  Course</w:t>
      </w:r>
      <w:r w:rsidR="001F057C">
        <w:rPr>
          <w:sz w:val="22"/>
          <w:szCs w:val="22"/>
        </w:rPr>
        <w:t xml:space="preserve"> start times</w:t>
      </w:r>
      <w:r w:rsidRPr="000B4AD3">
        <w:rPr>
          <w:sz w:val="22"/>
          <w:szCs w:val="22"/>
        </w:rPr>
        <w:t xml:space="preserve"> should be adjusted to maximize room availability</w:t>
      </w:r>
    </w:p>
    <w:p w:rsidR="004716EC" w:rsidRPr="000B4AD3" w:rsidRDefault="004716EC" w:rsidP="00884D6B">
      <w:pPr>
        <w:pStyle w:val="ListParagraph"/>
        <w:numPr>
          <w:ilvl w:val="1"/>
          <w:numId w:val="2"/>
        </w:numPr>
        <w:spacing w:line="480" w:lineRule="auto"/>
        <w:rPr>
          <w:sz w:val="22"/>
          <w:szCs w:val="22"/>
        </w:rPr>
      </w:pPr>
      <w:r w:rsidRPr="000B4AD3">
        <w:rPr>
          <w:sz w:val="22"/>
          <w:szCs w:val="22"/>
        </w:rPr>
        <w:lastRenderedPageBreak/>
        <w:t>Lack of computer classrooms</w:t>
      </w:r>
    </w:p>
    <w:p w:rsidR="004B20C7" w:rsidRDefault="004B20C7" w:rsidP="004B20C7">
      <w:pPr>
        <w:pStyle w:val="ListParagraph"/>
        <w:numPr>
          <w:ilvl w:val="0"/>
          <w:numId w:val="2"/>
        </w:numPr>
        <w:spacing w:line="480" w:lineRule="auto"/>
        <w:rPr>
          <w:b/>
          <w:sz w:val="22"/>
          <w:szCs w:val="22"/>
        </w:rPr>
      </w:pPr>
      <w:r w:rsidRPr="004B20C7">
        <w:rPr>
          <w:b/>
          <w:sz w:val="22"/>
          <w:szCs w:val="22"/>
        </w:rPr>
        <w:t>Summer project in H Building</w:t>
      </w:r>
    </w:p>
    <w:p w:rsidR="00FE114B" w:rsidRPr="00FE114B" w:rsidRDefault="00FE114B" w:rsidP="00FE114B">
      <w:pPr>
        <w:pStyle w:val="ListParagraph"/>
        <w:numPr>
          <w:ilvl w:val="1"/>
          <w:numId w:val="2"/>
        </w:numPr>
        <w:spacing w:line="480" w:lineRule="auto"/>
        <w:rPr>
          <w:sz w:val="22"/>
          <w:szCs w:val="22"/>
        </w:rPr>
      </w:pPr>
      <w:r w:rsidRPr="00FE114B">
        <w:rPr>
          <w:sz w:val="22"/>
          <w:szCs w:val="22"/>
        </w:rPr>
        <w:t xml:space="preserve">In Summer 2014 the H building will be </w:t>
      </w:r>
      <w:r w:rsidR="001F057C">
        <w:rPr>
          <w:sz w:val="22"/>
          <w:szCs w:val="22"/>
        </w:rPr>
        <w:t>closed</w:t>
      </w:r>
      <w:r w:rsidRPr="00FE114B">
        <w:rPr>
          <w:sz w:val="22"/>
          <w:szCs w:val="22"/>
        </w:rPr>
        <w:t xml:space="preserve"> for renovations</w:t>
      </w:r>
    </w:p>
    <w:p w:rsidR="004B20C7" w:rsidRDefault="004B20C7" w:rsidP="004B20C7">
      <w:pPr>
        <w:pStyle w:val="ListParagraph"/>
        <w:numPr>
          <w:ilvl w:val="0"/>
          <w:numId w:val="2"/>
        </w:numPr>
        <w:spacing w:line="480" w:lineRule="auto"/>
        <w:rPr>
          <w:b/>
          <w:sz w:val="22"/>
          <w:szCs w:val="22"/>
        </w:rPr>
      </w:pPr>
      <w:r w:rsidRPr="004B20C7">
        <w:rPr>
          <w:b/>
          <w:sz w:val="22"/>
          <w:szCs w:val="22"/>
        </w:rPr>
        <w:t>General Education Task Force</w:t>
      </w:r>
    </w:p>
    <w:p w:rsidR="00884D6B" w:rsidRPr="00CB5966" w:rsidRDefault="00884D6B" w:rsidP="00884D6B">
      <w:pPr>
        <w:pStyle w:val="ListParagraph"/>
        <w:numPr>
          <w:ilvl w:val="1"/>
          <w:numId w:val="2"/>
        </w:numPr>
        <w:spacing w:line="480" w:lineRule="auto"/>
        <w:rPr>
          <w:sz w:val="22"/>
          <w:szCs w:val="22"/>
        </w:rPr>
      </w:pPr>
      <w:r w:rsidRPr="00CB5966">
        <w:rPr>
          <w:sz w:val="22"/>
          <w:szCs w:val="22"/>
        </w:rPr>
        <w:t>Input is welcome</w:t>
      </w:r>
      <w:r w:rsidR="001529E0">
        <w:rPr>
          <w:sz w:val="22"/>
          <w:szCs w:val="22"/>
        </w:rPr>
        <w:t xml:space="preserve"> from the State’s General Education Task Force</w:t>
      </w:r>
      <w:r w:rsidRPr="00CB5966">
        <w:rPr>
          <w:sz w:val="22"/>
          <w:szCs w:val="22"/>
        </w:rPr>
        <w:t>, but it does not necessarily mean there will be a change.  The chance that anyone will come up with a scenario that has not already been considered</w:t>
      </w:r>
      <w:r w:rsidR="001F057C">
        <w:rPr>
          <w:sz w:val="22"/>
          <w:szCs w:val="22"/>
        </w:rPr>
        <w:t xml:space="preserve"> is unlikely</w:t>
      </w:r>
      <w:r w:rsidRPr="00CB5966">
        <w:rPr>
          <w:sz w:val="22"/>
          <w:szCs w:val="22"/>
        </w:rPr>
        <w:t>.  Input is due by November 1.</w:t>
      </w:r>
    </w:p>
    <w:p w:rsidR="00884D6B" w:rsidRPr="00CB5966" w:rsidRDefault="00884D6B" w:rsidP="00884D6B">
      <w:pPr>
        <w:pStyle w:val="ListParagraph"/>
        <w:numPr>
          <w:ilvl w:val="1"/>
          <w:numId w:val="2"/>
        </w:numPr>
        <w:spacing w:line="480" w:lineRule="auto"/>
        <w:rPr>
          <w:sz w:val="22"/>
          <w:szCs w:val="22"/>
        </w:rPr>
      </w:pPr>
      <w:r w:rsidRPr="00CB5966">
        <w:rPr>
          <w:sz w:val="22"/>
          <w:szCs w:val="22"/>
        </w:rPr>
        <w:t>The Curriculum Committee is the venue for discussion about the changes in General Education</w:t>
      </w:r>
    </w:p>
    <w:p w:rsidR="00884D6B" w:rsidRPr="00CB5966" w:rsidRDefault="00884D6B" w:rsidP="00884D6B">
      <w:pPr>
        <w:pStyle w:val="ListParagraph"/>
        <w:numPr>
          <w:ilvl w:val="1"/>
          <w:numId w:val="2"/>
        </w:numPr>
        <w:spacing w:line="480" w:lineRule="auto"/>
        <w:rPr>
          <w:sz w:val="22"/>
          <w:szCs w:val="22"/>
        </w:rPr>
      </w:pPr>
      <w:r w:rsidRPr="00CB5966">
        <w:rPr>
          <w:sz w:val="22"/>
          <w:szCs w:val="22"/>
        </w:rPr>
        <w:t>How specific we get is up to the institution</w:t>
      </w:r>
    </w:p>
    <w:p w:rsidR="004B20C7" w:rsidRDefault="004B20C7" w:rsidP="004B20C7">
      <w:pPr>
        <w:pStyle w:val="ListParagraph"/>
        <w:numPr>
          <w:ilvl w:val="0"/>
          <w:numId w:val="2"/>
        </w:numPr>
        <w:spacing w:line="480" w:lineRule="auto"/>
        <w:rPr>
          <w:b/>
          <w:sz w:val="22"/>
          <w:szCs w:val="22"/>
        </w:rPr>
      </w:pPr>
      <w:r w:rsidRPr="004B20C7">
        <w:rPr>
          <w:b/>
          <w:sz w:val="22"/>
          <w:szCs w:val="22"/>
        </w:rPr>
        <w:t>Meeting with Department Chairs ad-hoc committee</w:t>
      </w:r>
    </w:p>
    <w:p w:rsidR="00CB5966" w:rsidRDefault="00CB5966" w:rsidP="00CB5966">
      <w:pPr>
        <w:pStyle w:val="ListParagraph"/>
        <w:numPr>
          <w:ilvl w:val="1"/>
          <w:numId w:val="2"/>
        </w:numPr>
        <w:spacing w:line="480" w:lineRule="auto"/>
        <w:rPr>
          <w:sz w:val="22"/>
          <w:szCs w:val="22"/>
        </w:rPr>
      </w:pPr>
      <w:r w:rsidRPr="00CB5966">
        <w:rPr>
          <w:sz w:val="22"/>
          <w:szCs w:val="22"/>
        </w:rPr>
        <w:t>Dr. Wright had a meeting with the chairs on Monday, September 16</w:t>
      </w:r>
    </w:p>
    <w:p w:rsidR="00651394" w:rsidRPr="00CB5966" w:rsidRDefault="00651394" w:rsidP="00CB5966">
      <w:pPr>
        <w:pStyle w:val="ListParagraph"/>
        <w:numPr>
          <w:ilvl w:val="1"/>
          <w:numId w:val="2"/>
        </w:numPr>
        <w:spacing w:line="480" w:lineRule="auto"/>
        <w:rPr>
          <w:sz w:val="22"/>
          <w:szCs w:val="22"/>
        </w:rPr>
      </w:pPr>
      <w:r>
        <w:rPr>
          <w:sz w:val="22"/>
          <w:szCs w:val="22"/>
        </w:rPr>
        <w:t>New job description for Department Chairs is almost done.</w:t>
      </w:r>
    </w:p>
    <w:p w:rsidR="00CB5966" w:rsidRPr="00CB5966" w:rsidRDefault="001F057C" w:rsidP="00CB5966">
      <w:pPr>
        <w:pStyle w:val="ListParagraph"/>
        <w:numPr>
          <w:ilvl w:val="1"/>
          <w:numId w:val="2"/>
        </w:numPr>
        <w:spacing w:line="480" w:lineRule="auto"/>
        <w:rPr>
          <w:sz w:val="22"/>
          <w:szCs w:val="22"/>
        </w:rPr>
      </w:pPr>
      <w:r>
        <w:rPr>
          <w:sz w:val="22"/>
          <w:szCs w:val="22"/>
        </w:rPr>
        <w:t>Any c</w:t>
      </w:r>
      <w:r w:rsidR="00CB5966" w:rsidRPr="00CB5966">
        <w:rPr>
          <w:sz w:val="22"/>
          <w:szCs w:val="22"/>
        </w:rPr>
        <w:t xml:space="preserve">hanges will be implemented </w:t>
      </w:r>
      <w:r>
        <w:rPr>
          <w:sz w:val="22"/>
          <w:szCs w:val="22"/>
        </w:rPr>
        <w:t xml:space="preserve">in </w:t>
      </w:r>
      <w:r w:rsidR="00CB5966" w:rsidRPr="00CB5966">
        <w:rPr>
          <w:sz w:val="22"/>
          <w:szCs w:val="22"/>
        </w:rPr>
        <w:t>August 2014</w:t>
      </w:r>
    </w:p>
    <w:p w:rsidR="001106F4" w:rsidRDefault="004B20C7" w:rsidP="004B20C7">
      <w:pPr>
        <w:pStyle w:val="ListParagraph"/>
        <w:numPr>
          <w:ilvl w:val="0"/>
          <w:numId w:val="2"/>
        </w:numPr>
        <w:spacing w:line="480" w:lineRule="auto"/>
        <w:rPr>
          <w:b/>
          <w:sz w:val="22"/>
          <w:szCs w:val="22"/>
        </w:rPr>
      </w:pPr>
      <w:r w:rsidRPr="004B20C7">
        <w:rPr>
          <w:b/>
          <w:sz w:val="22"/>
          <w:szCs w:val="22"/>
        </w:rPr>
        <w:t>Other issues</w:t>
      </w:r>
    </w:p>
    <w:p w:rsidR="004B20C7" w:rsidRPr="00601193" w:rsidRDefault="001106F4" w:rsidP="001106F4">
      <w:pPr>
        <w:pStyle w:val="ListParagraph"/>
        <w:numPr>
          <w:ilvl w:val="1"/>
          <w:numId w:val="2"/>
        </w:numPr>
        <w:spacing w:line="480" w:lineRule="auto"/>
        <w:rPr>
          <w:sz w:val="22"/>
          <w:szCs w:val="22"/>
        </w:rPr>
      </w:pPr>
      <w:r w:rsidRPr="00601193">
        <w:rPr>
          <w:sz w:val="22"/>
          <w:szCs w:val="22"/>
        </w:rPr>
        <w:t>Faculty assigning titles for themselves</w:t>
      </w:r>
      <w:r w:rsidR="003E4049" w:rsidRPr="00601193">
        <w:rPr>
          <w:sz w:val="20"/>
          <w:szCs w:val="20"/>
        </w:rPr>
        <w:tab/>
      </w:r>
    </w:p>
    <w:p w:rsidR="00601193" w:rsidRPr="001F057C" w:rsidRDefault="001106F4" w:rsidP="001106F4">
      <w:pPr>
        <w:pStyle w:val="ListParagraph"/>
        <w:numPr>
          <w:ilvl w:val="1"/>
          <w:numId w:val="2"/>
        </w:numPr>
        <w:spacing w:line="480" w:lineRule="auto"/>
        <w:rPr>
          <w:sz w:val="22"/>
          <w:szCs w:val="22"/>
        </w:rPr>
      </w:pPr>
      <w:r w:rsidRPr="001F057C">
        <w:rPr>
          <w:sz w:val="22"/>
          <w:szCs w:val="22"/>
        </w:rPr>
        <w:t>COP for the Department Chairs is currently being finalized</w:t>
      </w:r>
      <w:r w:rsidR="00601193" w:rsidRPr="001F057C">
        <w:rPr>
          <w:sz w:val="22"/>
          <w:szCs w:val="22"/>
        </w:rPr>
        <w:t xml:space="preserve">.  </w:t>
      </w:r>
    </w:p>
    <w:p w:rsidR="001106F4" w:rsidRPr="001F057C" w:rsidRDefault="00601193" w:rsidP="001106F4">
      <w:pPr>
        <w:pStyle w:val="ListParagraph"/>
        <w:numPr>
          <w:ilvl w:val="1"/>
          <w:numId w:val="2"/>
        </w:numPr>
        <w:spacing w:line="480" w:lineRule="auto"/>
        <w:rPr>
          <w:sz w:val="22"/>
          <w:szCs w:val="22"/>
        </w:rPr>
      </w:pPr>
      <w:r w:rsidRPr="001F057C">
        <w:rPr>
          <w:sz w:val="22"/>
          <w:szCs w:val="22"/>
        </w:rPr>
        <w:t>Cont</w:t>
      </w:r>
      <w:r w:rsidR="001F057C">
        <w:rPr>
          <w:sz w:val="22"/>
          <w:szCs w:val="22"/>
        </w:rPr>
        <w:t>r</w:t>
      </w:r>
      <w:r w:rsidRPr="001F057C">
        <w:rPr>
          <w:sz w:val="22"/>
          <w:szCs w:val="22"/>
        </w:rPr>
        <w:t>acts only for program coordinators.  What is the effective date for program coordinators</w:t>
      </w:r>
      <w:r w:rsidR="00651394">
        <w:rPr>
          <w:sz w:val="22"/>
          <w:szCs w:val="22"/>
        </w:rPr>
        <w:t xml:space="preserve">—likely earliest January, </w:t>
      </w:r>
      <w:proofErr w:type="gramStart"/>
      <w:r w:rsidR="00651394">
        <w:rPr>
          <w:sz w:val="22"/>
          <w:szCs w:val="22"/>
        </w:rPr>
        <w:t>2014.</w:t>
      </w:r>
      <w:bookmarkStart w:id="0" w:name="_GoBack"/>
      <w:bookmarkEnd w:id="0"/>
      <w:proofErr w:type="gramEnd"/>
      <w:r w:rsidRPr="001F057C">
        <w:rPr>
          <w:sz w:val="22"/>
          <w:szCs w:val="22"/>
        </w:rPr>
        <w:t xml:space="preserve">  The dean will recommend to Dr. Wright the job duties.  It will likely be a stipend and not release time.</w:t>
      </w:r>
    </w:p>
    <w:p w:rsidR="004716EC" w:rsidRPr="001F057C" w:rsidRDefault="004716EC" w:rsidP="001106F4">
      <w:pPr>
        <w:pStyle w:val="ListParagraph"/>
        <w:numPr>
          <w:ilvl w:val="1"/>
          <w:numId w:val="2"/>
        </w:numPr>
        <w:spacing w:line="480" w:lineRule="auto"/>
        <w:rPr>
          <w:sz w:val="22"/>
          <w:szCs w:val="22"/>
        </w:rPr>
      </w:pPr>
      <w:r w:rsidRPr="001F057C">
        <w:rPr>
          <w:sz w:val="22"/>
          <w:szCs w:val="22"/>
        </w:rPr>
        <w:t>Fix FQF form to remove discipline chair</w:t>
      </w:r>
      <w:r w:rsidR="001F057C">
        <w:rPr>
          <w:sz w:val="22"/>
          <w:szCs w:val="22"/>
        </w:rPr>
        <w:t xml:space="preserve"> (Michelle)</w:t>
      </w:r>
    </w:p>
    <w:p w:rsidR="00884D6B" w:rsidRPr="001F057C" w:rsidRDefault="00884D6B" w:rsidP="001106F4">
      <w:pPr>
        <w:pStyle w:val="ListParagraph"/>
        <w:numPr>
          <w:ilvl w:val="1"/>
          <w:numId w:val="2"/>
        </w:numPr>
        <w:spacing w:line="480" w:lineRule="auto"/>
        <w:rPr>
          <w:sz w:val="22"/>
          <w:szCs w:val="22"/>
        </w:rPr>
      </w:pPr>
      <w:r w:rsidRPr="001F057C">
        <w:rPr>
          <w:sz w:val="22"/>
          <w:szCs w:val="22"/>
        </w:rPr>
        <w:t>What about the foreign language issue with 8 credits and those students who have only 6?  Possible development of 2 credit courses.  Maybe online.  We cannot waive the two hour requirements.</w:t>
      </w:r>
      <w:r w:rsidR="00CB5966" w:rsidRPr="001F057C">
        <w:rPr>
          <w:sz w:val="22"/>
          <w:szCs w:val="22"/>
        </w:rPr>
        <w:t xml:space="preserve">  The foreign language </w:t>
      </w:r>
      <w:r w:rsidR="001F057C" w:rsidRPr="001F057C">
        <w:rPr>
          <w:sz w:val="22"/>
          <w:szCs w:val="22"/>
        </w:rPr>
        <w:t>requirements are</w:t>
      </w:r>
      <w:r w:rsidR="00CB5966" w:rsidRPr="001F057C">
        <w:rPr>
          <w:sz w:val="22"/>
          <w:szCs w:val="22"/>
        </w:rPr>
        <w:t xml:space="preserve"> </w:t>
      </w:r>
      <w:r w:rsidR="001F057C">
        <w:rPr>
          <w:sz w:val="22"/>
          <w:szCs w:val="22"/>
        </w:rPr>
        <w:t>for AA students only</w:t>
      </w:r>
    </w:p>
    <w:p w:rsidR="004B20C7" w:rsidRPr="001F057C" w:rsidRDefault="00CB5966" w:rsidP="004B20C7">
      <w:pPr>
        <w:pStyle w:val="ListParagraph"/>
        <w:numPr>
          <w:ilvl w:val="1"/>
          <w:numId w:val="2"/>
        </w:numPr>
        <w:spacing w:line="480" w:lineRule="auto"/>
        <w:rPr>
          <w:sz w:val="22"/>
          <w:szCs w:val="22"/>
        </w:rPr>
      </w:pPr>
      <w:r w:rsidRPr="001F057C">
        <w:rPr>
          <w:sz w:val="22"/>
          <w:szCs w:val="22"/>
        </w:rPr>
        <w:t xml:space="preserve">There is a gap in supervision of </w:t>
      </w:r>
      <w:r w:rsidR="001F057C">
        <w:rPr>
          <w:sz w:val="22"/>
          <w:szCs w:val="22"/>
        </w:rPr>
        <w:t>d</w:t>
      </w:r>
      <w:r w:rsidRPr="001F057C">
        <w:rPr>
          <w:sz w:val="22"/>
          <w:szCs w:val="22"/>
        </w:rPr>
        <w:t xml:space="preserve">ual </w:t>
      </w:r>
      <w:r w:rsidR="001F057C">
        <w:rPr>
          <w:sz w:val="22"/>
          <w:szCs w:val="22"/>
        </w:rPr>
        <w:t>e</w:t>
      </w:r>
      <w:r w:rsidRPr="001F057C">
        <w:rPr>
          <w:sz w:val="22"/>
          <w:szCs w:val="22"/>
        </w:rPr>
        <w:t xml:space="preserve">nrollment </w:t>
      </w:r>
      <w:r w:rsidR="00FE114B" w:rsidRPr="001F057C">
        <w:rPr>
          <w:sz w:val="22"/>
          <w:szCs w:val="22"/>
        </w:rPr>
        <w:t xml:space="preserve">and adjunct </w:t>
      </w:r>
      <w:r w:rsidRPr="001F057C">
        <w:rPr>
          <w:sz w:val="22"/>
          <w:szCs w:val="22"/>
        </w:rPr>
        <w:t>facul</w:t>
      </w:r>
      <w:r w:rsidR="00FE114B" w:rsidRPr="001F057C">
        <w:rPr>
          <w:sz w:val="22"/>
          <w:szCs w:val="22"/>
        </w:rPr>
        <w:t xml:space="preserve">ty and classroom observations.  </w:t>
      </w:r>
    </w:p>
    <w:p w:rsidR="00FE114B" w:rsidRPr="001F057C" w:rsidRDefault="00FE114B" w:rsidP="00FE114B">
      <w:pPr>
        <w:pStyle w:val="ListParagraph"/>
        <w:numPr>
          <w:ilvl w:val="2"/>
          <w:numId w:val="2"/>
        </w:numPr>
        <w:spacing w:line="480" w:lineRule="auto"/>
        <w:rPr>
          <w:sz w:val="22"/>
          <w:szCs w:val="22"/>
        </w:rPr>
      </w:pPr>
      <w:r w:rsidRPr="001F057C">
        <w:rPr>
          <w:sz w:val="22"/>
          <w:szCs w:val="22"/>
        </w:rPr>
        <w:t>Maybe a stipend for content experts to visit classrooms assigned by the deans</w:t>
      </w:r>
    </w:p>
    <w:p w:rsidR="00FE114B" w:rsidRPr="001F057C" w:rsidRDefault="00FE114B" w:rsidP="00FE114B">
      <w:pPr>
        <w:pStyle w:val="ListParagraph"/>
        <w:numPr>
          <w:ilvl w:val="2"/>
          <w:numId w:val="2"/>
        </w:numPr>
        <w:spacing w:line="480" w:lineRule="auto"/>
        <w:rPr>
          <w:sz w:val="22"/>
          <w:szCs w:val="22"/>
        </w:rPr>
      </w:pPr>
      <w:r w:rsidRPr="001F057C">
        <w:rPr>
          <w:sz w:val="22"/>
          <w:szCs w:val="22"/>
        </w:rPr>
        <w:t>First year DE instructors are evaluated and then a rotation schedule</w:t>
      </w:r>
    </w:p>
    <w:p w:rsidR="00FE114B" w:rsidRPr="001F057C" w:rsidRDefault="00FE114B" w:rsidP="00FE114B">
      <w:pPr>
        <w:pStyle w:val="ListParagraph"/>
        <w:numPr>
          <w:ilvl w:val="2"/>
          <w:numId w:val="2"/>
        </w:numPr>
        <w:spacing w:line="480" w:lineRule="auto"/>
        <w:rPr>
          <w:sz w:val="22"/>
          <w:szCs w:val="22"/>
        </w:rPr>
      </w:pPr>
      <w:r w:rsidRPr="001F057C">
        <w:rPr>
          <w:sz w:val="22"/>
          <w:szCs w:val="22"/>
        </w:rPr>
        <w:lastRenderedPageBreak/>
        <w:t xml:space="preserve">There is no reason that a department chair or senior faculty member </w:t>
      </w:r>
      <w:r w:rsidR="001F057C">
        <w:rPr>
          <w:sz w:val="22"/>
          <w:szCs w:val="22"/>
        </w:rPr>
        <w:t xml:space="preserve">cannot </w:t>
      </w:r>
      <w:r w:rsidRPr="001F057C">
        <w:rPr>
          <w:sz w:val="22"/>
          <w:szCs w:val="22"/>
        </w:rPr>
        <w:t>observe classes</w:t>
      </w:r>
    </w:p>
    <w:p w:rsidR="00FE114B" w:rsidRPr="001F057C" w:rsidRDefault="00FE114B" w:rsidP="00FE114B">
      <w:pPr>
        <w:pStyle w:val="ListParagraph"/>
        <w:numPr>
          <w:ilvl w:val="2"/>
          <w:numId w:val="2"/>
        </w:numPr>
        <w:spacing w:line="480" w:lineRule="auto"/>
        <w:rPr>
          <w:sz w:val="22"/>
          <w:szCs w:val="22"/>
        </w:rPr>
      </w:pPr>
      <w:r w:rsidRPr="001F057C">
        <w:rPr>
          <w:sz w:val="22"/>
          <w:szCs w:val="22"/>
        </w:rPr>
        <w:t>The new COP does indicate that it is the responsibility of the chairs to observe classes</w:t>
      </w:r>
    </w:p>
    <w:p w:rsidR="004B20C7" w:rsidRPr="001F057C" w:rsidRDefault="004B20C7" w:rsidP="004B20C7">
      <w:pPr>
        <w:spacing w:line="480" w:lineRule="auto"/>
        <w:rPr>
          <w:b/>
          <w:sz w:val="22"/>
          <w:szCs w:val="22"/>
        </w:rPr>
      </w:pPr>
    </w:p>
    <w:p w:rsidR="000D55D0" w:rsidRPr="001F057C" w:rsidRDefault="004B20C7" w:rsidP="004B20C7">
      <w:pPr>
        <w:spacing w:line="480" w:lineRule="auto"/>
        <w:rPr>
          <w:sz w:val="22"/>
          <w:szCs w:val="22"/>
        </w:rPr>
      </w:pPr>
      <w:r w:rsidRPr="001F057C">
        <w:rPr>
          <w:sz w:val="22"/>
          <w:szCs w:val="22"/>
        </w:rPr>
        <w:t>Next meeting is Tuesday, October 1, 2013 at 10 AM in I-122</w:t>
      </w:r>
      <w:r w:rsidR="003E4049" w:rsidRPr="001F057C">
        <w:rPr>
          <w:sz w:val="22"/>
          <w:szCs w:val="22"/>
        </w:rPr>
        <w:tab/>
      </w:r>
      <w:r w:rsidR="003E4049" w:rsidRPr="001F057C">
        <w:rPr>
          <w:sz w:val="22"/>
          <w:szCs w:val="22"/>
        </w:rPr>
        <w:tab/>
      </w:r>
    </w:p>
    <w:sectPr w:rsidR="000D55D0" w:rsidRPr="001F057C" w:rsidSect="003E4049">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88" w:rsidRDefault="002E3288" w:rsidP="00963BF1">
      <w:r>
        <w:separator/>
      </w:r>
    </w:p>
  </w:endnote>
  <w:endnote w:type="continuationSeparator" w:id="0">
    <w:p w:rsidR="002E3288" w:rsidRDefault="002E3288"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54172"/>
      <w:docPartObj>
        <w:docPartGallery w:val="Page Numbers (Bottom of Page)"/>
        <w:docPartUnique/>
      </w:docPartObj>
    </w:sdtPr>
    <w:sdtEndPr/>
    <w:sdtContent>
      <w:sdt>
        <w:sdtPr>
          <w:id w:val="565050523"/>
          <w:docPartObj>
            <w:docPartGallery w:val="Page Numbers (Top of Page)"/>
            <w:docPartUnique/>
          </w:docPartObj>
        </w:sdtPr>
        <w:sdtEndPr>
          <w:rPr>
            <w:sz w:val="16"/>
            <w:szCs w:val="16"/>
          </w:rPr>
        </w:sdtEndPr>
        <w:sdtContent>
          <w:p w:rsidR="0008740A" w:rsidRDefault="0008740A" w:rsidP="0008740A">
            <w:pPr>
              <w:pStyle w:val="Footer"/>
            </w:pPr>
            <w:r>
              <w:rPr>
                <w:sz w:val="16"/>
                <w:szCs w:val="16"/>
              </w:rPr>
              <w:t xml:space="preserve">Respectfully submitted by </w:t>
            </w:r>
            <w:r w:rsidR="00D16228">
              <w:rPr>
                <w:sz w:val="16"/>
                <w:szCs w:val="16"/>
              </w:rPr>
              <w:t xml:space="preserve">Michelle Fanslau, </w:t>
            </w:r>
            <w:r w:rsidR="00823876">
              <w:rPr>
                <w:sz w:val="16"/>
                <w:szCs w:val="16"/>
              </w:rPr>
              <w:t>9/</w:t>
            </w:r>
            <w:r w:rsidR="004B20C7">
              <w:rPr>
                <w:sz w:val="16"/>
                <w:szCs w:val="16"/>
              </w:rPr>
              <w:t>17</w:t>
            </w:r>
            <w:r w:rsidR="00823876">
              <w:rPr>
                <w:sz w:val="16"/>
                <w:szCs w:val="16"/>
              </w:rPr>
              <w:t>/2013</w:t>
            </w:r>
            <w:r>
              <w:rPr>
                <w:sz w:val="16"/>
                <w:szCs w:val="16"/>
              </w:rPr>
              <w:t xml:space="preserve"> </w:t>
            </w:r>
            <w:r>
              <w:rPr>
                <w:sz w:val="16"/>
                <w:szCs w:val="16"/>
              </w:rPr>
              <w:tab/>
            </w:r>
            <w:r>
              <w:rPr>
                <w:sz w:val="16"/>
                <w:szCs w:val="16"/>
              </w:rPr>
              <w:tab/>
              <w:t xml:space="preserve">   </w:t>
            </w:r>
            <w:r w:rsidR="005A12C4">
              <w:rPr>
                <w:sz w:val="16"/>
                <w:szCs w:val="16"/>
              </w:rPr>
              <w:t xml:space="preserve">      </w:t>
            </w:r>
            <w:r w:rsidRPr="0008740A">
              <w:rPr>
                <w:sz w:val="16"/>
                <w:szCs w:val="16"/>
              </w:rPr>
              <w:t xml:space="preserve">Page </w:t>
            </w:r>
            <w:r w:rsidR="000B1C86" w:rsidRPr="0008740A">
              <w:rPr>
                <w:b/>
                <w:sz w:val="16"/>
                <w:szCs w:val="16"/>
              </w:rPr>
              <w:fldChar w:fldCharType="begin"/>
            </w:r>
            <w:r w:rsidRPr="0008740A">
              <w:rPr>
                <w:b/>
                <w:sz w:val="16"/>
                <w:szCs w:val="16"/>
              </w:rPr>
              <w:instrText xml:space="preserve"> PAGE </w:instrText>
            </w:r>
            <w:r w:rsidR="000B1C86" w:rsidRPr="0008740A">
              <w:rPr>
                <w:b/>
                <w:sz w:val="16"/>
                <w:szCs w:val="16"/>
              </w:rPr>
              <w:fldChar w:fldCharType="separate"/>
            </w:r>
            <w:r w:rsidR="00651394">
              <w:rPr>
                <w:b/>
                <w:noProof/>
                <w:sz w:val="16"/>
                <w:szCs w:val="16"/>
              </w:rPr>
              <w:t>1</w:t>
            </w:r>
            <w:r w:rsidR="000B1C86" w:rsidRPr="0008740A">
              <w:rPr>
                <w:b/>
                <w:sz w:val="16"/>
                <w:szCs w:val="16"/>
              </w:rPr>
              <w:fldChar w:fldCharType="end"/>
            </w:r>
            <w:r w:rsidRPr="0008740A">
              <w:rPr>
                <w:sz w:val="16"/>
                <w:szCs w:val="16"/>
              </w:rPr>
              <w:t xml:space="preserve"> of </w:t>
            </w:r>
            <w:r w:rsidR="000B1C86" w:rsidRPr="0008740A">
              <w:rPr>
                <w:b/>
                <w:sz w:val="16"/>
                <w:szCs w:val="16"/>
              </w:rPr>
              <w:fldChar w:fldCharType="begin"/>
            </w:r>
            <w:r w:rsidRPr="0008740A">
              <w:rPr>
                <w:b/>
                <w:sz w:val="16"/>
                <w:szCs w:val="16"/>
              </w:rPr>
              <w:instrText xml:space="preserve"> NUMPAGES  </w:instrText>
            </w:r>
            <w:r w:rsidR="000B1C86" w:rsidRPr="0008740A">
              <w:rPr>
                <w:b/>
                <w:sz w:val="16"/>
                <w:szCs w:val="16"/>
              </w:rPr>
              <w:fldChar w:fldCharType="separate"/>
            </w:r>
            <w:r w:rsidR="00651394">
              <w:rPr>
                <w:b/>
                <w:noProof/>
                <w:sz w:val="16"/>
                <w:szCs w:val="16"/>
              </w:rPr>
              <w:t>4</w:t>
            </w:r>
            <w:r w:rsidR="000B1C86" w:rsidRPr="0008740A">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88" w:rsidRDefault="002E3288" w:rsidP="00963BF1">
      <w:r>
        <w:separator/>
      </w:r>
    </w:p>
  </w:footnote>
  <w:footnote w:type="continuationSeparator" w:id="0">
    <w:p w:rsidR="002E3288" w:rsidRDefault="002E3288"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F1" w:rsidRPr="009905DC" w:rsidRDefault="00963BF1" w:rsidP="00963BF1">
    <w:pPr>
      <w:rPr>
        <w:b/>
        <w:i/>
        <w:sz w:val="40"/>
        <w:szCs w:val="40"/>
        <w:u w:val="single"/>
      </w:rPr>
    </w:pPr>
    <w:r w:rsidRPr="009905DC">
      <w:rPr>
        <w:b/>
        <w:i/>
        <w:noProof/>
        <w:sz w:val="40"/>
        <w:szCs w:val="40"/>
        <w:u w:val="single"/>
      </w:rPr>
      <w:drawing>
        <wp:inline distT="0" distB="0" distL="0" distR="0">
          <wp:extent cx="1390650" cy="447675"/>
          <wp:effectExtent l="19050" t="0" r="0" b="0"/>
          <wp:docPr id="1"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sidRPr="009905DC">
      <w:rPr>
        <w:b/>
        <w:i/>
        <w:sz w:val="40"/>
        <w:szCs w:val="40"/>
        <w:u w:val="single"/>
      </w:rPr>
      <w:t xml:space="preserve">   </w:t>
    </w:r>
    <w:r w:rsidR="00B719B3">
      <w:rPr>
        <w:b/>
        <w:i/>
        <w:sz w:val="40"/>
        <w:szCs w:val="40"/>
        <w:u w:val="single"/>
      </w:rPr>
      <w:t xml:space="preserve">           VPAA/Deans Meeting</w:t>
    </w:r>
    <w:r>
      <w:rPr>
        <w:b/>
        <w:i/>
        <w:sz w:val="40"/>
        <w:szCs w:val="40"/>
        <w:u w:val="single"/>
      </w:rPr>
      <w:t>_</w:t>
    </w:r>
    <w:r w:rsidR="00B719B3">
      <w:rPr>
        <w:b/>
        <w:i/>
        <w:sz w:val="40"/>
        <w:szCs w:val="40"/>
        <w:u w:val="single"/>
      </w:rPr>
      <w:t xml:space="preserve">       </w:t>
    </w:r>
    <w:r>
      <w:rPr>
        <w:b/>
        <w:i/>
        <w:sz w:val="40"/>
        <w:szCs w:val="40"/>
        <w:u w:val="single"/>
      </w:rPr>
      <w:t>__________</w:t>
    </w:r>
  </w:p>
  <w:p w:rsidR="00963BF1" w:rsidRDefault="00963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001F"/>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55FE"/>
    <w:rsid w:val="000312D1"/>
    <w:rsid w:val="0003145F"/>
    <w:rsid w:val="000362A6"/>
    <w:rsid w:val="00036DAA"/>
    <w:rsid w:val="00061182"/>
    <w:rsid w:val="00061878"/>
    <w:rsid w:val="00061D14"/>
    <w:rsid w:val="000639C5"/>
    <w:rsid w:val="00067FF6"/>
    <w:rsid w:val="00082453"/>
    <w:rsid w:val="0008740A"/>
    <w:rsid w:val="00090B43"/>
    <w:rsid w:val="0009380E"/>
    <w:rsid w:val="000A2B3A"/>
    <w:rsid w:val="000B1C86"/>
    <w:rsid w:val="000B4AD3"/>
    <w:rsid w:val="000C102E"/>
    <w:rsid w:val="000D55D0"/>
    <w:rsid w:val="000E3D29"/>
    <w:rsid w:val="000E5564"/>
    <w:rsid w:val="000F18F5"/>
    <w:rsid w:val="000F5E22"/>
    <w:rsid w:val="001106F4"/>
    <w:rsid w:val="00124CDB"/>
    <w:rsid w:val="0013493B"/>
    <w:rsid w:val="00145D8B"/>
    <w:rsid w:val="001529E0"/>
    <w:rsid w:val="001539F7"/>
    <w:rsid w:val="001728BA"/>
    <w:rsid w:val="00195EFB"/>
    <w:rsid w:val="00196B34"/>
    <w:rsid w:val="001A1CC3"/>
    <w:rsid w:val="001B7AAA"/>
    <w:rsid w:val="001E415F"/>
    <w:rsid w:val="001E6598"/>
    <w:rsid w:val="001F057C"/>
    <w:rsid w:val="001F717E"/>
    <w:rsid w:val="0021182B"/>
    <w:rsid w:val="00225566"/>
    <w:rsid w:val="002406EB"/>
    <w:rsid w:val="00241149"/>
    <w:rsid w:val="00242D62"/>
    <w:rsid w:val="00243C8C"/>
    <w:rsid w:val="00266EB4"/>
    <w:rsid w:val="002720F9"/>
    <w:rsid w:val="002736CD"/>
    <w:rsid w:val="00274960"/>
    <w:rsid w:val="00280C60"/>
    <w:rsid w:val="00282603"/>
    <w:rsid w:val="002902FB"/>
    <w:rsid w:val="00296035"/>
    <w:rsid w:val="002B3CE3"/>
    <w:rsid w:val="002C028C"/>
    <w:rsid w:val="002C5743"/>
    <w:rsid w:val="002E04B4"/>
    <w:rsid w:val="002E3288"/>
    <w:rsid w:val="002E6606"/>
    <w:rsid w:val="002F7D01"/>
    <w:rsid w:val="0030142F"/>
    <w:rsid w:val="00306913"/>
    <w:rsid w:val="00313452"/>
    <w:rsid w:val="00331884"/>
    <w:rsid w:val="00351BEE"/>
    <w:rsid w:val="00353CD3"/>
    <w:rsid w:val="0036472A"/>
    <w:rsid w:val="00367F6A"/>
    <w:rsid w:val="0037018E"/>
    <w:rsid w:val="00380193"/>
    <w:rsid w:val="00381927"/>
    <w:rsid w:val="003851FF"/>
    <w:rsid w:val="003A0EA3"/>
    <w:rsid w:val="003D22E8"/>
    <w:rsid w:val="003D5961"/>
    <w:rsid w:val="003E0440"/>
    <w:rsid w:val="003E4049"/>
    <w:rsid w:val="003F30EC"/>
    <w:rsid w:val="003F6410"/>
    <w:rsid w:val="00417A82"/>
    <w:rsid w:val="00427510"/>
    <w:rsid w:val="0043134E"/>
    <w:rsid w:val="004716EC"/>
    <w:rsid w:val="00481DC6"/>
    <w:rsid w:val="004922CC"/>
    <w:rsid w:val="00494D64"/>
    <w:rsid w:val="004978C9"/>
    <w:rsid w:val="004A0166"/>
    <w:rsid w:val="004A2F7F"/>
    <w:rsid w:val="004B20C7"/>
    <w:rsid w:val="004B2C39"/>
    <w:rsid w:val="004B6989"/>
    <w:rsid w:val="004D5629"/>
    <w:rsid w:val="004E4556"/>
    <w:rsid w:val="004F0C3E"/>
    <w:rsid w:val="004F506E"/>
    <w:rsid w:val="004F5D4F"/>
    <w:rsid w:val="00506F09"/>
    <w:rsid w:val="0051237E"/>
    <w:rsid w:val="005230E3"/>
    <w:rsid w:val="00523992"/>
    <w:rsid w:val="00531A52"/>
    <w:rsid w:val="00534C35"/>
    <w:rsid w:val="00536C5D"/>
    <w:rsid w:val="00547EB9"/>
    <w:rsid w:val="00551F9F"/>
    <w:rsid w:val="0055404D"/>
    <w:rsid w:val="005578CC"/>
    <w:rsid w:val="0056694A"/>
    <w:rsid w:val="00574AC0"/>
    <w:rsid w:val="0057702F"/>
    <w:rsid w:val="005801E0"/>
    <w:rsid w:val="00580812"/>
    <w:rsid w:val="00585DC8"/>
    <w:rsid w:val="005A12C4"/>
    <w:rsid w:val="005A2863"/>
    <w:rsid w:val="005A77B0"/>
    <w:rsid w:val="005B0A89"/>
    <w:rsid w:val="005B2144"/>
    <w:rsid w:val="005B6F23"/>
    <w:rsid w:val="005C7BC3"/>
    <w:rsid w:val="005E460B"/>
    <w:rsid w:val="005F327B"/>
    <w:rsid w:val="005F5C71"/>
    <w:rsid w:val="00601193"/>
    <w:rsid w:val="00633B87"/>
    <w:rsid w:val="00637516"/>
    <w:rsid w:val="00642223"/>
    <w:rsid w:val="00651394"/>
    <w:rsid w:val="00662BDE"/>
    <w:rsid w:val="00665612"/>
    <w:rsid w:val="00670D1E"/>
    <w:rsid w:val="00697722"/>
    <w:rsid w:val="006B38E6"/>
    <w:rsid w:val="006D661B"/>
    <w:rsid w:val="006F4C96"/>
    <w:rsid w:val="0070010B"/>
    <w:rsid w:val="00706467"/>
    <w:rsid w:val="00710E44"/>
    <w:rsid w:val="00720801"/>
    <w:rsid w:val="0072120D"/>
    <w:rsid w:val="0073259F"/>
    <w:rsid w:val="00732FD2"/>
    <w:rsid w:val="0074084B"/>
    <w:rsid w:val="007459F8"/>
    <w:rsid w:val="00753B63"/>
    <w:rsid w:val="00773A68"/>
    <w:rsid w:val="0078008C"/>
    <w:rsid w:val="00781BF0"/>
    <w:rsid w:val="0078597A"/>
    <w:rsid w:val="00785FD8"/>
    <w:rsid w:val="00791321"/>
    <w:rsid w:val="007A1FD1"/>
    <w:rsid w:val="007A4A0E"/>
    <w:rsid w:val="007C35F2"/>
    <w:rsid w:val="007C6205"/>
    <w:rsid w:val="007D4E76"/>
    <w:rsid w:val="007E6432"/>
    <w:rsid w:val="007F1E20"/>
    <w:rsid w:val="007F632B"/>
    <w:rsid w:val="00811FB3"/>
    <w:rsid w:val="00823876"/>
    <w:rsid w:val="008310B0"/>
    <w:rsid w:val="008316C4"/>
    <w:rsid w:val="00864130"/>
    <w:rsid w:val="008709CA"/>
    <w:rsid w:val="008834AB"/>
    <w:rsid w:val="00884D6B"/>
    <w:rsid w:val="008873F7"/>
    <w:rsid w:val="0089326F"/>
    <w:rsid w:val="008A7E83"/>
    <w:rsid w:val="008C62FE"/>
    <w:rsid w:val="008D2D94"/>
    <w:rsid w:val="008D3D93"/>
    <w:rsid w:val="008D666D"/>
    <w:rsid w:val="009043D1"/>
    <w:rsid w:val="0091049A"/>
    <w:rsid w:val="00915DDC"/>
    <w:rsid w:val="00917EEB"/>
    <w:rsid w:val="00921DA8"/>
    <w:rsid w:val="00925A8C"/>
    <w:rsid w:val="00926085"/>
    <w:rsid w:val="00933217"/>
    <w:rsid w:val="009425C3"/>
    <w:rsid w:val="00951756"/>
    <w:rsid w:val="00956484"/>
    <w:rsid w:val="00963BF1"/>
    <w:rsid w:val="009652A0"/>
    <w:rsid w:val="009905DC"/>
    <w:rsid w:val="00990FF5"/>
    <w:rsid w:val="00992961"/>
    <w:rsid w:val="00993241"/>
    <w:rsid w:val="009A30D7"/>
    <w:rsid w:val="009A5230"/>
    <w:rsid w:val="009C378F"/>
    <w:rsid w:val="009D0818"/>
    <w:rsid w:val="00A02D7D"/>
    <w:rsid w:val="00A143A6"/>
    <w:rsid w:val="00A22128"/>
    <w:rsid w:val="00A3698E"/>
    <w:rsid w:val="00A37EDE"/>
    <w:rsid w:val="00A4453D"/>
    <w:rsid w:val="00A44F0F"/>
    <w:rsid w:val="00A52F68"/>
    <w:rsid w:val="00A717C0"/>
    <w:rsid w:val="00A738BE"/>
    <w:rsid w:val="00A83855"/>
    <w:rsid w:val="00A878A8"/>
    <w:rsid w:val="00AA7A9B"/>
    <w:rsid w:val="00AB147E"/>
    <w:rsid w:val="00AC002C"/>
    <w:rsid w:val="00AC1625"/>
    <w:rsid w:val="00AD0433"/>
    <w:rsid w:val="00AD5A82"/>
    <w:rsid w:val="00AE55CC"/>
    <w:rsid w:val="00AF2D5E"/>
    <w:rsid w:val="00AF7719"/>
    <w:rsid w:val="00B0192B"/>
    <w:rsid w:val="00B20570"/>
    <w:rsid w:val="00B3120E"/>
    <w:rsid w:val="00B42103"/>
    <w:rsid w:val="00B548B0"/>
    <w:rsid w:val="00B70776"/>
    <w:rsid w:val="00B719B3"/>
    <w:rsid w:val="00B87907"/>
    <w:rsid w:val="00B90DDD"/>
    <w:rsid w:val="00B933FC"/>
    <w:rsid w:val="00B968D2"/>
    <w:rsid w:val="00BE5315"/>
    <w:rsid w:val="00BE727B"/>
    <w:rsid w:val="00BF29D8"/>
    <w:rsid w:val="00C06F7F"/>
    <w:rsid w:val="00C25FEA"/>
    <w:rsid w:val="00C42594"/>
    <w:rsid w:val="00C71A25"/>
    <w:rsid w:val="00C849AF"/>
    <w:rsid w:val="00C91501"/>
    <w:rsid w:val="00C9222F"/>
    <w:rsid w:val="00CB5966"/>
    <w:rsid w:val="00CB6275"/>
    <w:rsid w:val="00CB7F70"/>
    <w:rsid w:val="00CD0A3F"/>
    <w:rsid w:val="00CE01E0"/>
    <w:rsid w:val="00CE0843"/>
    <w:rsid w:val="00CF215E"/>
    <w:rsid w:val="00D03FEB"/>
    <w:rsid w:val="00D06DB9"/>
    <w:rsid w:val="00D16228"/>
    <w:rsid w:val="00D36EC5"/>
    <w:rsid w:val="00D37680"/>
    <w:rsid w:val="00D509EA"/>
    <w:rsid w:val="00D648DF"/>
    <w:rsid w:val="00D75C5C"/>
    <w:rsid w:val="00D91AA0"/>
    <w:rsid w:val="00D939A3"/>
    <w:rsid w:val="00DA1B43"/>
    <w:rsid w:val="00DC476E"/>
    <w:rsid w:val="00DD43D4"/>
    <w:rsid w:val="00DF5EE9"/>
    <w:rsid w:val="00DF6092"/>
    <w:rsid w:val="00DF6A86"/>
    <w:rsid w:val="00E07168"/>
    <w:rsid w:val="00E229E7"/>
    <w:rsid w:val="00E366B7"/>
    <w:rsid w:val="00E62874"/>
    <w:rsid w:val="00E66729"/>
    <w:rsid w:val="00E760D4"/>
    <w:rsid w:val="00E76F92"/>
    <w:rsid w:val="00E84007"/>
    <w:rsid w:val="00E9397F"/>
    <w:rsid w:val="00E974E9"/>
    <w:rsid w:val="00EC2035"/>
    <w:rsid w:val="00ED6C2B"/>
    <w:rsid w:val="00F04CA7"/>
    <w:rsid w:val="00F16A43"/>
    <w:rsid w:val="00F2624D"/>
    <w:rsid w:val="00F31A1B"/>
    <w:rsid w:val="00F32CCF"/>
    <w:rsid w:val="00F601B5"/>
    <w:rsid w:val="00F63DF0"/>
    <w:rsid w:val="00F717AE"/>
    <w:rsid w:val="00FA4271"/>
    <w:rsid w:val="00FB2C4B"/>
    <w:rsid w:val="00FC02F6"/>
    <w:rsid w:val="00FC3F67"/>
    <w:rsid w:val="00FD069E"/>
    <w:rsid w:val="00FD4F17"/>
    <w:rsid w:val="00FE0E42"/>
    <w:rsid w:val="00FE114B"/>
    <w:rsid w:val="00FE4527"/>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3E67-B716-4FD4-B936-D42CA02E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4154</Characters>
  <Application>Microsoft Office Word</Application>
  <DocSecurity>4</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2</cp:revision>
  <cp:lastPrinted>2013-06-24T19:27:00Z</cp:lastPrinted>
  <dcterms:created xsi:type="dcterms:W3CDTF">2013-09-23T17:01:00Z</dcterms:created>
  <dcterms:modified xsi:type="dcterms:W3CDTF">2013-09-23T17:01:00Z</dcterms:modified>
</cp:coreProperties>
</file>