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94" w:rsidRDefault="004C18B7">
      <w:r>
        <w:t>CCLA USER MEETING: REGION IV</w:t>
      </w:r>
    </w:p>
    <w:p w:rsidR="004C18B7" w:rsidRDefault="004C18B7">
      <w:r>
        <w:t>April 12, 2001</w:t>
      </w:r>
    </w:p>
    <w:p w:rsidR="004C18B7" w:rsidRDefault="004C18B7">
      <w:r>
        <w:t>Steven Kolberg and Cindy Campbell attended the CCLA User Meeting in St. Petersburg</w:t>
      </w:r>
      <w:r w:rsidR="00D958B7">
        <w:t xml:space="preserve"> College - </w:t>
      </w:r>
      <w:r>
        <w:t>Clearwater Campus Library.  Highlights of meeting:</w:t>
      </w:r>
    </w:p>
    <w:p w:rsidR="004C18B7" w:rsidRDefault="004C18B7" w:rsidP="004C18B7">
      <w:pPr>
        <w:pStyle w:val="ListParagraph"/>
        <w:numPr>
          <w:ilvl w:val="0"/>
          <w:numId w:val="1"/>
        </w:numPr>
      </w:pPr>
      <w:r>
        <w:t xml:space="preserve">Legislative update:  CCLA is expecting a </w:t>
      </w:r>
      <w:r w:rsidR="00D958B7">
        <w:t>.00</w:t>
      </w:r>
      <w:r>
        <w:t>2 to 18 percent budget cut.  CCLA and FCLA will be merged sometime in the near future.  The proposed plan for governance and funding for this new merger are due in December.</w:t>
      </w:r>
    </w:p>
    <w:p w:rsidR="00D958B7" w:rsidRDefault="00D958B7" w:rsidP="00D958B7">
      <w:pPr>
        <w:pStyle w:val="ListParagraph"/>
        <w:numPr>
          <w:ilvl w:val="1"/>
          <w:numId w:val="1"/>
        </w:numPr>
      </w:pPr>
      <w:r>
        <w:t>When the merger between CCLA and FCLA is complete a steering committee will evaluate what discovery tool we will use.   This decision will happen in December 2011.</w:t>
      </w:r>
    </w:p>
    <w:p w:rsidR="004C18B7" w:rsidRDefault="00D958B7" w:rsidP="00D958B7">
      <w:pPr>
        <w:pStyle w:val="ListParagraph"/>
        <w:numPr>
          <w:ilvl w:val="1"/>
          <w:numId w:val="1"/>
        </w:numPr>
      </w:pPr>
      <w:r>
        <w:t xml:space="preserve">The website </w:t>
      </w:r>
      <w:hyperlink r:id="rId5" w:history="1">
        <w:r w:rsidR="004C18B7" w:rsidRPr="00EB60A6">
          <w:rPr>
            <w:rStyle w:val="Hyperlink"/>
          </w:rPr>
          <w:t>www.fla-pass.org</w:t>
        </w:r>
      </w:hyperlink>
      <w:r w:rsidR="004C18B7">
        <w:t xml:space="preserve"> </w:t>
      </w:r>
      <w:r>
        <w:t xml:space="preserve">was been created </w:t>
      </w:r>
      <w:r w:rsidR="004C18B7">
        <w:t xml:space="preserve">for high school </w:t>
      </w:r>
      <w:r>
        <w:t>students in the</w:t>
      </w:r>
      <w:r w:rsidR="004C18B7">
        <w:t xml:space="preserve"> IB and AP </w:t>
      </w:r>
      <w:r>
        <w:t>programs to gain access to college and university databases</w:t>
      </w:r>
      <w:r w:rsidR="004C18B7">
        <w:t>.  College libraries will not be involved.</w:t>
      </w:r>
      <w:r>
        <w:t xml:space="preserve"> This website is not yet approved but will be soon.</w:t>
      </w:r>
    </w:p>
    <w:p w:rsidR="004C18B7" w:rsidRDefault="004C18B7" w:rsidP="004C18B7">
      <w:pPr>
        <w:pStyle w:val="ListParagraph"/>
        <w:numPr>
          <w:ilvl w:val="0"/>
          <w:numId w:val="1"/>
        </w:numPr>
      </w:pPr>
      <w:r>
        <w:t>Primo should go live somewhere from the middle of May to the first of June</w:t>
      </w:r>
    </w:p>
    <w:p w:rsidR="00D958B7" w:rsidRDefault="00D958B7" w:rsidP="00D958B7">
      <w:pPr>
        <w:pStyle w:val="ListParagraph"/>
        <w:numPr>
          <w:ilvl w:val="1"/>
          <w:numId w:val="1"/>
        </w:numPr>
      </w:pPr>
      <w:r>
        <w:t>Interface has been drastically revamped since the CCLA site-visits due to user testing at Polk State College.</w:t>
      </w:r>
    </w:p>
    <w:p w:rsidR="004C18B7" w:rsidRDefault="008A3606" w:rsidP="004C18B7">
      <w:pPr>
        <w:pStyle w:val="ListParagraph"/>
        <w:numPr>
          <w:ilvl w:val="0"/>
          <w:numId w:val="1"/>
        </w:numPr>
      </w:pPr>
      <w:r>
        <w:t>New technologies other colleges are implementing</w:t>
      </w:r>
    </w:p>
    <w:p w:rsidR="008A3606" w:rsidRDefault="00D958B7" w:rsidP="008A3606">
      <w:pPr>
        <w:pStyle w:val="ListParagraph"/>
        <w:numPr>
          <w:ilvl w:val="1"/>
          <w:numId w:val="1"/>
        </w:numPr>
      </w:pPr>
      <w:r>
        <w:t>Single Sign-</w:t>
      </w:r>
      <w:r w:rsidR="008A3606">
        <w:t>On – Angel</w:t>
      </w:r>
    </w:p>
    <w:p w:rsidR="00D958B7" w:rsidRDefault="00D958B7" w:rsidP="00D958B7">
      <w:pPr>
        <w:pStyle w:val="ListParagraph"/>
        <w:numPr>
          <w:ilvl w:val="2"/>
          <w:numId w:val="1"/>
        </w:numPr>
      </w:pPr>
      <w:r>
        <w:t xml:space="preserve">Allows Students </w:t>
      </w:r>
      <w:r w:rsidR="000177EB">
        <w:t xml:space="preserve">and Faculty/Staff </w:t>
      </w:r>
      <w:r>
        <w:t>to log into their porta</w:t>
      </w:r>
      <w:r w:rsidR="000177EB">
        <w:t xml:space="preserve">l or learning management system </w:t>
      </w:r>
      <w:r>
        <w:t>and gain seamless access into their library account and databases.</w:t>
      </w:r>
    </w:p>
    <w:p w:rsidR="000177EB" w:rsidRDefault="000177EB" w:rsidP="000177EB">
      <w:pPr>
        <w:pStyle w:val="ListParagraph"/>
        <w:numPr>
          <w:ilvl w:val="3"/>
          <w:numId w:val="1"/>
        </w:numPr>
      </w:pPr>
      <w:r>
        <w:t>Some issues had to be fixed with patron data and campus expirations.</w:t>
      </w:r>
    </w:p>
    <w:p w:rsidR="008A3606" w:rsidRDefault="008A3606" w:rsidP="008A3606">
      <w:pPr>
        <w:pStyle w:val="ListParagraph"/>
        <w:numPr>
          <w:ilvl w:val="1"/>
          <w:numId w:val="1"/>
        </w:numPr>
      </w:pPr>
      <w:r>
        <w:t>Mobil</w:t>
      </w:r>
      <w:r w:rsidR="00D958B7">
        <w:t>e</w:t>
      </w:r>
      <w:r>
        <w:t xml:space="preserve"> Access</w:t>
      </w:r>
    </w:p>
    <w:p w:rsidR="00D958B7" w:rsidRDefault="00D958B7" w:rsidP="00D958B7">
      <w:pPr>
        <w:pStyle w:val="ListParagraph"/>
        <w:numPr>
          <w:ilvl w:val="2"/>
          <w:numId w:val="1"/>
        </w:numPr>
      </w:pPr>
      <w:r>
        <w:t>Simple and touch versions of standard desktop homepages created to give patrons more access points to library resources.</w:t>
      </w:r>
    </w:p>
    <w:p w:rsidR="002E044D" w:rsidRDefault="002E044D" w:rsidP="002E044D">
      <w:pPr>
        <w:pStyle w:val="ListParagraph"/>
        <w:numPr>
          <w:ilvl w:val="3"/>
          <w:numId w:val="1"/>
        </w:numPr>
      </w:pPr>
      <w:r>
        <w:t>Portions of website determined by Google Analytics information of most clicked resources on the main homepage.</w:t>
      </w:r>
    </w:p>
    <w:p w:rsidR="002E044D" w:rsidRDefault="002E044D" w:rsidP="002E044D">
      <w:pPr>
        <w:pStyle w:val="ListParagraph"/>
        <w:numPr>
          <w:ilvl w:val="3"/>
          <w:numId w:val="1"/>
        </w:numPr>
      </w:pPr>
      <w:r>
        <w:t>More patrons will be trying to access mobilized versions of websites to obtain quick information.</w:t>
      </w:r>
    </w:p>
    <w:p w:rsidR="002E044D" w:rsidRDefault="002E044D" w:rsidP="002E044D">
      <w:pPr>
        <w:pStyle w:val="ListParagraph"/>
        <w:numPr>
          <w:ilvl w:val="4"/>
          <w:numId w:val="1"/>
        </w:numPr>
      </w:pPr>
      <w:r>
        <w:t>If site is not mobile they will move on.</w:t>
      </w:r>
    </w:p>
    <w:p w:rsidR="008A3606" w:rsidRDefault="008A3606" w:rsidP="008A3606">
      <w:pPr>
        <w:pStyle w:val="ListParagraph"/>
        <w:numPr>
          <w:ilvl w:val="1"/>
          <w:numId w:val="1"/>
        </w:numPr>
      </w:pPr>
      <w:r>
        <w:t>Kindles</w:t>
      </w:r>
    </w:p>
    <w:p w:rsidR="00D958B7" w:rsidRDefault="00D958B7" w:rsidP="00D958B7">
      <w:pPr>
        <w:pStyle w:val="ListParagraph"/>
        <w:numPr>
          <w:ilvl w:val="2"/>
          <w:numId w:val="1"/>
        </w:numPr>
      </w:pPr>
      <w:r>
        <w:t>Check out programs for ILL and Nursing Reserves.</w:t>
      </w:r>
    </w:p>
    <w:p w:rsidR="008A3606" w:rsidRDefault="008A3606" w:rsidP="008A3606">
      <w:pPr>
        <w:pStyle w:val="ListParagraph"/>
        <w:numPr>
          <w:ilvl w:val="1"/>
          <w:numId w:val="1"/>
        </w:numPr>
      </w:pPr>
      <w:r>
        <w:t>Laptop in house use checkouts</w:t>
      </w:r>
    </w:p>
    <w:p w:rsidR="00D958B7" w:rsidRDefault="00D958B7" w:rsidP="00D958B7">
      <w:pPr>
        <w:pStyle w:val="ListParagraph"/>
        <w:numPr>
          <w:ilvl w:val="2"/>
          <w:numId w:val="1"/>
        </w:numPr>
      </w:pPr>
      <w:r>
        <w:t>Laptops available for check-out for peak times when there are no computers available and for study room use.</w:t>
      </w:r>
    </w:p>
    <w:p w:rsidR="0010527D" w:rsidRDefault="0010527D" w:rsidP="00D958B7">
      <w:pPr>
        <w:pStyle w:val="ListParagraph"/>
        <w:numPr>
          <w:ilvl w:val="2"/>
          <w:numId w:val="1"/>
        </w:numPr>
      </w:pPr>
      <w:r>
        <w:t>Also used for classroom instruction when librarian need to go to classroom.</w:t>
      </w:r>
    </w:p>
    <w:p w:rsidR="008A3606" w:rsidRDefault="008A3606" w:rsidP="008A3606">
      <w:pPr>
        <w:pStyle w:val="ListParagraph"/>
        <w:numPr>
          <w:ilvl w:val="1"/>
          <w:numId w:val="1"/>
        </w:numPr>
      </w:pPr>
      <w:r>
        <w:t>Subscriptions to Films for the Humanities Films – streaming to classrooms, PCs etc.</w:t>
      </w:r>
    </w:p>
    <w:p w:rsidR="00D958B7" w:rsidRDefault="00D958B7" w:rsidP="00D958B7">
      <w:pPr>
        <w:pStyle w:val="ListParagraph"/>
        <w:numPr>
          <w:ilvl w:val="2"/>
          <w:numId w:val="1"/>
        </w:numPr>
      </w:pPr>
      <w:r>
        <w:t>Addressed the pros and cons of this database.</w:t>
      </w:r>
    </w:p>
    <w:p w:rsidR="00D958B7" w:rsidRDefault="00D958B7" w:rsidP="00D958B7">
      <w:pPr>
        <w:pStyle w:val="ListParagraph"/>
        <w:numPr>
          <w:ilvl w:val="3"/>
          <w:numId w:val="1"/>
        </w:numPr>
      </w:pPr>
      <w:r>
        <w:t>Pros: Offered highly requested FFH Content from professors.</w:t>
      </w:r>
    </w:p>
    <w:p w:rsidR="00D958B7" w:rsidRDefault="00D958B7" w:rsidP="00D958B7">
      <w:pPr>
        <w:pStyle w:val="ListParagraph"/>
        <w:numPr>
          <w:ilvl w:val="3"/>
          <w:numId w:val="1"/>
        </w:numPr>
      </w:pPr>
      <w:r>
        <w:lastRenderedPageBreak/>
        <w:t>Cons: Campus network was not set-up properly to accommodate the high bandwidth videos to the classrooms.</w:t>
      </w:r>
    </w:p>
    <w:p w:rsidR="008A3606" w:rsidRDefault="008A3606" w:rsidP="008A3606">
      <w:pPr>
        <w:pStyle w:val="ListParagraph"/>
        <w:numPr>
          <w:ilvl w:val="1"/>
          <w:numId w:val="1"/>
        </w:numPr>
      </w:pPr>
      <w:r>
        <w:t xml:space="preserve">Alexander </w:t>
      </w:r>
      <w:r w:rsidR="00D958B7">
        <w:t xml:space="preserve">Street </w:t>
      </w:r>
      <w:r>
        <w:t>Press Streaming Packages</w:t>
      </w:r>
    </w:p>
    <w:p w:rsidR="00D958B7" w:rsidRDefault="00D958B7" w:rsidP="00D958B7">
      <w:pPr>
        <w:pStyle w:val="ListParagraph"/>
        <w:numPr>
          <w:ilvl w:val="2"/>
          <w:numId w:val="1"/>
        </w:numPr>
      </w:pPr>
      <w:r>
        <w:t>Offers educational streaming media much like Films for Humanities.</w:t>
      </w:r>
    </w:p>
    <w:p w:rsidR="008A3606" w:rsidRDefault="008A3606" w:rsidP="008A3606">
      <w:pPr>
        <w:pStyle w:val="ListParagraph"/>
        <w:numPr>
          <w:ilvl w:val="1"/>
          <w:numId w:val="1"/>
        </w:numPr>
      </w:pPr>
      <w:r>
        <w:t>Overdrive</w:t>
      </w:r>
    </w:p>
    <w:p w:rsidR="00D958B7" w:rsidRDefault="00D958B7" w:rsidP="00D958B7">
      <w:pPr>
        <w:pStyle w:val="ListParagraph"/>
        <w:numPr>
          <w:ilvl w:val="2"/>
          <w:numId w:val="1"/>
        </w:numPr>
      </w:pPr>
      <w:r>
        <w:t>Has DRM content that can be used on e-readers and other devices so students are not tied to a computer with an internet connection.</w:t>
      </w:r>
    </w:p>
    <w:p w:rsidR="008A3606" w:rsidRDefault="008A3606" w:rsidP="008A3606">
      <w:pPr>
        <w:pStyle w:val="ListParagraph"/>
        <w:numPr>
          <w:ilvl w:val="1"/>
          <w:numId w:val="1"/>
        </w:numPr>
      </w:pPr>
      <w:r>
        <w:t>Disney eBooks for education programs</w:t>
      </w:r>
    </w:p>
    <w:p w:rsidR="008A3606" w:rsidRDefault="00D958B7" w:rsidP="00D958B7">
      <w:pPr>
        <w:pStyle w:val="ListParagraph"/>
        <w:numPr>
          <w:ilvl w:val="2"/>
          <w:numId w:val="1"/>
        </w:numPr>
      </w:pPr>
      <w:r>
        <w:t>Offers interactive ebooks for children. Reads book to child audibly while highlighting the current word, allows child to select a word to be read aloud, has interactive video for portions of book, etc…</w:t>
      </w:r>
    </w:p>
    <w:sectPr w:rsidR="008A3606" w:rsidSect="00AA5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43C05"/>
    <w:multiLevelType w:val="hybridMultilevel"/>
    <w:tmpl w:val="B90C9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18B7"/>
    <w:rsid w:val="000177EB"/>
    <w:rsid w:val="0010527D"/>
    <w:rsid w:val="002507E1"/>
    <w:rsid w:val="002E044D"/>
    <w:rsid w:val="004C18B7"/>
    <w:rsid w:val="008A3606"/>
    <w:rsid w:val="00AA5294"/>
    <w:rsid w:val="00C64793"/>
    <w:rsid w:val="00D9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8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la-pas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Campbell</dc:creator>
  <cp:keywords/>
  <dc:description/>
  <cp:lastModifiedBy>Cindy Campbell</cp:lastModifiedBy>
  <cp:revision>2</cp:revision>
  <dcterms:created xsi:type="dcterms:W3CDTF">2011-04-15T15:02:00Z</dcterms:created>
  <dcterms:modified xsi:type="dcterms:W3CDTF">2011-04-15T15:02:00Z</dcterms:modified>
</cp:coreProperties>
</file>