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11/4/2011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B17505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5662FD">
            <w:rPr>
              <w:rStyle w:val="FormStyle"/>
              <w:b w:val="0"/>
              <w:caps/>
            </w:rPr>
            <w:t>N</w:t>
          </w:r>
          <w:r w:rsidR="00424289">
            <w:rPr>
              <w:rStyle w:val="FormStyle"/>
              <w:b w:val="0"/>
              <w:caps/>
            </w:rPr>
            <w:t>UR3805 PROFESSIONAL ROLES &amp; DIMENSIONS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B17505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B1750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B17505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B1750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B1750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B1750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B1750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B17505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B1750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B17505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B17505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B17505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B17505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B17505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B17505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B17505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B17505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B17505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B17505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B17505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B1750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783A3C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B17505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783A3C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B17505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B1750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B1750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B1750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B17505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2" o:title=""/>
          </v:shape>
          <w:control r:id="rId43" w:name="TextBox191" w:shapeid="_x0000_i1106"/>
        </w:object>
      </w:r>
      <w:r w:rsidR="007233D7" w:rsidRPr="00872D20">
        <w:rPr>
          <w:caps/>
        </w:rPr>
        <w:tab/>
      </w:r>
      <w:bookmarkStart w:id="0" w:name="_GoBack"/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783A3C">
            <w:rPr>
              <w:caps/>
            </w:rPr>
            <w:t>11/16/2011</w:t>
          </w:r>
        </w:sdtContent>
      </w:sdt>
      <w:bookmarkEnd w:id="0"/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B1750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B17505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1750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17505" w:rsidRPr="00451983">
          <w:rPr>
            <w:sz w:val="16"/>
          </w:rPr>
          <w:fldChar w:fldCharType="separate"/>
        </w:r>
        <w:r w:rsidR="00783A3C">
          <w:rPr>
            <w:noProof/>
            <w:sz w:val="16"/>
          </w:rPr>
          <w:t>4</w:t>
        </w:r>
        <w:r w:rsidR="00B1750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561E"/>
    <w:rsid w:val="003E6472"/>
    <w:rsid w:val="004035DD"/>
    <w:rsid w:val="00405A0A"/>
    <w:rsid w:val="00414D40"/>
    <w:rsid w:val="00424289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662FD"/>
    <w:rsid w:val="00596792"/>
    <w:rsid w:val="005A5EEB"/>
    <w:rsid w:val="005E052D"/>
    <w:rsid w:val="005E1F08"/>
    <w:rsid w:val="00602709"/>
    <w:rsid w:val="00627C53"/>
    <w:rsid w:val="00634272"/>
    <w:rsid w:val="00685810"/>
    <w:rsid w:val="006A4707"/>
    <w:rsid w:val="006E2DEC"/>
    <w:rsid w:val="007233D7"/>
    <w:rsid w:val="0077712E"/>
    <w:rsid w:val="00783A3C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7A39"/>
    <w:rsid w:val="00A03ECB"/>
    <w:rsid w:val="00A24879"/>
    <w:rsid w:val="00A87420"/>
    <w:rsid w:val="00A95B91"/>
    <w:rsid w:val="00AB7E7E"/>
    <w:rsid w:val="00AF15F3"/>
    <w:rsid w:val="00B11D07"/>
    <w:rsid w:val="00B1252B"/>
    <w:rsid w:val="00B17505"/>
    <w:rsid w:val="00B361AB"/>
    <w:rsid w:val="00B55F3D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12ACF"/>
    <w:rsid w:val="00E24E2F"/>
    <w:rsid w:val="00E41110"/>
    <w:rsid w:val="00E74BC2"/>
    <w:rsid w:val="00E8016E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E22C1"/>
    <w:rsid w:val="001F4D3D"/>
    <w:rsid w:val="0038177C"/>
    <w:rsid w:val="00397B4B"/>
    <w:rsid w:val="003E36D7"/>
    <w:rsid w:val="004742F9"/>
    <w:rsid w:val="00554C08"/>
    <w:rsid w:val="005F6189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6CEB-0880-4E7D-B9E6-E0945C6A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2012-01-09T22:56:00Z</dcterms:created>
  <dcterms:modified xsi:type="dcterms:W3CDTF">2012-01-19T21:23:00Z</dcterms:modified>
</cp:coreProperties>
</file>