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5AEE" w:rsidRDefault="00E32299" w:rsidP="003849D2">
      <w:pPr>
        <w:spacing w:line="240" w:lineRule="auto"/>
        <w:rPr>
          <w:sz w:val="24"/>
          <w:szCs w:val="24"/>
        </w:rPr>
      </w:pPr>
      <w:r>
        <w:rPr>
          <w:noProof/>
          <w:sz w:val="24"/>
          <w:szCs w:val="24"/>
        </w:rPr>
        <w:pict>
          <v:shapetype id="_x0000_t202" coordsize="21600,21600" o:spt="202" path="m,l,21600r21600,l21600,xe">
            <v:stroke joinstyle="miter"/>
            <v:path gradientshapeok="t" o:connecttype="rect"/>
          </v:shapetype>
          <v:shape id="_x0000_s1027" type="#_x0000_t202" style="position:absolute;margin-left:162.45pt;margin-top:-7.6pt;width:271.65pt;height:47.7pt;z-index:251661312" stroked="f">
            <v:textbox style="mso-next-textbox:#_x0000_s1027">
              <w:txbxContent>
                <w:p w:rsidR="005E49F4" w:rsidRPr="00744538" w:rsidRDefault="005E49F4" w:rsidP="005E49F4">
                  <w:pPr>
                    <w:spacing w:after="0"/>
                    <w:rPr>
                      <w:rFonts w:ascii="Goudy Old Style" w:hAnsi="Goudy Old Style"/>
                      <w:b/>
                      <w:smallCaps/>
                      <w:sz w:val="28"/>
                      <w:szCs w:val="28"/>
                    </w:rPr>
                  </w:pPr>
                  <w:r w:rsidRPr="00744538">
                    <w:rPr>
                      <w:rFonts w:ascii="Goudy Old Style" w:hAnsi="Goudy Old Style"/>
                      <w:b/>
                      <w:smallCaps/>
                      <w:sz w:val="28"/>
                      <w:szCs w:val="28"/>
                    </w:rPr>
                    <w:t xml:space="preserve">Department of </w:t>
                  </w:r>
                </w:p>
                <w:p w:rsidR="005E49F4" w:rsidRPr="00744538" w:rsidRDefault="005E49F4" w:rsidP="005E49F4">
                  <w:pPr>
                    <w:spacing w:after="0"/>
                    <w:rPr>
                      <w:rFonts w:ascii="Goudy Old Style" w:hAnsi="Goudy Old Style"/>
                      <w:b/>
                      <w:smallCaps/>
                      <w:sz w:val="28"/>
                      <w:szCs w:val="28"/>
                    </w:rPr>
                  </w:pPr>
                  <w:r w:rsidRPr="00744538">
                    <w:rPr>
                      <w:rFonts w:ascii="Goudy Old Style" w:hAnsi="Goudy Old Style"/>
                      <w:b/>
                      <w:smallCaps/>
                      <w:sz w:val="28"/>
                      <w:szCs w:val="28"/>
                    </w:rPr>
                    <w:t>College Prep/Developmental Studies</w:t>
                  </w:r>
                </w:p>
                <w:p w:rsidR="005E49F4" w:rsidRPr="005949CE" w:rsidRDefault="005E49F4" w:rsidP="005E49F4">
                  <w:pPr>
                    <w:spacing w:after="0"/>
                    <w:rPr>
                      <w:rFonts w:ascii="Goudy Old Style" w:hAnsi="Goudy Old Style"/>
                      <w:sz w:val="48"/>
                      <w:szCs w:val="48"/>
                    </w:rPr>
                  </w:pPr>
                </w:p>
              </w:txbxContent>
            </v:textbox>
          </v:shape>
        </w:pict>
      </w:r>
      <w:r w:rsidR="004C0373">
        <w:rPr>
          <w:noProof/>
          <w:sz w:val="24"/>
          <w:szCs w:val="24"/>
        </w:rPr>
        <w:drawing>
          <wp:anchor distT="0" distB="0" distL="114300" distR="114300" simplePos="0" relativeHeight="251660288" behindDoc="1" locked="0" layoutInCell="1" allowOverlap="1">
            <wp:simplePos x="0" y="0"/>
            <wp:positionH relativeFrom="column">
              <wp:posOffset>593090</wp:posOffset>
            </wp:positionH>
            <wp:positionV relativeFrom="paragraph">
              <wp:posOffset>-241935</wp:posOffset>
            </wp:positionV>
            <wp:extent cx="979805" cy="722630"/>
            <wp:effectExtent l="19050" t="0" r="0" b="0"/>
            <wp:wrapTight wrapText="bothSides">
              <wp:wrapPolygon edited="0">
                <wp:start x="-420" y="0"/>
                <wp:lineTo x="-420" y="21069"/>
                <wp:lineTo x="21418" y="21069"/>
                <wp:lineTo x="21418" y="0"/>
                <wp:lineTo x="-420" y="0"/>
              </wp:wrapPolygon>
            </wp:wrapTight>
            <wp:docPr id="2" name="Picture 0" descr="ESC_Logo_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_Logo_Stacked.jpg"/>
                    <pic:cNvPicPr/>
                  </pic:nvPicPr>
                  <pic:blipFill>
                    <a:blip r:embed="rId5" cstate="print"/>
                    <a:stretch>
                      <a:fillRect/>
                    </a:stretch>
                  </pic:blipFill>
                  <pic:spPr>
                    <a:xfrm>
                      <a:off x="0" y="0"/>
                      <a:ext cx="979805" cy="722630"/>
                    </a:xfrm>
                    <a:prstGeom prst="rect">
                      <a:avLst/>
                    </a:prstGeom>
                  </pic:spPr>
                </pic:pic>
              </a:graphicData>
            </a:graphic>
          </wp:anchor>
        </w:drawing>
      </w:r>
    </w:p>
    <w:p w:rsidR="00625AEE" w:rsidRDefault="00625AEE" w:rsidP="003849D2">
      <w:pPr>
        <w:spacing w:line="240" w:lineRule="auto"/>
        <w:rPr>
          <w:sz w:val="24"/>
          <w:szCs w:val="24"/>
        </w:rPr>
      </w:pPr>
    </w:p>
    <w:p w:rsidR="005E49F4" w:rsidRDefault="00E32299" w:rsidP="003849D2">
      <w:pPr>
        <w:spacing w:line="240" w:lineRule="auto"/>
        <w:rPr>
          <w:sz w:val="24"/>
          <w:szCs w:val="24"/>
        </w:rPr>
      </w:pPr>
      <w:r w:rsidRPr="00E32299">
        <w:rPr>
          <w:noProof/>
        </w:rPr>
        <w:pict>
          <v:shapetype id="_x0000_t32" coordsize="21600,21600" o:spt="32" o:oned="t" path="m,l21600,21600e" filled="f">
            <v:path arrowok="t" fillok="f" o:connecttype="none"/>
            <o:lock v:ext="edit" shapetype="t"/>
          </v:shapetype>
          <v:shape id="_x0000_s1026" type="#_x0000_t32" style="position:absolute;margin-left:-18.75pt;margin-top:11.2pt;width:7in;height:0;z-index:251658240" o:connectortype="straight" strokecolor="#548dd4 [1951]"/>
        </w:pict>
      </w:r>
    </w:p>
    <w:p w:rsidR="000B28C4" w:rsidRDefault="000B28C4" w:rsidP="004C0373">
      <w:pPr>
        <w:spacing w:line="240" w:lineRule="auto"/>
        <w:rPr>
          <w:rFonts w:ascii="Goudy Old Style" w:eastAsia="Calibri" w:hAnsi="Goudy Old Style" w:cs="Times New Roman"/>
          <w:b/>
          <w:smallCaps/>
          <w:sz w:val="32"/>
          <w:szCs w:val="32"/>
        </w:rPr>
      </w:pPr>
    </w:p>
    <w:p w:rsidR="009F0B18" w:rsidRDefault="005E49F4" w:rsidP="00A14101">
      <w:pPr>
        <w:spacing w:after="0"/>
        <w:jc w:val="center"/>
        <w:rPr>
          <w:rFonts w:ascii="Goudy Old Style" w:eastAsia="Calibri" w:hAnsi="Goudy Old Style" w:cs="Times New Roman"/>
          <w:b/>
          <w:smallCaps/>
          <w:sz w:val="32"/>
          <w:szCs w:val="32"/>
        </w:rPr>
      </w:pPr>
      <w:r w:rsidRPr="003849D2">
        <w:rPr>
          <w:rFonts w:ascii="Goudy Old Style" w:eastAsia="Calibri" w:hAnsi="Goudy Old Style" w:cs="Times New Roman"/>
          <w:b/>
          <w:smallCaps/>
          <w:sz w:val="32"/>
          <w:szCs w:val="32"/>
        </w:rPr>
        <w:t>Minutes</w:t>
      </w:r>
    </w:p>
    <w:p w:rsidR="005E49F4" w:rsidRPr="009F0B18" w:rsidRDefault="005E49F4" w:rsidP="00A14101">
      <w:pPr>
        <w:spacing w:after="0"/>
        <w:jc w:val="center"/>
        <w:rPr>
          <w:rFonts w:ascii="Goudy Old Style" w:eastAsia="Calibri" w:hAnsi="Goudy Old Style" w:cs="Times New Roman"/>
          <w:b/>
          <w:smallCaps/>
          <w:sz w:val="32"/>
          <w:szCs w:val="32"/>
        </w:rPr>
      </w:pPr>
      <w:r w:rsidRPr="003849D2">
        <w:rPr>
          <w:rFonts w:ascii="Goudy Old Style" w:eastAsia="Calibri" w:hAnsi="Goudy Old Style" w:cs="Times New Roman"/>
          <w:sz w:val="28"/>
          <w:szCs w:val="28"/>
        </w:rPr>
        <w:t xml:space="preserve">College Prep </w:t>
      </w:r>
      <w:r w:rsidR="002808CE">
        <w:rPr>
          <w:rFonts w:ascii="Goudy Old Style" w:eastAsia="Calibri" w:hAnsi="Goudy Old Style" w:cs="Times New Roman"/>
          <w:sz w:val="28"/>
          <w:szCs w:val="28"/>
        </w:rPr>
        <w:t xml:space="preserve">Adjunct </w:t>
      </w:r>
      <w:r w:rsidRPr="003849D2">
        <w:rPr>
          <w:rFonts w:ascii="Goudy Old Style" w:eastAsia="Calibri" w:hAnsi="Goudy Old Style" w:cs="Times New Roman"/>
          <w:sz w:val="28"/>
          <w:szCs w:val="28"/>
        </w:rPr>
        <w:t>Faculty Meeting</w:t>
      </w:r>
    </w:p>
    <w:p w:rsidR="005E49F4" w:rsidRPr="003849D2" w:rsidRDefault="00625AEE" w:rsidP="00A14101">
      <w:pPr>
        <w:spacing w:after="0"/>
        <w:jc w:val="center"/>
        <w:rPr>
          <w:rFonts w:ascii="Goudy Old Style" w:eastAsia="Calibri" w:hAnsi="Goudy Old Style" w:cs="Times New Roman"/>
          <w:sz w:val="28"/>
          <w:szCs w:val="28"/>
        </w:rPr>
      </w:pPr>
      <w:r>
        <w:rPr>
          <w:rFonts w:ascii="Goudy Old Style" w:eastAsia="Calibri" w:hAnsi="Goudy Old Style" w:cs="Times New Roman"/>
          <w:sz w:val="28"/>
          <w:szCs w:val="28"/>
        </w:rPr>
        <w:t>Tuesday, April 12</w:t>
      </w:r>
      <w:r w:rsidR="002808CE">
        <w:rPr>
          <w:rFonts w:ascii="Goudy Old Style" w:eastAsia="Calibri" w:hAnsi="Goudy Old Style" w:cs="Times New Roman"/>
          <w:sz w:val="28"/>
          <w:szCs w:val="28"/>
        </w:rPr>
        <w:t>, 2011</w:t>
      </w:r>
    </w:p>
    <w:p w:rsidR="005A7F61" w:rsidRPr="003849D2" w:rsidRDefault="002808CE" w:rsidP="00A14101">
      <w:pPr>
        <w:spacing w:after="0"/>
        <w:jc w:val="center"/>
        <w:rPr>
          <w:rFonts w:ascii="Goudy Old Style" w:eastAsia="Calibri" w:hAnsi="Goudy Old Style" w:cs="Times New Roman"/>
          <w:sz w:val="28"/>
          <w:szCs w:val="28"/>
        </w:rPr>
      </w:pPr>
      <w:r>
        <w:rPr>
          <w:rFonts w:ascii="Goudy Old Style" w:eastAsia="Calibri" w:hAnsi="Goudy Old Style" w:cs="Times New Roman"/>
          <w:sz w:val="28"/>
          <w:szCs w:val="28"/>
        </w:rPr>
        <w:t>4:30 to 5:30 p.m.</w:t>
      </w:r>
    </w:p>
    <w:p w:rsidR="005E49F4" w:rsidRDefault="00625AEE" w:rsidP="00A14101">
      <w:pPr>
        <w:spacing w:after="0"/>
        <w:jc w:val="center"/>
        <w:rPr>
          <w:rFonts w:ascii="Goudy Old Style" w:eastAsia="Calibri" w:hAnsi="Goudy Old Style" w:cs="Times New Roman"/>
          <w:sz w:val="28"/>
          <w:szCs w:val="28"/>
        </w:rPr>
      </w:pPr>
      <w:r>
        <w:rPr>
          <w:rFonts w:ascii="Goudy Old Style" w:eastAsia="Calibri" w:hAnsi="Goudy Old Style" w:cs="Times New Roman"/>
          <w:sz w:val="28"/>
          <w:szCs w:val="28"/>
        </w:rPr>
        <w:t>G 217</w:t>
      </w:r>
    </w:p>
    <w:p w:rsidR="003C756E" w:rsidRDefault="003C756E" w:rsidP="003C756E">
      <w:pPr>
        <w:spacing w:after="0" w:line="240" w:lineRule="auto"/>
        <w:rPr>
          <w:rFonts w:ascii="Goudy Old Style" w:eastAsia="Calibri" w:hAnsi="Goudy Old Style" w:cs="Times New Roman"/>
          <w:sz w:val="28"/>
          <w:szCs w:val="28"/>
        </w:rPr>
      </w:pPr>
    </w:p>
    <w:p w:rsidR="004C0373" w:rsidRDefault="004C0373" w:rsidP="003C756E">
      <w:pPr>
        <w:spacing w:after="0" w:line="240" w:lineRule="auto"/>
        <w:rPr>
          <w:rFonts w:ascii="Goudy Old Style" w:eastAsia="Calibri" w:hAnsi="Goudy Old Style" w:cs="Times New Roman"/>
          <w:sz w:val="28"/>
          <w:szCs w:val="28"/>
        </w:rPr>
      </w:pPr>
    </w:p>
    <w:p w:rsidR="003C756E" w:rsidRDefault="003C756E" w:rsidP="002F2FB3">
      <w:pPr>
        <w:spacing w:after="0" w:line="360" w:lineRule="auto"/>
        <w:ind w:left="360"/>
        <w:rPr>
          <w:rFonts w:eastAsia="Calibri" w:cs="Times New Roman"/>
          <w:sz w:val="24"/>
          <w:szCs w:val="24"/>
        </w:rPr>
      </w:pPr>
      <w:r w:rsidRPr="003C756E">
        <w:rPr>
          <w:rFonts w:eastAsia="Calibri" w:cs="Times New Roman"/>
          <w:sz w:val="24"/>
          <w:szCs w:val="24"/>
        </w:rPr>
        <w:t xml:space="preserve">In attendance:  </w:t>
      </w:r>
      <w:r>
        <w:rPr>
          <w:rFonts w:eastAsia="Calibri" w:cs="Times New Roman"/>
          <w:sz w:val="24"/>
          <w:szCs w:val="24"/>
        </w:rPr>
        <w:t>Tom Mohundro, Dorothy Marshall, Ei</w:t>
      </w:r>
      <w:r w:rsidR="00625AEE">
        <w:rPr>
          <w:rFonts w:eastAsia="Calibri" w:cs="Times New Roman"/>
          <w:sz w:val="24"/>
          <w:szCs w:val="24"/>
        </w:rPr>
        <w:t>leen DeLuca, Caroline Seefchak</w:t>
      </w:r>
      <w:r>
        <w:rPr>
          <w:rFonts w:eastAsia="Calibri" w:cs="Times New Roman"/>
          <w:sz w:val="24"/>
          <w:szCs w:val="24"/>
        </w:rPr>
        <w:t xml:space="preserve">, Rebecca Gubitti, </w:t>
      </w:r>
      <w:r w:rsidR="00625AEE">
        <w:rPr>
          <w:rFonts w:eastAsia="Calibri" w:cs="Times New Roman"/>
          <w:sz w:val="24"/>
          <w:szCs w:val="24"/>
        </w:rPr>
        <w:t>Jennifer Grove, Clara Constain</w:t>
      </w:r>
      <w:r w:rsidR="00711FDD">
        <w:rPr>
          <w:rFonts w:eastAsia="Calibri" w:cs="Times New Roman"/>
          <w:sz w:val="24"/>
          <w:szCs w:val="24"/>
        </w:rPr>
        <w:t>, Ashley McGowen, Cynthi</w:t>
      </w:r>
      <w:r w:rsidR="00734F4B">
        <w:rPr>
          <w:rFonts w:eastAsia="Calibri" w:cs="Times New Roman"/>
          <w:sz w:val="24"/>
          <w:szCs w:val="24"/>
        </w:rPr>
        <w:t>a Baker, Molly Chan</w:t>
      </w:r>
      <w:r w:rsidR="00625AEE">
        <w:rPr>
          <w:rFonts w:eastAsia="Calibri" w:cs="Times New Roman"/>
          <w:sz w:val="24"/>
          <w:szCs w:val="24"/>
        </w:rPr>
        <w:t>diramani, Sh</w:t>
      </w:r>
      <w:r w:rsidR="00711FDD">
        <w:rPr>
          <w:rFonts w:eastAsia="Calibri" w:cs="Times New Roman"/>
          <w:sz w:val="24"/>
          <w:szCs w:val="24"/>
        </w:rPr>
        <w:t>aron Bastin, Crystal Childs,</w:t>
      </w:r>
      <w:r w:rsidR="00625AEE">
        <w:rPr>
          <w:rFonts w:eastAsia="Calibri" w:cs="Times New Roman"/>
          <w:sz w:val="24"/>
          <w:szCs w:val="24"/>
        </w:rPr>
        <w:t xml:space="preserve"> Elizabeth Yates</w:t>
      </w:r>
      <w:r w:rsidR="00711FDD">
        <w:rPr>
          <w:rFonts w:eastAsia="Calibri" w:cs="Times New Roman"/>
          <w:sz w:val="24"/>
          <w:szCs w:val="24"/>
        </w:rPr>
        <w:t>, Lawrence Delizia, Carole Nelson, , Jeremy Pilarski, Dayami Martinez, Mary Corrigan, Tatiana Hursky, Phyllis deValencia</w:t>
      </w:r>
      <w:r w:rsidR="00625AEE">
        <w:rPr>
          <w:rFonts w:eastAsia="Calibri" w:cs="Times New Roman"/>
          <w:sz w:val="24"/>
          <w:szCs w:val="24"/>
        </w:rPr>
        <w:t>, Jaime</w:t>
      </w:r>
      <w:r w:rsidR="00734F4B">
        <w:rPr>
          <w:rFonts w:eastAsia="Calibri" w:cs="Times New Roman"/>
          <w:sz w:val="24"/>
          <w:szCs w:val="24"/>
        </w:rPr>
        <w:t xml:space="preserve"> Marecz, Karen Buonocore</w:t>
      </w:r>
      <w:r w:rsidR="00625AEE">
        <w:rPr>
          <w:rFonts w:eastAsia="Calibri" w:cs="Times New Roman"/>
          <w:sz w:val="24"/>
          <w:szCs w:val="24"/>
        </w:rPr>
        <w:t>, Benjamin Gilbert, Joanne Joy, Valerie Kerr, Drew Macy, Renee Hester, Troy Tucker, Melanie LeMaster</w:t>
      </w:r>
    </w:p>
    <w:p w:rsidR="00711FDD" w:rsidRDefault="00711FDD" w:rsidP="003C756E">
      <w:pPr>
        <w:spacing w:after="0" w:line="240" w:lineRule="auto"/>
        <w:rPr>
          <w:rFonts w:eastAsia="Calibri" w:cs="Times New Roman"/>
          <w:sz w:val="24"/>
          <w:szCs w:val="24"/>
        </w:rPr>
      </w:pPr>
    </w:p>
    <w:p w:rsidR="002F2FB3" w:rsidRPr="00B07C88" w:rsidRDefault="002F2FB3" w:rsidP="003C756E">
      <w:pPr>
        <w:spacing w:after="0" w:line="240" w:lineRule="auto"/>
        <w:rPr>
          <w:rFonts w:eastAsia="Calibri" w:cs="Times New Roman"/>
          <w:sz w:val="24"/>
          <w:szCs w:val="24"/>
        </w:rPr>
      </w:pPr>
    </w:p>
    <w:p w:rsidR="00B07C88" w:rsidRPr="00B07C88" w:rsidRDefault="00B07C88" w:rsidP="00B07C88">
      <w:pPr>
        <w:spacing w:after="0" w:line="360" w:lineRule="auto"/>
        <w:rPr>
          <w:rFonts w:eastAsia="Calibri" w:cs="Times New Roman"/>
          <w:bCs/>
          <w:sz w:val="24"/>
          <w:szCs w:val="24"/>
        </w:rPr>
      </w:pPr>
      <w:r w:rsidRPr="00B07C88">
        <w:rPr>
          <w:rFonts w:eastAsia="Calibri" w:cs="Times New Roman"/>
          <w:bCs/>
          <w:sz w:val="24"/>
          <w:szCs w:val="24"/>
        </w:rPr>
        <w:t> </w:t>
      </w:r>
    </w:p>
    <w:p w:rsidR="00F51609" w:rsidRPr="002F2FB3" w:rsidRDefault="00F51609" w:rsidP="00F51609">
      <w:pPr>
        <w:numPr>
          <w:ilvl w:val="0"/>
          <w:numId w:val="23"/>
        </w:numPr>
        <w:spacing w:after="0" w:line="360" w:lineRule="auto"/>
        <w:rPr>
          <w:rFonts w:eastAsia="Calibri" w:cs="Times New Roman"/>
          <w:b/>
          <w:sz w:val="24"/>
          <w:szCs w:val="24"/>
        </w:rPr>
      </w:pPr>
      <w:r w:rsidRPr="002F2FB3">
        <w:rPr>
          <w:rFonts w:eastAsia="Calibri" w:cs="Times New Roman"/>
          <w:b/>
          <w:bCs/>
          <w:sz w:val="24"/>
          <w:szCs w:val="24"/>
        </w:rPr>
        <w:t xml:space="preserve">Welcome </w:t>
      </w:r>
    </w:p>
    <w:p w:rsidR="002F2FB3" w:rsidRPr="009758EE" w:rsidRDefault="002F2FB3" w:rsidP="002F2FB3">
      <w:pPr>
        <w:spacing w:after="0" w:line="360" w:lineRule="auto"/>
        <w:ind w:left="720"/>
        <w:rPr>
          <w:rFonts w:eastAsia="Calibri" w:cs="Times New Roman"/>
          <w:sz w:val="24"/>
          <w:szCs w:val="24"/>
        </w:rPr>
      </w:pPr>
      <w:r>
        <w:rPr>
          <w:rFonts w:eastAsia="Calibri" w:cs="Times New Roman"/>
          <w:bCs/>
          <w:sz w:val="24"/>
          <w:szCs w:val="24"/>
        </w:rPr>
        <w:t>Everyone was thanked for taking the ti</w:t>
      </w:r>
      <w:r w:rsidR="00734F4B">
        <w:rPr>
          <w:rFonts w:eastAsia="Calibri" w:cs="Times New Roman"/>
          <w:bCs/>
          <w:sz w:val="24"/>
          <w:szCs w:val="24"/>
        </w:rPr>
        <w:t>me to be here during a very busy</w:t>
      </w:r>
      <w:r>
        <w:rPr>
          <w:rFonts w:eastAsia="Calibri" w:cs="Times New Roman"/>
          <w:bCs/>
          <w:sz w:val="24"/>
          <w:szCs w:val="24"/>
        </w:rPr>
        <w:t xml:space="preserve"> time of the semester.  We have a lot of information to share, and it is great to see so many College Prep colleagues here.</w:t>
      </w:r>
    </w:p>
    <w:p w:rsidR="00F51609" w:rsidRPr="002F2FB3" w:rsidRDefault="00F51609" w:rsidP="00F51609">
      <w:pPr>
        <w:spacing w:after="0" w:line="360" w:lineRule="auto"/>
        <w:rPr>
          <w:rFonts w:eastAsia="Calibri" w:cs="Times New Roman"/>
          <w:b/>
          <w:sz w:val="24"/>
          <w:szCs w:val="24"/>
        </w:rPr>
      </w:pPr>
      <w:r w:rsidRPr="009758EE">
        <w:rPr>
          <w:rFonts w:eastAsia="Calibri" w:cs="Times New Roman"/>
          <w:bCs/>
          <w:sz w:val="24"/>
          <w:szCs w:val="24"/>
        </w:rPr>
        <w:tab/>
      </w:r>
      <w:r w:rsidRPr="002F2FB3">
        <w:rPr>
          <w:rFonts w:eastAsia="Calibri" w:cs="Times New Roman"/>
          <w:b/>
          <w:bCs/>
          <w:sz w:val="24"/>
          <w:szCs w:val="24"/>
        </w:rPr>
        <w:t xml:space="preserve">Successes and Accomplishments </w:t>
      </w:r>
    </w:p>
    <w:p w:rsidR="002F2FB3" w:rsidRDefault="00F51609" w:rsidP="00F51609">
      <w:pPr>
        <w:spacing w:after="0" w:line="360" w:lineRule="auto"/>
        <w:ind w:left="720"/>
        <w:rPr>
          <w:rFonts w:eastAsia="Calibri" w:cs="Times New Roman"/>
          <w:bCs/>
          <w:sz w:val="24"/>
          <w:szCs w:val="24"/>
        </w:rPr>
      </w:pPr>
      <w:r>
        <w:rPr>
          <w:rFonts w:eastAsia="Calibri" w:cs="Times New Roman"/>
          <w:bCs/>
          <w:sz w:val="24"/>
          <w:szCs w:val="24"/>
        </w:rPr>
        <w:t>Dr. Seefchak had</w:t>
      </w:r>
      <w:r w:rsidRPr="009758EE">
        <w:rPr>
          <w:rFonts w:eastAsia="Calibri" w:cs="Times New Roman"/>
          <w:bCs/>
          <w:sz w:val="24"/>
          <w:szCs w:val="24"/>
        </w:rPr>
        <w:t xml:space="preserve"> an accomplishment to share – one of a student.   </w:t>
      </w:r>
      <w:r>
        <w:rPr>
          <w:rFonts w:eastAsia="Calibri" w:cs="Times New Roman"/>
          <w:bCs/>
          <w:sz w:val="24"/>
          <w:szCs w:val="24"/>
        </w:rPr>
        <w:t xml:space="preserve">She showed a projection of an English paragraph assignment that was sent to her, as a JPEG. </w:t>
      </w:r>
    </w:p>
    <w:p w:rsidR="00F51609" w:rsidRDefault="00F51609" w:rsidP="00F51609">
      <w:pPr>
        <w:spacing w:after="0" w:line="360" w:lineRule="auto"/>
        <w:ind w:left="720"/>
        <w:rPr>
          <w:rFonts w:eastAsia="Calibri" w:cs="Times New Roman"/>
          <w:bCs/>
          <w:sz w:val="24"/>
          <w:szCs w:val="24"/>
        </w:rPr>
      </w:pPr>
      <w:r>
        <w:rPr>
          <w:rFonts w:eastAsia="Calibri" w:cs="Times New Roman"/>
          <w:bCs/>
          <w:sz w:val="24"/>
          <w:szCs w:val="24"/>
        </w:rPr>
        <w:t>She said it illustrated the tenacity some of our students have to follow directions – even when they cannot figure something out.</w:t>
      </w:r>
    </w:p>
    <w:p w:rsidR="00A14101" w:rsidRDefault="00E82516" w:rsidP="00F51609">
      <w:pPr>
        <w:spacing w:after="0" w:line="360" w:lineRule="auto"/>
        <w:ind w:left="720"/>
        <w:rPr>
          <w:rFonts w:eastAsia="Calibri" w:cs="Times New Roman"/>
          <w:bCs/>
          <w:sz w:val="24"/>
          <w:szCs w:val="24"/>
        </w:rPr>
      </w:pPr>
      <w:r>
        <w:rPr>
          <w:rFonts w:eastAsia="Calibri" w:cs="Times New Roman"/>
          <w:bCs/>
          <w:sz w:val="24"/>
          <w:szCs w:val="24"/>
        </w:rPr>
        <w:t>It was announced that</w:t>
      </w:r>
      <w:r w:rsidR="00A14101">
        <w:rPr>
          <w:rFonts w:eastAsia="Calibri" w:cs="Times New Roman"/>
          <w:bCs/>
          <w:sz w:val="24"/>
          <w:szCs w:val="24"/>
        </w:rPr>
        <w:t xml:space="preserve">  Dr. Gubitti presented at</w:t>
      </w:r>
      <w:r>
        <w:rPr>
          <w:rFonts w:eastAsia="Calibri" w:cs="Times New Roman"/>
          <w:bCs/>
          <w:sz w:val="24"/>
          <w:szCs w:val="24"/>
        </w:rPr>
        <w:t xml:space="preserve"> the conference of the Mid-West Institute, held at Edison State College last month.</w:t>
      </w:r>
    </w:p>
    <w:p w:rsidR="00F51609" w:rsidRDefault="00F51609" w:rsidP="00B07C88">
      <w:pPr>
        <w:spacing w:after="0" w:line="360" w:lineRule="auto"/>
        <w:rPr>
          <w:rFonts w:eastAsia="Calibri" w:cs="Times New Roman"/>
          <w:bCs/>
          <w:sz w:val="24"/>
          <w:szCs w:val="24"/>
        </w:rPr>
      </w:pPr>
    </w:p>
    <w:p w:rsidR="00F51609" w:rsidRPr="002F2FB3" w:rsidRDefault="00B07C88" w:rsidP="00F51609">
      <w:pPr>
        <w:pStyle w:val="ListParagraph"/>
        <w:numPr>
          <w:ilvl w:val="0"/>
          <w:numId w:val="23"/>
        </w:numPr>
        <w:spacing w:after="0" w:line="360" w:lineRule="auto"/>
        <w:rPr>
          <w:rFonts w:eastAsia="Calibri" w:cs="Times New Roman"/>
          <w:b/>
          <w:bCs/>
          <w:sz w:val="24"/>
          <w:szCs w:val="24"/>
        </w:rPr>
      </w:pPr>
      <w:r w:rsidRPr="002F2FB3">
        <w:rPr>
          <w:rFonts w:eastAsia="Calibri" w:cs="Times New Roman"/>
          <w:b/>
          <w:bCs/>
          <w:sz w:val="24"/>
          <w:szCs w:val="24"/>
        </w:rPr>
        <w:t>New Faculty Observations</w:t>
      </w:r>
    </w:p>
    <w:p w:rsidR="00B07C88" w:rsidRPr="00B07C88" w:rsidRDefault="00B07C88" w:rsidP="00A4411E">
      <w:pPr>
        <w:spacing w:after="0" w:line="360" w:lineRule="auto"/>
        <w:ind w:left="720"/>
        <w:rPr>
          <w:rFonts w:eastAsia="Calibri" w:cs="Times New Roman"/>
          <w:bCs/>
          <w:sz w:val="24"/>
          <w:szCs w:val="24"/>
        </w:rPr>
      </w:pPr>
      <w:r w:rsidRPr="00B07C88">
        <w:rPr>
          <w:rFonts w:eastAsia="Calibri" w:cs="Times New Roman"/>
          <w:bCs/>
          <w:sz w:val="24"/>
          <w:szCs w:val="24"/>
        </w:rPr>
        <w:t>Adjuncts for whom this i</w:t>
      </w:r>
      <w:r w:rsidR="00A4411E">
        <w:rPr>
          <w:rFonts w:eastAsia="Calibri" w:cs="Times New Roman"/>
          <w:bCs/>
          <w:sz w:val="24"/>
          <w:szCs w:val="24"/>
        </w:rPr>
        <w:t>s your first semester at Edison are observed by an Associate Dean or by a Department Chair.</w:t>
      </w:r>
    </w:p>
    <w:p w:rsidR="00B07C88" w:rsidRPr="00B07C88" w:rsidRDefault="002F2FB3" w:rsidP="00F51609">
      <w:pPr>
        <w:spacing w:after="0" w:line="360" w:lineRule="auto"/>
        <w:ind w:left="720"/>
        <w:rPr>
          <w:rFonts w:eastAsia="Calibri" w:cs="Times New Roman"/>
          <w:bCs/>
          <w:sz w:val="24"/>
          <w:szCs w:val="24"/>
        </w:rPr>
      </w:pPr>
      <w:r>
        <w:rPr>
          <w:rFonts w:eastAsia="Calibri" w:cs="Times New Roman"/>
          <w:bCs/>
          <w:sz w:val="24"/>
          <w:szCs w:val="24"/>
        </w:rPr>
        <w:t>Dr. DeLuca and</w:t>
      </w:r>
      <w:r w:rsidR="00B07C88" w:rsidRPr="00B07C88">
        <w:rPr>
          <w:rFonts w:eastAsia="Calibri" w:cs="Times New Roman"/>
          <w:bCs/>
          <w:sz w:val="24"/>
          <w:szCs w:val="24"/>
        </w:rPr>
        <w:t xml:space="preserve"> Dr. Seefchak </w:t>
      </w:r>
      <w:r>
        <w:rPr>
          <w:rFonts w:eastAsia="Calibri" w:cs="Times New Roman"/>
          <w:bCs/>
          <w:sz w:val="24"/>
          <w:szCs w:val="24"/>
        </w:rPr>
        <w:t>have</w:t>
      </w:r>
      <w:r w:rsidR="00F51609">
        <w:rPr>
          <w:rFonts w:eastAsia="Calibri" w:cs="Times New Roman"/>
          <w:bCs/>
          <w:sz w:val="24"/>
          <w:szCs w:val="24"/>
        </w:rPr>
        <w:t xml:space="preserve"> visited classes and ar</w:t>
      </w:r>
      <w:r>
        <w:rPr>
          <w:rFonts w:eastAsia="Calibri" w:cs="Times New Roman"/>
          <w:bCs/>
          <w:sz w:val="24"/>
          <w:szCs w:val="24"/>
        </w:rPr>
        <w:t>e contacting professors to arrange conferences to discuss their time visiting</w:t>
      </w:r>
      <w:r w:rsidR="00B07C88" w:rsidRPr="00B07C88">
        <w:rPr>
          <w:rFonts w:eastAsia="Calibri" w:cs="Times New Roman"/>
          <w:bCs/>
          <w:sz w:val="24"/>
          <w:szCs w:val="24"/>
        </w:rPr>
        <w:t xml:space="preserve"> classes.</w:t>
      </w:r>
    </w:p>
    <w:p w:rsidR="00B07C88" w:rsidRPr="00B07C88" w:rsidRDefault="00B07C88" w:rsidP="00B07C88">
      <w:pPr>
        <w:spacing w:after="0" w:line="360" w:lineRule="auto"/>
        <w:rPr>
          <w:rFonts w:eastAsia="Calibri" w:cs="Times New Roman"/>
          <w:bCs/>
          <w:sz w:val="24"/>
          <w:szCs w:val="24"/>
        </w:rPr>
      </w:pPr>
      <w:r w:rsidRPr="00B07C88">
        <w:rPr>
          <w:rFonts w:eastAsia="Calibri" w:cs="Times New Roman"/>
          <w:bCs/>
          <w:sz w:val="24"/>
          <w:szCs w:val="24"/>
        </w:rPr>
        <w:tab/>
        <w:t xml:space="preserve"> </w:t>
      </w:r>
    </w:p>
    <w:p w:rsidR="00B07C88" w:rsidRPr="00B07C88" w:rsidRDefault="00B07C88" w:rsidP="00B07C88">
      <w:pPr>
        <w:spacing w:after="0" w:line="360" w:lineRule="auto"/>
        <w:rPr>
          <w:rFonts w:eastAsia="Calibri" w:cs="Times New Roman"/>
          <w:bCs/>
          <w:sz w:val="24"/>
          <w:szCs w:val="24"/>
        </w:rPr>
      </w:pPr>
      <w:r w:rsidRPr="00B07C88">
        <w:rPr>
          <w:rFonts w:eastAsia="Calibri" w:cs="Times New Roman"/>
          <w:bCs/>
          <w:sz w:val="24"/>
          <w:szCs w:val="24"/>
        </w:rPr>
        <w:t xml:space="preserve">III. </w:t>
      </w:r>
      <w:r w:rsidRPr="002F2FB3">
        <w:rPr>
          <w:rFonts w:eastAsia="Calibri" w:cs="Times New Roman"/>
          <w:b/>
          <w:bCs/>
          <w:sz w:val="24"/>
          <w:szCs w:val="24"/>
        </w:rPr>
        <w:t>College Prep Curriculum</w:t>
      </w:r>
      <w:r w:rsidRPr="00B07C88">
        <w:rPr>
          <w:rFonts w:eastAsia="Calibri" w:cs="Times New Roman"/>
          <w:bCs/>
          <w:sz w:val="24"/>
          <w:szCs w:val="24"/>
        </w:rPr>
        <w:t xml:space="preserve"> </w:t>
      </w:r>
    </w:p>
    <w:p w:rsidR="00F51609" w:rsidRDefault="00F51609" w:rsidP="00F51609">
      <w:pPr>
        <w:spacing w:after="0" w:line="360" w:lineRule="auto"/>
        <w:ind w:left="720"/>
        <w:rPr>
          <w:rFonts w:eastAsia="Calibri" w:cs="Times New Roman"/>
          <w:bCs/>
          <w:sz w:val="24"/>
          <w:szCs w:val="24"/>
        </w:rPr>
      </w:pPr>
      <w:r w:rsidRPr="0023132C">
        <w:rPr>
          <w:rFonts w:eastAsia="Calibri" w:cs="Times New Roman"/>
          <w:bCs/>
          <w:sz w:val="24"/>
          <w:szCs w:val="24"/>
          <w:highlight w:val="yellow"/>
        </w:rPr>
        <w:t>Revision of Syllabi</w:t>
      </w:r>
      <w:r>
        <w:rPr>
          <w:rFonts w:eastAsia="Calibri" w:cs="Times New Roman"/>
          <w:bCs/>
          <w:sz w:val="24"/>
          <w:szCs w:val="24"/>
        </w:rPr>
        <w:t xml:space="preserve"> – Everyone in the department </w:t>
      </w:r>
      <w:r w:rsidR="002F2FB3">
        <w:rPr>
          <w:rFonts w:eastAsia="Calibri" w:cs="Times New Roman"/>
          <w:bCs/>
          <w:sz w:val="24"/>
          <w:szCs w:val="24"/>
        </w:rPr>
        <w:t xml:space="preserve">has </w:t>
      </w:r>
      <w:r>
        <w:rPr>
          <w:rFonts w:eastAsia="Calibri" w:cs="Times New Roman"/>
          <w:bCs/>
          <w:sz w:val="24"/>
          <w:szCs w:val="24"/>
        </w:rPr>
        <w:t>worked very hard on this. All College Prep syllabi have been revised to reflect alignment with the State of Florida Division of Colleges Common Course Competencies.  These syllabi, reflecting the new course numbers, will be available on the Document Manager on the Portal and will be used starting in Fall 2011.</w:t>
      </w:r>
    </w:p>
    <w:p w:rsidR="00A4411E" w:rsidRPr="009758EE" w:rsidRDefault="00A4411E" w:rsidP="00F51609">
      <w:pPr>
        <w:spacing w:after="0" w:line="360" w:lineRule="auto"/>
        <w:ind w:left="720"/>
        <w:rPr>
          <w:rFonts w:eastAsia="Calibri" w:cs="Times New Roman"/>
          <w:sz w:val="24"/>
          <w:szCs w:val="24"/>
        </w:rPr>
      </w:pPr>
      <w:r>
        <w:rPr>
          <w:rFonts w:eastAsia="Calibri" w:cs="Times New Roman"/>
          <w:bCs/>
          <w:sz w:val="24"/>
          <w:szCs w:val="24"/>
        </w:rPr>
        <w:t>Adjuncts teaching Summer 2011 are reminded to use the current s</w:t>
      </w:r>
      <w:r w:rsidR="002F2FB3">
        <w:rPr>
          <w:rFonts w:eastAsia="Calibri" w:cs="Times New Roman"/>
          <w:bCs/>
          <w:sz w:val="24"/>
          <w:szCs w:val="24"/>
        </w:rPr>
        <w:t>yllabi for all Summer Sessions – not the new syllabi.</w:t>
      </w:r>
    </w:p>
    <w:p w:rsidR="00F51609" w:rsidRPr="009758EE" w:rsidRDefault="00F51609" w:rsidP="00F51609">
      <w:pPr>
        <w:spacing w:after="0" w:line="360" w:lineRule="auto"/>
        <w:ind w:left="720"/>
        <w:rPr>
          <w:rFonts w:eastAsia="Calibri" w:cs="Times New Roman"/>
          <w:sz w:val="24"/>
          <w:szCs w:val="24"/>
        </w:rPr>
      </w:pPr>
      <w:r w:rsidRPr="0023132C">
        <w:rPr>
          <w:rFonts w:eastAsia="Calibri" w:cs="Times New Roman"/>
          <w:bCs/>
          <w:sz w:val="24"/>
          <w:szCs w:val="24"/>
          <w:highlight w:val="yellow"/>
        </w:rPr>
        <w:t>Common Course Assessments</w:t>
      </w:r>
      <w:r>
        <w:rPr>
          <w:rFonts w:eastAsia="Calibri" w:cs="Times New Roman"/>
          <w:bCs/>
          <w:sz w:val="24"/>
          <w:szCs w:val="24"/>
        </w:rPr>
        <w:t xml:space="preserve"> – Each discipline in College Prep has worked assiduously on these, and most are completed.  All Common Course Assessments in College Prep will be used, as trials, during Fall Semester 2011.  It is projected that they will become part of the course curricula starting in Spring Semester 2012.</w:t>
      </w:r>
    </w:p>
    <w:p w:rsidR="00B07C88" w:rsidRDefault="00F51609" w:rsidP="00F51609">
      <w:pPr>
        <w:spacing w:after="0" w:line="360" w:lineRule="auto"/>
        <w:rPr>
          <w:rFonts w:eastAsia="Calibri" w:cs="Times New Roman"/>
          <w:bCs/>
          <w:sz w:val="24"/>
          <w:szCs w:val="24"/>
        </w:rPr>
      </w:pPr>
      <w:r>
        <w:rPr>
          <w:rFonts w:eastAsia="Calibri" w:cs="Times New Roman"/>
          <w:bCs/>
          <w:sz w:val="24"/>
          <w:szCs w:val="24"/>
        </w:rPr>
        <w:tab/>
      </w:r>
    </w:p>
    <w:p w:rsidR="00B07C88" w:rsidRPr="00B07C88" w:rsidRDefault="00F51609" w:rsidP="00B07C88">
      <w:pPr>
        <w:spacing w:after="0" w:line="360" w:lineRule="auto"/>
        <w:rPr>
          <w:rFonts w:eastAsia="Calibri" w:cs="Times New Roman"/>
          <w:bCs/>
          <w:sz w:val="24"/>
          <w:szCs w:val="24"/>
        </w:rPr>
      </w:pPr>
      <w:r>
        <w:rPr>
          <w:rFonts w:eastAsia="Calibri" w:cs="Times New Roman"/>
          <w:bCs/>
          <w:sz w:val="24"/>
          <w:szCs w:val="24"/>
        </w:rPr>
        <w:tab/>
        <w:t>The new course names and numbers were p</w:t>
      </w:r>
      <w:r w:rsidR="00A4411E">
        <w:rPr>
          <w:rFonts w:eastAsia="Calibri" w:cs="Times New Roman"/>
          <w:bCs/>
          <w:sz w:val="24"/>
          <w:szCs w:val="24"/>
        </w:rPr>
        <w:t xml:space="preserve">osted </w:t>
      </w:r>
      <w:r>
        <w:rPr>
          <w:rFonts w:eastAsia="Calibri" w:cs="Times New Roman"/>
          <w:bCs/>
          <w:sz w:val="24"/>
          <w:szCs w:val="24"/>
        </w:rPr>
        <w:t>for all to see:</w:t>
      </w:r>
      <w:r w:rsidR="00B07C88" w:rsidRPr="00B07C88">
        <w:rPr>
          <w:rFonts w:eastAsia="Calibri" w:cs="Times New Roman"/>
          <w:bCs/>
          <w:sz w:val="24"/>
          <w:szCs w:val="24"/>
        </w:rPr>
        <w:tab/>
      </w:r>
      <w:r w:rsidR="00B07C88" w:rsidRPr="00B07C88">
        <w:rPr>
          <w:rFonts w:eastAsia="Calibri" w:cs="Times New Roman"/>
          <w:bCs/>
          <w:sz w:val="24"/>
          <w:szCs w:val="24"/>
        </w:rPr>
        <w:tab/>
      </w:r>
    </w:p>
    <w:p w:rsidR="001B0180" w:rsidRDefault="00B07C88" w:rsidP="00A4411E">
      <w:pPr>
        <w:spacing w:after="0"/>
        <w:rPr>
          <w:rFonts w:eastAsia="Calibri" w:cs="Times New Roman"/>
          <w:bCs/>
          <w:sz w:val="24"/>
          <w:szCs w:val="24"/>
        </w:rPr>
      </w:pPr>
      <w:r w:rsidRPr="00B07C88">
        <w:rPr>
          <w:rFonts w:eastAsia="Calibri" w:cs="Times New Roman"/>
          <w:bCs/>
          <w:sz w:val="24"/>
          <w:szCs w:val="24"/>
        </w:rPr>
        <w:tab/>
      </w:r>
    </w:p>
    <w:p w:rsidR="00B07C88" w:rsidRPr="00B07C88" w:rsidRDefault="00B07C88" w:rsidP="00A14101">
      <w:pPr>
        <w:spacing w:after="0"/>
        <w:ind w:firstLine="720"/>
        <w:rPr>
          <w:rFonts w:eastAsia="Calibri" w:cs="Times New Roman"/>
          <w:bCs/>
          <w:sz w:val="24"/>
          <w:szCs w:val="24"/>
        </w:rPr>
      </w:pPr>
      <w:r w:rsidRPr="00B07C88">
        <w:rPr>
          <w:rFonts w:eastAsia="Calibri" w:cs="Times New Roman"/>
          <w:bCs/>
          <w:sz w:val="24"/>
          <w:szCs w:val="24"/>
        </w:rPr>
        <w:t>ENC 0015         Developmental Writing I</w:t>
      </w:r>
    </w:p>
    <w:p w:rsidR="00B07C88" w:rsidRPr="00B07C88" w:rsidRDefault="00B07C88" w:rsidP="00A4411E">
      <w:pPr>
        <w:spacing w:after="0"/>
        <w:ind w:firstLine="720"/>
        <w:rPr>
          <w:rFonts w:eastAsia="Calibri" w:cs="Times New Roman"/>
          <w:bCs/>
          <w:sz w:val="24"/>
          <w:szCs w:val="24"/>
        </w:rPr>
      </w:pPr>
      <w:r w:rsidRPr="00B07C88">
        <w:rPr>
          <w:rFonts w:eastAsia="Calibri" w:cs="Times New Roman"/>
          <w:bCs/>
          <w:sz w:val="24"/>
          <w:szCs w:val="24"/>
        </w:rPr>
        <w:t>ENC 0025         Developmental Writing II</w:t>
      </w:r>
    </w:p>
    <w:p w:rsidR="00B07C88" w:rsidRPr="00B07C88" w:rsidRDefault="00B07C88" w:rsidP="00A4411E">
      <w:pPr>
        <w:spacing w:after="0"/>
        <w:rPr>
          <w:rFonts w:eastAsia="Calibri" w:cs="Times New Roman"/>
          <w:bCs/>
          <w:sz w:val="24"/>
          <w:szCs w:val="24"/>
        </w:rPr>
      </w:pPr>
      <w:r w:rsidRPr="00B07C88">
        <w:rPr>
          <w:rFonts w:eastAsia="Calibri" w:cs="Times New Roman"/>
          <w:bCs/>
          <w:sz w:val="24"/>
          <w:szCs w:val="24"/>
        </w:rPr>
        <w:t> </w:t>
      </w:r>
    </w:p>
    <w:p w:rsidR="00B07C88" w:rsidRPr="00B07C88" w:rsidRDefault="00B07C88" w:rsidP="00A4411E">
      <w:pPr>
        <w:spacing w:after="0"/>
        <w:ind w:firstLine="720"/>
        <w:rPr>
          <w:rFonts w:eastAsia="Calibri" w:cs="Times New Roman"/>
          <w:bCs/>
          <w:sz w:val="24"/>
          <w:szCs w:val="24"/>
        </w:rPr>
      </w:pPr>
      <w:r w:rsidRPr="00B07C88">
        <w:rPr>
          <w:rFonts w:eastAsia="Calibri" w:cs="Times New Roman"/>
          <w:bCs/>
          <w:sz w:val="24"/>
          <w:szCs w:val="24"/>
        </w:rPr>
        <w:t>MAT 0018         Developmental Mathematics I</w:t>
      </w:r>
    </w:p>
    <w:p w:rsidR="00B07C88" w:rsidRPr="00B07C88" w:rsidRDefault="00B07C88" w:rsidP="00A4411E">
      <w:pPr>
        <w:spacing w:after="0"/>
        <w:ind w:firstLine="720"/>
        <w:rPr>
          <w:rFonts w:eastAsia="Calibri" w:cs="Times New Roman"/>
          <w:bCs/>
          <w:sz w:val="24"/>
          <w:szCs w:val="24"/>
        </w:rPr>
      </w:pPr>
      <w:r w:rsidRPr="00B07C88">
        <w:rPr>
          <w:rFonts w:eastAsia="Calibri" w:cs="Times New Roman"/>
          <w:bCs/>
          <w:sz w:val="24"/>
          <w:szCs w:val="24"/>
        </w:rPr>
        <w:t>MAT 0028         Developmental Mathematics II</w:t>
      </w:r>
    </w:p>
    <w:p w:rsidR="00B07C88" w:rsidRPr="00B07C88" w:rsidRDefault="00B07C88" w:rsidP="00A4411E">
      <w:pPr>
        <w:spacing w:after="0"/>
        <w:rPr>
          <w:rFonts w:eastAsia="Calibri" w:cs="Times New Roman"/>
          <w:bCs/>
          <w:sz w:val="24"/>
          <w:szCs w:val="24"/>
        </w:rPr>
      </w:pPr>
      <w:r w:rsidRPr="00B07C88">
        <w:rPr>
          <w:rFonts w:eastAsia="Calibri" w:cs="Times New Roman"/>
          <w:bCs/>
          <w:sz w:val="24"/>
          <w:szCs w:val="24"/>
        </w:rPr>
        <w:t> </w:t>
      </w:r>
    </w:p>
    <w:p w:rsidR="00B07C88" w:rsidRPr="00B07C88" w:rsidRDefault="00B07C88" w:rsidP="00A4411E">
      <w:pPr>
        <w:spacing w:after="0"/>
        <w:ind w:firstLine="720"/>
        <w:rPr>
          <w:rFonts w:eastAsia="Calibri" w:cs="Times New Roman"/>
          <w:bCs/>
          <w:sz w:val="24"/>
          <w:szCs w:val="24"/>
        </w:rPr>
      </w:pPr>
      <w:r w:rsidRPr="00B07C88">
        <w:rPr>
          <w:rFonts w:eastAsia="Calibri" w:cs="Times New Roman"/>
          <w:bCs/>
          <w:sz w:val="24"/>
          <w:szCs w:val="24"/>
        </w:rPr>
        <w:t>REA 0007         Developmental Reading I</w:t>
      </w:r>
    </w:p>
    <w:p w:rsidR="00B07C88" w:rsidRDefault="00B07C88" w:rsidP="00A4411E">
      <w:pPr>
        <w:spacing w:after="0"/>
        <w:ind w:firstLine="720"/>
        <w:rPr>
          <w:rFonts w:eastAsia="Calibri" w:cs="Times New Roman"/>
          <w:bCs/>
          <w:sz w:val="24"/>
          <w:szCs w:val="24"/>
        </w:rPr>
      </w:pPr>
      <w:r w:rsidRPr="00B07C88">
        <w:rPr>
          <w:rFonts w:eastAsia="Calibri" w:cs="Times New Roman"/>
          <w:bCs/>
          <w:sz w:val="24"/>
          <w:szCs w:val="24"/>
        </w:rPr>
        <w:t>REA 0017         Developmental Reading II</w:t>
      </w:r>
    </w:p>
    <w:p w:rsidR="002F2FB3" w:rsidRDefault="002F2FB3" w:rsidP="00A4411E">
      <w:pPr>
        <w:spacing w:after="0"/>
        <w:ind w:firstLine="720"/>
        <w:rPr>
          <w:rFonts w:eastAsia="Calibri" w:cs="Times New Roman"/>
          <w:bCs/>
          <w:sz w:val="24"/>
          <w:szCs w:val="24"/>
        </w:rPr>
      </w:pPr>
    </w:p>
    <w:p w:rsidR="00E82516" w:rsidRPr="00B07C88" w:rsidRDefault="00E82516" w:rsidP="00A4411E">
      <w:pPr>
        <w:spacing w:after="0"/>
        <w:ind w:firstLine="720"/>
        <w:rPr>
          <w:rFonts w:eastAsia="Calibri" w:cs="Times New Roman"/>
          <w:bCs/>
          <w:sz w:val="24"/>
          <w:szCs w:val="24"/>
        </w:rPr>
      </w:pPr>
    </w:p>
    <w:p w:rsidR="00B07C88" w:rsidRPr="00B07C88" w:rsidRDefault="00B07C88" w:rsidP="00B07C88">
      <w:pPr>
        <w:spacing w:after="0" w:line="360" w:lineRule="auto"/>
        <w:rPr>
          <w:rFonts w:eastAsia="Calibri" w:cs="Times New Roman"/>
          <w:bCs/>
          <w:sz w:val="24"/>
          <w:szCs w:val="24"/>
        </w:rPr>
      </w:pPr>
      <w:r w:rsidRPr="00B07C88">
        <w:rPr>
          <w:rFonts w:eastAsia="Calibri" w:cs="Times New Roman"/>
          <w:bCs/>
          <w:sz w:val="24"/>
          <w:szCs w:val="24"/>
        </w:rPr>
        <w:tab/>
      </w:r>
      <w:r w:rsidRPr="00B07C88">
        <w:rPr>
          <w:rFonts w:eastAsia="Calibri" w:cs="Times New Roman"/>
          <w:bCs/>
          <w:sz w:val="24"/>
          <w:szCs w:val="24"/>
        </w:rPr>
        <w:tab/>
      </w:r>
      <w:r w:rsidRPr="00B07C88">
        <w:rPr>
          <w:rFonts w:eastAsia="Calibri" w:cs="Times New Roman"/>
          <w:bCs/>
          <w:sz w:val="24"/>
          <w:szCs w:val="24"/>
        </w:rPr>
        <w:tab/>
      </w:r>
      <w:r w:rsidRPr="00B07C88">
        <w:rPr>
          <w:rFonts w:eastAsia="Calibri" w:cs="Times New Roman"/>
          <w:bCs/>
          <w:sz w:val="24"/>
          <w:szCs w:val="24"/>
        </w:rPr>
        <w:tab/>
      </w:r>
    </w:p>
    <w:p w:rsidR="00B07C88" w:rsidRPr="00B07C88" w:rsidRDefault="00B07C88" w:rsidP="00B07C88">
      <w:pPr>
        <w:spacing w:after="0" w:line="360" w:lineRule="auto"/>
        <w:rPr>
          <w:rFonts w:eastAsia="Calibri" w:cs="Times New Roman"/>
          <w:bCs/>
          <w:sz w:val="24"/>
          <w:szCs w:val="24"/>
        </w:rPr>
      </w:pPr>
      <w:r w:rsidRPr="00B07C88">
        <w:rPr>
          <w:rFonts w:eastAsia="Calibri" w:cs="Times New Roman"/>
          <w:bCs/>
          <w:sz w:val="24"/>
          <w:szCs w:val="24"/>
        </w:rPr>
        <w:lastRenderedPageBreak/>
        <w:t xml:space="preserve">III. </w:t>
      </w:r>
      <w:r w:rsidRPr="002F2FB3">
        <w:rPr>
          <w:rFonts w:eastAsia="Calibri" w:cs="Times New Roman"/>
          <w:b/>
          <w:bCs/>
          <w:sz w:val="24"/>
          <w:szCs w:val="24"/>
        </w:rPr>
        <w:t>Textbook Selections</w:t>
      </w:r>
    </w:p>
    <w:p w:rsidR="00F51609" w:rsidRPr="009758EE" w:rsidRDefault="00F51609" w:rsidP="00F51609">
      <w:pPr>
        <w:spacing w:after="0" w:line="360" w:lineRule="auto"/>
        <w:ind w:left="720"/>
        <w:rPr>
          <w:rFonts w:eastAsia="Calibri" w:cs="Times New Roman"/>
          <w:sz w:val="24"/>
          <w:szCs w:val="24"/>
        </w:rPr>
      </w:pPr>
      <w:r w:rsidRPr="009758EE">
        <w:rPr>
          <w:rFonts w:eastAsia="Calibri" w:cs="Times New Roman"/>
          <w:bCs/>
          <w:sz w:val="24"/>
          <w:szCs w:val="24"/>
        </w:rPr>
        <w:t xml:space="preserve">We have </w:t>
      </w:r>
      <w:r>
        <w:rPr>
          <w:rFonts w:eastAsia="Calibri" w:cs="Times New Roman"/>
          <w:bCs/>
          <w:sz w:val="24"/>
          <w:szCs w:val="24"/>
        </w:rPr>
        <w:t xml:space="preserve">had visits from many publishers for </w:t>
      </w:r>
      <w:r w:rsidRPr="002B5446">
        <w:rPr>
          <w:rFonts w:eastAsia="Calibri" w:cs="Times New Roman"/>
          <w:bCs/>
          <w:sz w:val="24"/>
          <w:szCs w:val="24"/>
          <w:highlight w:val="yellow"/>
        </w:rPr>
        <w:t>selections of textbooks to be adopted</w:t>
      </w:r>
      <w:r>
        <w:rPr>
          <w:rFonts w:eastAsia="Calibri" w:cs="Times New Roman"/>
          <w:bCs/>
          <w:sz w:val="24"/>
          <w:szCs w:val="24"/>
        </w:rPr>
        <w:t xml:space="preserve"> in the specific discipline areas.</w:t>
      </w:r>
    </w:p>
    <w:p w:rsidR="00B07C88" w:rsidRPr="00F51609" w:rsidRDefault="00F51609" w:rsidP="00F51609">
      <w:pPr>
        <w:spacing w:after="0" w:line="360" w:lineRule="auto"/>
        <w:ind w:left="720"/>
        <w:rPr>
          <w:rFonts w:eastAsia="Calibri" w:cs="Times New Roman"/>
          <w:sz w:val="24"/>
          <w:szCs w:val="24"/>
        </w:rPr>
      </w:pPr>
      <w:r w:rsidRPr="009758EE">
        <w:rPr>
          <w:rFonts w:eastAsia="Calibri" w:cs="Times New Roman"/>
          <w:bCs/>
          <w:sz w:val="24"/>
          <w:szCs w:val="24"/>
        </w:rPr>
        <w:t>All faculty at all campuses must have input</w:t>
      </w:r>
      <w:r>
        <w:rPr>
          <w:rFonts w:eastAsia="Calibri" w:cs="Times New Roman"/>
          <w:bCs/>
          <w:sz w:val="24"/>
          <w:szCs w:val="24"/>
        </w:rPr>
        <w:t>, adjunct and full-time</w:t>
      </w:r>
      <w:r w:rsidRPr="009758EE">
        <w:rPr>
          <w:rFonts w:eastAsia="Calibri" w:cs="Times New Roman"/>
          <w:bCs/>
          <w:sz w:val="24"/>
          <w:szCs w:val="24"/>
        </w:rPr>
        <w:t xml:space="preserve">; </w:t>
      </w:r>
      <w:r>
        <w:rPr>
          <w:rFonts w:eastAsia="Calibri" w:cs="Times New Roman"/>
          <w:bCs/>
          <w:sz w:val="24"/>
          <w:szCs w:val="24"/>
        </w:rPr>
        <w:t xml:space="preserve">Curriculum Specialists are asked to </w:t>
      </w:r>
      <w:r w:rsidRPr="009758EE">
        <w:rPr>
          <w:rFonts w:eastAsia="Calibri" w:cs="Times New Roman"/>
          <w:bCs/>
          <w:sz w:val="24"/>
          <w:szCs w:val="24"/>
        </w:rPr>
        <w:t xml:space="preserve">please </w:t>
      </w:r>
      <w:r>
        <w:rPr>
          <w:rFonts w:eastAsia="Calibri" w:cs="Times New Roman"/>
          <w:bCs/>
          <w:sz w:val="24"/>
          <w:szCs w:val="24"/>
        </w:rPr>
        <w:t xml:space="preserve">each </w:t>
      </w:r>
      <w:r w:rsidRPr="009758EE">
        <w:rPr>
          <w:rFonts w:eastAsia="Calibri" w:cs="Times New Roman"/>
          <w:bCs/>
          <w:sz w:val="24"/>
          <w:szCs w:val="24"/>
        </w:rPr>
        <w:t>have a documented mea</w:t>
      </w:r>
      <w:r>
        <w:rPr>
          <w:rFonts w:eastAsia="Calibri" w:cs="Times New Roman"/>
          <w:bCs/>
          <w:sz w:val="24"/>
          <w:szCs w:val="24"/>
        </w:rPr>
        <w:t>ns by which to reach a decision</w:t>
      </w:r>
      <w:r>
        <w:rPr>
          <w:rFonts w:eastAsia="Calibri" w:cs="Times New Roman"/>
          <w:sz w:val="24"/>
          <w:szCs w:val="24"/>
        </w:rPr>
        <w:t xml:space="preserve"> </w:t>
      </w:r>
      <w:r>
        <w:rPr>
          <w:rFonts w:eastAsia="Calibri" w:cs="Times New Roman"/>
          <w:bCs/>
          <w:sz w:val="24"/>
          <w:szCs w:val="24"/>
        </w:rPr>
        <w:t>and</w:t>
      </w:r>
      <w:r w:rsidRPr="009758EE">
        <w:rPr>
          <w:rFonts w:eastAsia="Calibri" w:cs="Times New Roman"/>
          <w:bCs/>
          <w:sz w:val="24"/>
          <w:szCs w:val="24"/>
        </w:rPr>
        <w:t xml:space="preserve"> are asked to please email dec</w:t>
      </w:r>
      <w:r>
        <w:rPr>
          <w:rFonts w:eastAsia="Calibri" w:cs="Times New Roman"/>
          <w:bCs/>
          <w:sz w:val="24"/>
          <w:szCs w:val="24"/>
        </w:rPr>
        <w:t>isions to Dr. Seefchak by 4/13</w:t>
      </w:r>
      <w:r w:rsidR="00B07C88" w:rsidRPr="00B07C88">
        <w:rPr>
          <w:rFonts w:eastAsia="Calibri" w:cs="Times New Roman"/>
          <w:bCs/>
          <w:sz w:val="24"/>
          <w:szCs w:val="24"/>
        </w:rPr>
        <w:t>.</w:t>
      </w:r>
    </w:p>
    <w:p w:rsidR="00F51609" w:rsidRPr="00B07C88" w:rsidRDefault="00F51609" w:rsidP="00F51609">
      <w:pPr>
        <w:spacing w:after="0" w:line="360" w:lineRule="auto"/>
        <w:rPr>
          <w:rFonts w:eastAsia="Calibri" w:cs="Times New Roman"/>
          <w:bCs/>
          <w:sz w:val="24"/>
          <w:szCs w:val="24"/>
        </w:rPr>
      </w:pPr>
    </w:p>
    <w:p w:rsidR="00B07C88" w:rsidRPr="00B07C88" w:rsidRDefault="00B07C88" w:rsidP="00B07C88">
      <w:pPr>
        <w:spacing w:after="0" w:line="360" w:lineRule="auto"/>
        <w:rPr>
          <w:rFonts w:eastAsia="Calibri" w:cs="Times New Roman"/>
          <w:bCs/>
          <w:sz w:val="24"/>
          <w:szCs w:val="24"/>
        </w:rPr>
      </w:pPr>
      <w:r w:rsidRPr="00B07C88">
        <w:rPr>
          <w:rFonts w:eastAsia="Calibri" w:cs="Times New Roman"/>
          <w:bCs/>
          <w:sz w:val="24"/>
          <w:szCs w:val="24"/>
        </w:rPr>
        <w:t xml:space="preserve">V. </w:t>
      </w:r>
      <w:r w:rsidRPr="002F2FB3">
        <w:rPr>
          <w:rFonts w:eastAsia="Calibri" w:cs="Times New Roman"/>
          <w:b/>
          <w:bCs/>
          <w:sz w:val="24"/>
          <w:szCs w:val="24"/>
        </w:rPr>
        <w:t>Final Exams</w:t>
      </w:r>
    </w:p>
    <w:p w:rsidR="00B07C88" w:rsidRDefault="00B07C88" w:rsidP="00F51609">
      <w:pPr>
        <w:spacing w:after="0" w:line="360" w:lineRule="auto"/>
        <w:ind w:left="720"/>
        <w:rPr>
          <w:rFonts w:eastAsia="Calibri" w:cs="Times New Roman"/>
          <w:bCs/>
          <w:sz w:val="24"/>
          <w:szCs w:val="24"/>
        </w:rPr>
      </w:pPr>
      <w:r w:rsidRPr="00B07C88">
        <w:rPr>
          <w:rFonts w:eastAsia="Calibri" w:cs="Times New Roman"/>
          <w:bCs/>
          <w:sz w:val="24"/>
          <w:szCs w:val="24"/>
        </w:rPr>
        <w:t>Important information</w:t>
      </w:r>
      <w:r w:rsidR="002F2FB3">
        <w:rPr>
          <w:rFonts w:eastAsia="Calibri" w:cs="Times New Roman"/>
          <w:bCs/>
          <w:sz w:val="24"/>
          <w:szCs w:val="24"/>
        </w:rPr>
        <w:t>, for each discipline,</w:t>
      </w:r>
      <w:r w:rsidRPr="00B07C88">
        <w:rPr>
          <w:rFonts w:eastAsia="Calibri" w:cs="Times New Roman"/>
          <w:bCs/>
          <w:sz w:val="24"/>
          <w:szCs w:val="24"/>
        </w:rPr>
        <w:t xml:space="preserve"> will be disseminated by Curriculum Specialist</w:t>
      </w:r>
      <w:r w:rsidR="001B0180">
        <w:rPr>
          <w:rFonts w:eastAsia="Calibri" w:cs="Times New Roman"/>
          <w:bCs/>
          <w:sz w:val="24"/>
          <w:szCs w:val="24"/>
        </w:rPr>
        <w:t>s during the break-</w:t>
      </w:r>
      <w:r w:rsidR="002F2FB3">
        <w:rPr>
          <w:rFonts w:eastAsia="Calibri" w:cs="Times New Roman"/>
          <w:bCs/>
          <w:sz w:val="24"/>
          <w:szCs w:val="24"/>
        </w:rPr>
        <w:t>out session.  Everyone is reminded to follow the exam schedule, as posted on the portal.</w:t>
      </w:r>
    </w:p>
    <w:p w:rsidR="00F51609" w:rsidRPr="00B07C88" w:rsidRDefault="00F51609" w:rsidP="00F51609">
      <w:pPr>
        <w:spacing w:after="0" w:line="360" w:lineRule="auto"/>
        <w:ind w:left="720"/>
        <w:rPr>
          <w:rFonts w:eastAsia="Calibri" w:cs="Times New Roman"/>
          <w:bCs/>
          <w:sz w:val="24"/>
          <w:szCs w:val="24"/>
        </w:rPr>
      </w:pPr>
    </w:p>
    <w:p w:rsidR="00B07C88" w:rsidRDefault="00B07C88" w:rsidP="00B07C88">
      <w:pPr>
        <w:spacing w:after="0" w:line="360" w:lineRule="auto"/>
        <w:rPr>
          <w:rFonts w:eastAsia="Calibri" w:cs="Times New Roman"/>
          <w:bCs/>
          <w:sz w:val="24"/>
          <w:szCs w:val="24"/>
        </w:rPr>
      </w:pPr>
      <w:r w:rsidRPr="00B07C88">
        <w:rPr>
          <w:rFonts w:eastAsia="Calibri" w:cs="Times New Roman"/>
          <w:bCs/>
          <w:sz w:val="24"/>
          <w:szCs w:val="24"/>
        </w:rPr>
        <w:t xml:space="preserve">VI. </w:t>
      </w:r>
      <w:r w:rsidRPr="002F2FB3">
        <w:rPr>
          <w:rFonts w:eastAsia="Calibri" w:cs="Times New Roman"/>
          <w:b/>
          <w:bCs/>
          <w:sz w:val="24"/>
          <w:szCs w:val="24"/>
        </w:rPr>
        <w:t>QEP News</w:t>
      </w:r>
    </w:p>
    <w:p w:rsidR="00F51609" w:rsidRDefault="00F51609" w:rsidP="00F51609">
      <w:pPr>
        <w:spacing w:after="0" w:line="360" w:lineRule="auto"/>
        <w:ind w:left="720"/>
        <w:rPr>
          <w:rFonts w:eastAsia="Calibri" w:cs="Times New Roman"/>
          <w:bCs/>
          <w:sz w:val="24"/>
          <w:szCs w:val="24"/>
        </w:rPr>
      </w:pPr>
      <w:r>
        <w:rPr>
          <w:rFonts w:eastAsia="Calibri" w:cs="Times New Roman"/>
          <w:bCs/>
          <w:sz w:val="24"/>
          <w:szCs w:val="24"/>
        </w:rPr>
        <w:t xml:space="preserve">Dr. Gubitti shared that the </w:t>
      </w:r>
      <w:r w:rsidRPr="000D2B4B">
        <w:rPr>
          <w:rFonts w:eastAsia="Calibri" w:cs="Times New Roman"/>
          <w:bCs/>
          <w:sz w:val="24"/>
          <w:szCs w:val="24"/>
          <w:highlight w:val="yellow"/>
        </w:rPr>
        <w:t>QEP Cornerstone Course</w:t>
      </w:r>
      <w:r>
        <w:rPr>
          <w:rFonts w:eastAsia="Calibri" w:cs="Times New Roman"/>
          <w:bCs/>
          <w:sz w:val="24"/>
          <w:szCs w:val="24"/>
        </w:rPr>
        <w:t xml:space="preserve"> still has a targeted start date of Spring 2012. She shared that Dr. Mary Stuart Hunter, renown for her work on QEPs, has been hired as a consultant.</w:t>
      </w:r>
    </w:p>
    <w:p w:rsidR="00F51609" w:rsidRDefault="00F51609" w:rsidP="00F51609">
      <w:pPr>
        <w:spacing w:after="0" w:line="360" w:lineRule="auto"/>
        <w:ind w:left="720"/>
        <w:rPr>
          <w:rFonts w:eastAsia="Calibri" w:cs="Times New Roman"/>
          <w:bCs/>
          <w:sz w:val="24"/>
          <w:szCs w:val="24"/>
        </w:rPr>
      </w:pPr>
      <w:r>
        <w:rPr>
          <w:rFonts w:eastAsia="Calibri" w:cs="Times New Roman"/>
          <w:bCs/>
          <w:sz w:val="24"/>
          <w:szCs w:val="24"/>
        </w:rPr>
        <w:t>There will</w:t>
      </w:r>
      <w:r w:rsidR="002F2FB3">
        <w:rPr>
          <w:rFonts w:eastAsia="Calibri" w:cs="Times New Roman"/>
          <w:bCs/>
          <w:sz w:val="24"/>
          <w:szCs w:val="24"/>
        </w:rPr>
        <w:t xml:space="preserve"> be courses that instructors may</w:t>
      </w:r>
      <w:r>
        <w:rPr>
          <w:rFonts w:eastAsia="Calibri" w:cs="Times New Roman"/>
          <w:bCs/>
          <w:sz w:val="24"/>
          <w:szCs w:val="24"/>
        </w:rPr>
        <w:t xml:space="preserve"> take to become qualified to teach the Cornerstone class, some of which will be available to take online.</w:t>
      </w:r>
    </w:p>
    <w:p w:rsidR="00F51609" w:rsidRPr="00B07C88" w:rsidRDefault="00F51609" w:rsidP="00B07C88">
      <w:pPr>
        <w:spacing w:after="0" w:line="360" w:lineRule="auto"/>
        <w:rPr>
          <w:rFonts w:eastAsia="Calibri" w:cs="Times New Roman"/>
          <w:bCs/>
          <w:sz w:val="24"/>
          <w:szCs w:val="24"/>
        </w:rPr>
      </w:pPr>
    </w:p>
    <w:p w:rsidR="00B07C88" w:rsidRPr="00B07C88" w:rsidRDefault="00B07C88" w:rsidP="00B07C88">
      <w:pPr>
        <w:spacing w:after="0" w:line="360" w:lineRule="auto"/>
        <w:rPr>
          <w:rFonts w:eastAsia="Calibri" w:cs="Times New Roman"/>
          <w:bCs/>
          <w:sz w:val="24"/>
          <w:szCs w:val="24"/>
        </w:rPr>
      </w:pPr>
      <w:r w:rsidRPr="00B07C88">
        <w:rPr>
          <w:rFonts w:eastAsia="Calibri" w:cs="Times New Roman"/>
          <w:bCs/>
          <w:sz w:val="24"/>
          <w:szCs w:val="24"/>
        </w:rPr>
        <w:t xml:space="preserve">VII. </w:t>
      </w:r>
      <w:r w:rsidRPr="002F2FB3">
        <w:rPr>
          <w:rFonts w:eastAsia="Calibri" w:cs="Times New Roman"/>
          <w:b/>
          <w:bCs/>
          <w:sz w:val="24"/>
          <w:szCs w:val="24"/>
        </w:rPr>
        <w:t>Adjunct Faculty Mini-Portfolios</w:t>
      </w:r>
    </w:p>
    <w:p w:rsidR="00B07C88" w:rsidRPr="00B07C88" w:rsidRDefault="00F51609" w:rsidP="00F51609">
      <w:pPr>
        <w:spacing w:after="0" w:line="360" w:lineRule="auto"/>
        <w:ind w:left="720"/>
        <w:rPr>
          <w:rFonts w:eastAsia="Calibri" w:cs="Times New Roman"/>
          <w:bCs/>
          <w:sz w:val="24"/>
          <w:szCs w:val="24"/>
        </w:rPr>
      </w:pPr>
      <w:r>
        <w:rPr>
          <w:rFonts w:eastAsia="Calibri" w:cs="Times New Roman"/>
          <w:bCs/>
          <w:sz w:val="24"/>
          <w:szCs w:val="24"/>
        </w:rPr>
        <w:t>Dr. Seefchak announced that Adjunct Faculty Mini-</w:t>
      </w:r>
      <w:r w:rsidR="00B07C88" w:rsidRPr="00B07C88">
        <w:rPr>
          <w:rFonts w:eastAsia="Calibri" w:cs="Times New Roman"/>
          <w:bCs/>
          <w:sz w:val="24"/>
          <w:szCs w:val="24"/>
        </w:rPr>
        <w:t>Portfolios will be returned, with feedback, at the end of the semester.</w:t>
      </w:r>
      <w:r>
        <w:rPr>
          <w:rFonts w:eastAsia="Calibri" w:cs="Times New Roman"/>
          <w:bCs/>
          <w:sz w:val="24"/>
          <w:szCs w:val="24"/>
        </w:rPr>
        <w:t xml:space="preserve">  She said that she has been enjoying reading them and seeing all the great things our department’s adjuncts are doing.</w:t>
      </w:r>
    </w:p>
    <w:p w:rsidR="00B07C88" w:rsidRPr="00B07C88" w:rsidRDefault="00B07C88" w:rsidP="00F51609">
      <w:pPr>
        <w:spacing w:after="0" w:line="360" w:lineRule="auto"/>
        <w:ind w:left="720"/>
        <w:rPr>
          <w:rFonts w:eastAsia="Calibri" w:cs="Times New Roman"/>
          <w:bCs/>
          <w:sz w:val="24"/>
          <w:szCs w:val="24"/>
        </w:rPr>
      </w:pPr>
      <w:r w:rsidRPr="00B07C88">
        <w:rPr>
          <w:rFonts w:eastAsia="Calibri" w:cs="Times New Roman"/>
          <w:bCs/>
          <w:sz w:val="24"/>
          <w:szCs w:val="24"/>
        </w:rPr>
        <w:t>Dates are being set for Dr. Seefchak, along with Dr. DeLuca, to visit other campuses.</w:t>
      </w:r>
      <w:r w:rsidR="00F51609">
        <w:rPr>
          <w:rFonts w:eastAsia="Calibri" w:cs="Times New Roman"/>
          <w:bCs/>
          <w:sz w:val="24"/>
          <w:szCs w:val="24"/>
        </w:rPr>
        <w:t xml:space="preserve"> Dr. Seefchak will be available to return portfolios and to meet with faculty members in Collier, Hendry/Glades, Charlotte, and Lee.</w:t>
      </w:r>
    </w:p>
    <w:p w:rsidR="001B0180" w:rsidRPr="00B07C88" w:rsidRDefault="001B0180" w:rsidP="00B07C88">
      <w:pPr>
        <w:spacing w:after="0" w:line="360" w:lineRule="auto"/>
        <w:rPr>
          <w:rFonts w:eastAsia="Calibri" w:cs="Times New Roman"/>
          <w:bCs/>
          <w:sz w:val="24"/>
          <w:szCs w:val="24"/>
        </w:rPr>
      </w:pPr>
    </w:p>
    <w:p w:rsidR="00B07C88" w:rsidRPr="00B07C88" w:rsidRDefault="00B07C88" w:rsidP="00B07C88">
      <w:pPr>
        <w:spacing w:after="0" w:line="360" w:lineRule="auto"/>
        <w:rPr>
          <w:rFonts w:eastAsia="Calibri" w:cs="Times New Roman"/>
          <w:bCs/>
          <w:sz w:val="24"/>
          <w:szCs w:val="24"/>
        </w:rPr>
      </w:pPr>
      <w:r w:rsidRPr="00B07C88">
        <w:rPr>
          <w:rFonts w:eastAsia="Calibri" w:cs="Times New Roman"/>
          <w:bCs/>
          <w:sz w:val="24"/>
          <w:szCs w:val="24"/>
        </w:rPr>
        <w:t xml:space="preserve">VIII. </w:t>
      </w:r>
      <w:r w:rsidRPr="002F2FB3">
        <w:rPr>
          <w:rFonts w:eastAsia="Calibri" w:cs="Times New Roman"/>
          <w:b/>
          <w:bCs/>
          <w:sz w:val="24"/>
          <w:szCs w:val="24"/>
        </w:rPr>
        <w:t>Fall Course Schedules</w:t>
      </w:r>
    </w:p>
    <w:p w:rsidR="00A4411E" w:rsidRDefault="00A4411E" w:rsidP="00A4411E">
      <w:pPr>
        <w:spacing w:after="0" w:line="360" w:lineRule="auto"/>
        <w:ind w:left="720"/>
        <w:rPr>
          <w:rFonts w:eastAsia="Calibri" w:cs="Times New Roman"/>
          <w:bCs/>
          <w:sz w:val="24"/>
          <w:szCs w:val="24"/>
        </w:rPr>
      </w:pPr>
      <w:r>
        <w:rPr>
          <w:rFonts w:eastAsia="Calibri" w:cs="Times New Roman"/>
          <w:bCs/>
          <w:sz w:val="24"/>
          <w:szCs w:val="24"/>
        </w:rPr>
        <w:t xml:space="preserve">The Fall 2011 courses will be finalized soon.  </w:t>
      </w:r>
    </w:p>
    <w:p w:rsidR="00A4411E" w:rsidRDefault="00B07C88" w:rsidP="00A4411E">
      <w:pPr>
        <w:spacing w:after="0" w:line="360" w:lineRule="auto"/>
        <w:ind w:left="720"/>
        <w:rPr>
          <w:rFonts w:eastAsia="Calibri" w:cs="Times New Roman"/>
          <w:bCs/>
          <w:sz w:val="24"/>
          <w:szCs w:val="24"/>
        </w:rPr>
      </w:pPr>
      <w:r w:rsidRPr="00B07C88">
        <w:rPr>
          <w:rFonts w:eastAsia="Calibri" w:cs="Times New Roman"/>
          <w:bCs/>
          <w:sz w:val="24"/>
          <w:szCs w:val="24"/>
        </w:rPr>
        <w:t xml:space="preserve">Dr. Deluca will assign classes.  </w:t>
      </w:r>
    </w:p>
    <w:p w:rsidR="00B07C88" w:rsidRDefault="00B07C88" w:rsidP="00A4411E">
      <w:pPr>
        <w:spacing w:after="0" w:line="360" w:lineRule="auto"/>
        <w:ind w:left="720"/>
        <w:rPr>
          <w:rFonts w:eastAsia="Calibri" w:cs="Times New Roman"/>
          <w:bCs/>
          <w:sz w:val="24"/>
          <w:szCs w:val="24"/>
        </w:rPr>
      </w:pPr>
      <w:r w:rsidRPr="00B07C88">
        <w:rPr>
          <w:rFonts w:eastAsia="Calibri" w:cs="Times New Roman"/>
          <w:bCs/>
          <w:sz w:val="24"/>
          <w:szCs w:val="24"/>
        </w:rPr>
        <w:lastRenderedPageBreak/>
        <w:t xml:space="preserve">Amanda will contact adjunct professors with availabilities.  </w:t>
      </w:r>
    </w:p>
    <w:p w:rsidR="00734F4B" w:rsidRPr="00B07C88" w:rsidRDefault="00734F4B" w:rsidP="00A4411E">
      <w:pPr>
        <w:spacing w:after="0" w:line="360" w:lineRule="auto"/>
        <w:ind w:left="720"/>
        <w:rPr>
          <w:rFonts w:eastAsia="Calibri" w:cs="Times New Roman"/>
          <w:bCs/>
          <w:sz w:val="24"/>
          <w:szCs w:val="24"/>
        </w:rPr>
      </w:pPr>
      <w:r>
        <w:rPr>
          <w:rFonts w:eastAsia="Calibri" w:cs="Times New Roman"/>
          <w:bCs/>
          <w:sz w:val="24"/>
          <w:szCs w:val="24"/>
        </w:rPr>
        <w:t>Dr. DeLuca addre</w:t>
      </w:r>
      <w:r w:rsidR="00F3410E">
        <w:rPr>
          <w:rFonts w:eastAsia="Calibri" w:cs="Times New Roman"/>
          <w:bCs/>
          <w:sz w:val="24"/>
          <w:szCs w:val="24"/>
        </w:rPr>
        <w:t xml:space="preserve">ssed all faculty about giving </w:t>
      </w:r>
      <w:r w:rsidR="00F3410E" w:rsidRPr="00F3410E">
        <w:rPr>
          <w:rFonts w:eastAsia="Calibri" w:cs="Times New Roman"/>
          <w:bCs/>
          <w:sz w:val="24"/>
          <w:szCs w:val="24"/>
          <w:highlight w:val="yellow"/>
        </w:rPr>
        <w:t>“Incomplete” grades</w:t>
      </w:r>
      <w:r w:rsidR="00F3410E">
        <w:rPr>
          <w:rFonts w:eastAsia="Calibri" w:cs="Times New Roman"/>
          <w:bCs/>
          <w:sz w:val="24"/>
          <w:szCs w:val="24"/>
        </w:rPr>
        <w:t xml:space="preserve"> to students.  She explained that the department needs to keep records of issued grades of “Incomplete,” so that we can follow-up on them in timely manners.  A form has been created</w:t>
      </w:r>
      <w:r w:rsidR="00F3410E" w:rsidRPr="001B0180">
        <w:rPr>
          <w:rFonts w:eastAsia="Calibri" w:cs="Times New Roman"/>
          <w:bCs/>
          <w:sz w:val="24"/>
          <w:szCs w:val="24"/>
          <w:highlight w:val="yellow"/>
        </w:rPr>
        <w:t>.  This form needs to be completed for any grades of “Incomplete” given</w:t>
      </w:r>
      <w:r w:rsidR="00F3410E">
        <w:rPr>
          <w:rFonts w:eastAsia="Calibri" w:cs="Times New Roman"/>
          <w:bCs/>
          <w:sz w:val="24"/>
          <w:szCs w:val="24"/>
        </w:rPr>
        <w:t>.</w:t>
      </w:r>
      <w:r w:rsidR="001B0180">
        <w:rPr>
          <w:rFonts w:eastAsia="Calibri" w:cs="Times New Roman"/>
          <w:bCs/>
          <w:sz w:val="24"/>
          <w:szCs w:val="24"/>
        </w:rPr>
        <w:t xml:space="preserve">  (See attachment.)</w:t>
      </w:r>
    </w:p>
    <w:p w:rsidR="00A4411E" w:rsidRDefault="00A4411E" w:rsidP="00B07C88">
      <w:pPr>
        <w:spacing w:after="0" w:line="360" w:lineRule="auto"/>
        <w:rPr>
          <w:rFonts w:eastAsia="Calibri" w:cs="Times New Roman"/>
          <w:bCs/>
          <w:sz w:val="24"/>
          <w:szCs w:val="24"/>
        </w:rPr>
      </w:pPr>
    </w:p>
    <w:p w:rsidR="00B07C88" w:rsidRPr="00B07C88" w:rsidRDefault="00B07C88" w:rsidP="00B07C88">
      <w:pPr>
        <w:spacing w:after="0" w:line="360" w:lineRule="auto"/>
        <w:rPr>
          <w:rFonts w:eastAsia="Calibri" w:cs="Times New Roman"/>
          <w:bCs/>
          <w:sz w:val="24"/>
          <w:szCs w:val="24"/>
        </w:rPr>
      </w:pPr>
      <w:r w:rsidRPr="00B07C88">
        <w:rPr>
          <w:rFonts w:eastAsia="Calibri" w:cs="Times New Roman"/>
          <w:bCs/>
          <w:sz w:val="24"/>
          <w:szCs w:val="24"/>
        </w:rPr>
        <w:t xml:space="preserve">IX. </w:t>
      </w:r>
      <w:r w:rsidRPr="002F2FB3">
        <w:rPr>
          <w:rFonts w:eastAsia="Calibri" w:cs="Times New Roman"/>
          <w:b/>
          <w:bCs/>
          <w:sz w:val="24"/>
          <w:szCs w:val="24"/>
        </w:rPr>
        <w:t>Anything Else</w:t>
      </w:r>
    </w:p>
    <w:p w:rsidR="00B07C88" w:rsidRDefault="00A4411E" w:rsidP="00A4411E">
      <w:pPr>
        <w:spacing w:after="0" w:line="360" w:lineRule="auto"/>
        <w:ind w:left="720"/>
        <w:rPr>
          <w:rFonts w:eastAsia="Calibri" w:cs="Times New Roman"/>
          <w:bCs/>
          <w:sz w:val="24"/>
          <w:szCs w:val="24"/>
        </w:rPr>
      </w:pPr>
      <w:r>
        <w:rPr>
          <w:rFonts w:eastAsia="Calibri" w:cs="Times New Roman"/>
          <w:bCs/>
          <w:sz w:val="24"/>
          <w:szCs w:val="24"/>
        </w:rPr>
        <w:t>It was announced that the</w:t>
      </w:r>
      <w:r w:rsidR="00B07C88" w:rsidRPr="00B07C88">
        <w:rPr>
          <w:rFonts w:eastAsia="Calibri" w:cs="Times New Roman"/>
          <w:bCs/>
          <w:sz w:val="24"/>
          <w:szCs w:val="24"/>
        </w:rPr>
        <w:t xml:space="preserve"> next </w:t>
      </w:r>
      <w:r>
        <w:rPr>
          <w:rFonts w:eastAsia="Calibri" w:cs="Times New Roman"/>
          <w:bCs/>
          <w:sz w:val="24"/>
          <w:szCs w:val="24"/>
        </w:rPr>
        <w:t>College Prep Adjunct Faculty M</w:t>
      </w:r>
      <w:r w:rsidR="00B07C88" w:rsidRPr="00B07C88">
        <w:rPr>
          <w:rFonts w:eastAsia="Calibri" w:cs="Times New Roman"/>
          <w:bCs/>
          <w:sz w:val="24"/>
          <w:szCs w:val="24"/>
        </w:rPr>
        <w:t>eeting will b</w:t>
      </w:r>
      <w:r>
        <w:rPr>
          <w:rFonts w:eastAsia="Calibri" w:cs="Times New Roman"/>
          <w:bCs/>
          <w:sz w:val="24"/>
          <w:szCs w:val="24"/>
        </w:rPr>
        <w:t>e held the week of August 15.  Adjunct Professors are asked to l</w:t>
      </w:r>
      <w:r w:rsidR="00B07C88" w:rsidRPr="00B07C88">
        <w:rPr>
          <w:rFonts w:eastAsia="Calibri" w:cs="Times New Roman"/>
          <w:bCs/>
          <w:sz w:val="24"/>
          <w:szCs w:val="24"/>
        </w:rPr>
        <w:t>ook for an email notification during the summer.</w:t>
      </w:r>
    </w:p>
    <w:p w:rsidR="002F2FB3" w:rsidRDefault="002F2FB3" w:rsidP="002F2FB3">
      <w:pPr>
        <w:spacing w:after="0" w:line="360" w:lineRule="auto"/>
        <w:rPr>
          <w:rFonts w:eastAsia="Calibri" w:cs="Times New Roman"/>
          <w:bCs/>
          <w:sz w:val="24"/>
          <w:szCs w:val="24"/>
        </w:rPr>
      </w:pPr>
    </w:p>
    <w:p w:rsidR="002F2FB3" w:rsidRDefault="002F2FB3" w:rsidP="002F2FB3">
      <w:pPr>
        <w:spacing w:after="0" w:line="360" w:lineRule="auto"/>
        <w:rPr>
          <w:rFonts w:eastAsia="Calibri" w:cs="Times New Roman"/>
          <w:b/>
          <w:bCs/>
          <w:sz w:val="24"/>
          <w:szCs w:val="24"/>
        </w:rPr>
      </w:pPr>
      <w:r>
        <w:rPr>
          <w:rFonts w:eastAsia="Calibri" w:cs="Times New Roman"/>
          <w:bCs/>
          <w:sz w:val="24"/>
          <w:szCs w:val="24"/>
        </w:rPr>
        <w:t xml:space="preserve">X.  </w:t>
      </w:r>
      <w:r w:rsidR="004C0373" w:rsidRPr="004C0373">
        <w:rPr>
          <w:rFonts w:eastAsia="Calibri" w:cs="Times New Roman"/>
          <w:b/>
          <w:bCs/>
          <w:sz w:val="24"/>
          <w:szCs w:val="24"/>
        </w:rPr>
        <w:t>Break-Out by Discipline</w:t>
      </w:r>
    </w:p>
    <w:p w:rsidR="004C0373" w:rsidRDefault="004C0373" w:rsidP="004C0373">
      <w:pPr>
        <w:spacing w:after="0" w:line="360" w:lineRule="auto"/>
        <w:ind w:left="720"/>
        <w:rPr>
          <w:rFonts w:eastAsia="Calibri" w:cs="Times New Roman"/>
          <w:bCs/>
          <w:sz w:val="24"/>
          <w:szCs w:val="24"/>
        </w:rPr>
      </w:pPr>
      <w:r>
        <w:rPr>
          <w:rFonts w:eastAsia="Calibri" w:cs="Times New Roman"/>
          <w:bCs/>
          <w:sz w:val="24"/>
          <w:szCs w:val="24"/>
        </w:rPr>
        <w:t>Discipline-area groups were led by Curriculum Specialists in the areas of English, EAP, Math, and Reading.</w:t>
      </w:r>
    </w:p>
    <w:p w:rsidR="004C0373" w:rsidRDefault="004C0373" w:rsidP="004C0373">
      <w:pPr>
        <w:spacing w:after="0" w:line="360" w:lineRule="auto"/>
        <w:ind w:left="720"/>
        <w:rPr>
          <w:rFonts w:eastAsia="Calibri" w:cs="Times New Roman"/>
          <w:bCs/>
          <w:sz w:val="24"/>
          <w:szCs w:val="24"/>
        </w:rPr>
      </w:pPr>
      <w:r>
        <w:rPr>
          <w:rFonts w:eastAsia="Calibri" w:cs="Times New Roman"/>
          <w:bCs/>
          <w:sz w:val="24"/>
          <w:szCs w:val="24"/>
        </w:rPr>
        <w:t>Discussions by discipline included:</w:t>
      </w:r>
    </w:p>
    <w:p w:rsidR="004C0373" w:rsidRDefault="004C0373" w:rsidP="004C0373">
      <w:pPr>
        <w:spacing w:after="0" w:line="360" w:lineRule="auto"/>
        <w:ind w:left="720"/>
        <w:rPr>
          <w:rFonts w:eastAsia="Calibri" w:cs="Times New Roman"/>
          <w:bCs/>
          <w:sz w:val="24"/>
          <w:szCs w:val="24"/>
        </w:rPr>
      </w:pPr>
      <w:r>
        <w:rPr>
          <w:rFonts w:eastAsia="Calibri" w:cs="Times New Roman"/>
          <w:bCs/>
          <w:sz w:val="24"/>
          <w:szCs w:val="24"/>
        </w:rPr>
        <w:tab/>
        <w:t>Final exam procedures</w:t>
      </w:r>
    </w:p>
    <w:p w:rsidR="004C0373" w:rsidRDefault="004C0373" w:rsidP="004C0373">
      <w:pPr>
        <w:spacing w:after="0" w:line="360" w:lineRule="auto"/>
        <w:ind w:left="720"/>
        <w:rPr>
          <w:rFonts w:eastAsia="Calibri" w:cs="Times New Roman"/>
          <w:bCs/>
          <w:sz w:val="24"/>
          <w:szCs w:val="24"/>
        </w:rPr>
      </w:pPr>
      <w:r>
        <w:rPr>
          <w:rFonts w:eastAsia="Calibri" w:cs="Times New Roman"/>
          <w:bCs/>
          <w:sz w:val="24"/>
          <w:szCs w:val="24"/>
        </w:rPr>
        <w:tab/>
        <w:t>Textbook adoptions for Fall 2011</w:t>
      </w:r>
    </w:p>
    <w:p w:rsidR="004C0373" w:rsidRDefault="004C0373" w:rsidP="004C0373">
      <w:pPr>
        <w:spacing w:after="0" w:line="360" w:lineRule="auto"/>
        <w:ind w:left="720"/>
        <w:rPr>
          <w:rFonts w:eastAsia="Calibri" w:cs="Times New Roman"/>
          <w:bCs/>
          <w:sz w:val="24"/>
          <w:szCs w:val="24"/>
        </w:rPr>
      </w:pPr>
      <w:r>
        <w:rPr>
          <w:rFonts w:eastAsia="Calibri" w:cs="Times New Roman"/>
          <w:bCs/>
          <w:sz w:val="24"/>
          <w:szCs w:val="24"/>
        </w:rPr>
        <w:tab/>
        <w:t>Review of Common Course Assessments</w:t>
      </w:r>
    </w:p>
    <w:p w:rsidR="004C0373" w:rsidRDefault="004C0373" w:rsidP="004C0373">
      <w:pPr>
        <w:spacing w:after="0" w:line="360" w:lineRule="auto"/>
        <w:ind w:left="720"/>
        <w:rPr>
          <w:rFonts w:eastAsia="Calibri" w:cs="Times New Roman"/>
          <w:bCs/>
          <w:sz w:val="24"/>
          <w:szCs w:val="24"/>
        </w:rPr>
      </w:pPr>
      <w:r>
        <w:rPr>
          <w:rFonts w:eastAsia="Calibri" w:cs="Times New Roman"/>
          <w:bCs/>
          <w:sz w:val="24"/>
          <w:szCs w:val="24"/>
        </w:rPr>
        <w:tab/>
        <w:t>Any questions pertaining to the end of Spring 2011 semester.</w:t>
      </w:r>
    </w:p>
    <w:p w:rsidR="001B0180" w:rsidRDefault="001B0180" w:rsidP="004C0373">
      <w:pPr>
        <w:spacing w:after="0" w:line="360" w:lineRule="auto"/>
        <w:ind w:left="720"/>
        <w:rPr>
          <w:rFonts w:eastAsia="Calibri" w:cs="Times New Roman"/>
          <w:bCs/>
          <w:sz w:val="24"/>
          <w:szCs w:val="24"/>
        </w:rPr>
      </w:pPr>
    </w:p>
    <w:p w:rsidR="001B0180" w:rsidRDefault="001B0180" w:rsidP="004C0373">
      <w:pPr>
        <w:spacing w:after="0" w:line="360" w:lineRule="auto"/>
        <w:ind w:left="720"/>
        <w:rPr>
          <w:rFonts w:eastAsia="Calibri" w:cs="Times New Roman"/>
          <w:bCs/>
          <w:sz w:val="24"/>
          <w:szCs w:val="24"/>
        </w:rPr>
      </w:pPr>
      <w:r>
        <w:rPr>
          <w:rFonts w:eastAsia="Calibri" w:cs="Times New Roman"/>
          <w:bCs/>
          <w:sz w:val="24"/>
          <w:szCs w:val="24"/>
        </w:rPr>
        <w:t xml:space="preserve">Attachment:  </w:t>
      </w:r>
    </w:p>
    <w:p w:rsidR="004C0373" w:rsidRDefault="001B0180" w:rsidP="004C0373">
      <w:pPr>
        <w:spacing w:after="0" w:line="360" w:lineRule="auto"/>
        <w:ind w:left="720"/>
        <w:rPr>
          <w:rFonts w:eastAsia="Calibri" w:cs="Times New Roman"/>
          <w:bCs/>
          <w:sz w:val="24"/>
          <w:szCs w:val="24"/>
        </w:rPr>
      </w:pPr>
      <w:r>
        <w:rPr>
          <w:rFonts w:eastAsia="Calibri" w:cs="Times New Roman"/>
          <w:bCs/>
          <w:sz w:val="24"/>
          <w:szCs w:val="24"/>
        </w:rPr>
        <w:t>Incomplete Grade Form</w:t>
      </w:r>
    </w:p>
    <w:p w:rsidR="004C0373" w:rsidRDefault="004C0373" w:rsidP="004C0373">
      <w:pPr>
        <w:spacing w:after="0" w:line="360" w:lineRule="auto"/>
        <w:ind w:left="720"/>
        <w:rPr>
          <w:rFonts w:eastAsia="Calibri" w:cs="Times New Roman"/>
          <w:bCs/>
          <w:sz w:val="24"/>
          <w:szCs w:val="24"/>
        </w:rPr>
      </w:pPr>
    </w:p>
    <w:p w:rsidR="004C0373" w:rsidRDefault="004C0373" w:rsidP="004C0373">
      <w:pPr>
        <w:spacing w:after="0" w:line="360" w:lineRule="auto"/>
        <w:ind w:left="720"/>
        <w:rPr>
          <w:rFonts w:eastAsia="Calibri" w:cs="Times New Roman"/>
          <w:bCs/>
          <w:sz w:val="24"/>
          <w:szCs w:val="24"/>
        </w:rPr>
      </w:pPr>
    </w:p>
    <w:p w:rsidR="001B0180" w:rsidRDefault="004C0373" w:rsidP="001B0180">
      <w:pPr>
        <w:spacing w:after="0" w:line="360" w:lineRule="auto"/>
        <w:ind w:left="720"/>
        <w:rPr>
          <w:rFonts w:eastAsia="Calibri" w:cs="Times New Roman"/>
          <w:bCs/>
          <w:i/>
          <w:sz w:val="24"/>
          <w:szCs w:val="24"/>
        </w:rPr>
      </w:pPr>
      <w:r w:rsidRPr="004C0373">
        <w:rPr>
          <w:rFonts w:eastAsia="Calibri" w:cs="Times New Roman"/>
          <w:bCs/>
          <w:i/>
          <w:sz w:val="24"/>
          <w:szCs w:val="24"/>
        </w:rPr>
        <w:t>Submitted by Caroline Seefchak, Ph.D., April 201</w:t>
      </w:r>
      <w:r w:rsidR="001B0180">
        <w:rPr>
          <w:rFonts w:eastAsia="Calibri" w:cs="Times New Roman"/>
          <w:bCs/>
          <w:i/>
          <w:sz w:val="24"/>
          <w:szCs w:val="24"/>
        </w:rPr>
        <w:t>1</w:t>
      </w:r>
    </w:p>
    <w:p w:rsidR="001B0180" w:rsidRDefault="001B0180" w:rsidP="001B0180">
      <w:pPr>
        <w:spacing w:after="0"/>
        <w:rPr>
          <w:rFonts w:eastAsia="Calibri" w:cs="Times New Roman"/>
          <w:bCs/>
          <w:i/>
          <w:sz w:val="24"/>
          <w:szCs w:val="24"/>
        </w:rPr>
      </w:pPr>
      <w:r>
        <w:rPr>
          <w:rFonts w:eastAsia="Calibri" w:cs="Times New Roman"/>
          <w:bCs/>
          <w:i/>
          <w:sz w:val="24"/>
          <w:szCs w:val="24"/>
        </w:rPr>
        <w:br w:type="page"/>
      </w:r>
    </w:p>
    <w:p w:rsidR="00A14101" w:rsidRDefault="00A14101" w:rsidP="001B0180">
      <w:pPr>
        <w:spacing w:after="0"/>
        <w:jc w:val="center"/>
        <w:rPr>
          <w:rFonts w:ascii="Arial" w:hAnsi="Arial" w:cs="Arial"/>
          <w:b/>
          <w:sz w:val="32"/>
          <w:szCs w:val="32"/>
        </w:rPr>
      </w:pPr>
      <w:r>
        <w:rPr>
          <w:rFonts w:ascii="Arial" w:hAnsi="Arial" w:cs="Arial"/>
          <w:b/>
          <w:noProof/>
          <w:sz w:val="32"/>
          <w:szCs w:val="32"/>
        </w:rPr>
        <w:lastRenderedPageBreak/>
        <w:drawing>
          <wp:anchor distT="0" distB="0" distL="114300" distR="114300" simplePos="0" relativeHeight="251663360" behindDoc="1" locked="0" layoutInCell="1" allowOverlap="1">
            <wp:simplePos x="0" y="0"/>
            <wp:positionH relativeFrom="column">
              <wp:posOffset>2453640</wp:posOffset>
            </wp:positionH>
            <wp:positionV relativeFrom="paragraph">
              <wp:posOffset>-247650</wp:posOffset>
            </wp:positionV>
            <wp:extent cx="937260" cy="701675"/>
            <wp:effectExtent l="19050" t="0" r="0" b="0"/>
            <wp:wrapTopAndBottom/>
            <wp:docPr id="12" name="Picture 12" descr="ESC_Logo_Stack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ESC_Logo_Stacked"/>
                    <pic:cNvPicPr>
                      <a:picLocks noChangeAspect="1" noChangeArrowheads="1"/>
                    </pic:cNvPicPr>
                  </pic:nvPicPr>
                  <pic:blipFill>
                    <a:blip r:embed="rId5" cstate="print"/>
                    <a:srcRect/>
                    <a:stretch>
                      <a:fillRect/>
                    </a:stretch>
                  </pic:blipFill>
                  <pic:spPr bwMode="auto">
                    <a:xfrm>
                      <a:off x="0" y="0"/>
                      <a:ext cx="937260" cy="701675"/>
                    </a:xfrm>
                    <a:prstGeom prst="rect">
                      <a:avLst/>
                    </a:prstGeom>
                    <a:noFill/>
                    <a:ln w="9525">
                      <a:noFill/>
                      <a:miter lim="800000"/>
                      <a:headEnd/>
                      <a:tailEnd/>
                    </a:ln>
                  </pic:spPr>
                </pic:pic>
              </a:graphicData>
            </a:graphic>
          </wp:anchor>
        </w:drawing>
      </w:r>
    </w:p>
    <w:p w:rsidR="001B0180" w:rsidRPr="00B75025" w:rsidRDefault="001B0180" w:rsidP="001B0180">
      <w:pPr>
        <w:spacing w:after="0"/>
        <w:jc w:val="center"/>
        <w:rPr>
          <w:rFonts w:ascii="Arial" w:hAnsi="Arial" w:cs="Arial"/>
          <w:b/>
          <w:sz w:val="32"/>
          <w:szCs w:val="32"/>
        </w:rPr>
      </w:pPr>
      <w:r w:rsidRPr="00B75025">
        <w:rPr>
          <w:rFonts w:ascii="Arial" w:hAnsi="Arial" w:cs="Arial"/>
          <w:b/>
          <w:sz w:val="32"/>
          <w:szCs w:val="32"/>
        </w:rPr>
        <w:t>Department of College Prep</w:t>
      </w:r>
    </w:p>
    <w:p w:rsidR="001B0180" w:rsidRPr="00B75025" w:rsidRDefault="001B0180" w:rsidP="001B0180">
      <w:pPr>
        <w:spacing w:after="0"/>
        <w:jc w:val="center"/>
        <w:rPr>
          <w:rFonts w:ascii="Arial" w:hAnsi="Arial" w:cs="Arial"/>
          <w:b/>
          <w:sz w:val="28"/>
          <w:szCs w:val="28"/>
        </w:rPr>
      </w:pPr>
      <w:r w:rsidRPr="00B75025">
        <w:rPr>
          <w:rFonts w:ascii="Arial" w:hAnsi="Arial" w:cs="Arial"/>
          <w:b/>
          <w:sz w:val="28"/>
          <w:szCs w:val="28"/>
        </w:rPr>
        <w:t>Record of Student INCOMPLETE Grade</w:t>
      </w:r>
    </w:p>
    <w:p w:rsidR="001B0180" w:rsidRDefault="001B0180" w:rsidP="001B0180">
      <w:pPr>
        <w:spacing w:after="0"/>
        <w:rPr>
          <w:rFonts w:ascii="Arial" w:hAnsi="Arial" w:cs="Arial"/>
        </w:rPr>
      </w:pPr>
    </w:p>
    <w:p w:rsidR="001B0180" w:rsidRPr="00197771" w:rsidRDefault="00E32299" w:rsidP="001B0180">
      <w:pPr>
        <w:spacing w:after="0"/>
        <w:rPr>
          <w:rFonts w:ascii="Arial" w:hAnsi="Arial" w:cs="Arial"/>
          <w:sz w:val="20"/>
          <w:szCs w:val="20"/>
        </w:rPr>
      </w:pPr>
      <w:r w:rsidRPr="00E32299">
        <w:rPr>
          <w:rFonts w:ascii="Arial" w:hAnsi="Arial" w:cs="Arial"/>
          <w:b/>
          <w:noProof/>
        </w:rPr>
        <w:pict>
          <v:shape id="_x0000_s1035" type="#_x0000_t202" style="position:absolute;margin-left:24pt;margin-top:6.3pt;width:435pt;height:153.2pt;z-index:251662336">
            <v:textbox>
              <w:txbxContent>
                <w:p w:rsidR="00A14101" w:rsidRDefault="00A14101" w:rsidP="00A14101">
                  <w:pPr>
                    <w:spacing w:after="0"/>
                    <w:rPr>
                      <w:rFonts w:ascii="Arial" w:hAnsi="Arial" w:cs="Arial"/>
                      <w:b/>
                      <w:sz w:val="18"/>
                      <w:szCs w:val="18"/>
                    </w:rPr>
                  </w:pPr>
                  <w:r w:rsidRPr="00197771">
                    <w:rPr>
                      <w:rFonts w:ascii="Arial" w:hAnsi="Arial" w:cs="Arial"/>
                      <w:b/>
                      <w:sz w:val="18"/>
                      <w:szCs w:val="18"/>
                    </w:rPr>
                    <w:t>As per the College Catalog:</w:t>
                  </w:r>
                </w:p>
                <w:p w:rsidR="00A14101" w:rsidRPr="00A14101" w:rsidRDefault="00A14101" w:rsidP="00A14101">
                  <w:pPr>
                    <w:spacing w:after="0"/>
                    <w:rPr>
                      <w:rFonts w:ascii="Arial" w:hAnsi="Arial" w:cs="Arial"/>
                      <w:b/>
                      <w:sz w:val="18"/>
                      <w:szCs w:val="18"/>
                    </w:rPr>
                  </w:pPr>
                  <w:r w:rsidRPr="00197771">
                    <w:rPr>
                      <w:rFonts w:ascii="Arial" w:hAnsi="Arial" w:cs="Arial"/>
                      <w:color w:val="000000"/>
                      <w:sz w:val="18"/>
                      <w:szCs w:val="18"/>
                    </w:rPr>
                    <w:t>A grade of “I” is given only when the student has successfully completed most of the course in question and, in the judgment of the professor, is able to make up any deficit within the assigned time frame. A student who receives an “I” must make up the deficiency and have the change of grade recorded in the Office of the Registrar no later than last day to remove incomplete grades as published in the College Catalog. After that, the grade defaults to an “F.” The responsibility for making the necessary arrangements with a professor for the removal of an “I” rests with the student. A student may not register for a class in which they have an “I” grade.  An incomplete grade may delay graduation if requirements have not been met by the end of the term.</w:t>
                  </w:r>
                </w:p>
                <w:p w:rsidR="00A14101" w:rsidRPr="00B75025" w:rsidRDefault="00A14101" w:rsidP="00A14101">
                  <w:pPr>
                    <w:spacing w:after="0"/>
                    <w:rPr>
                      <w:rFonts w:ascii="Arial" w:hAnsi="Arial" w:cs="Arial"/>
                      <w:b/>
                      <w:sz w:val="18"/>
                      <w:szCs w:val="18"/>
                    </w:rPr>
                  </w:pPr>
                  <w:r w:rsidRPr="00197771">
                    <w:rPr>
                      <w:rFonts w:ascii="Arial" w:hAnsi="Arial" w:cs="Arial"/>
                      <w:b/>
                      <w:sz w:val="18"/>
                      <w:szCs w:val="18"/>
                    </w:rPr>
                    <w:t>As per course syllabi:</w:t>
                  </w:r>
                  <w:r w:rsidRPr="00197771">
                    <w:rPr>
                      <w:rFonts w:ascii="Arial" w:hAnsi="Arial" w:cs="Arial"/>
                      <w:sz w:val="18"/>
                      <w:szCs w:val="18"/>
                    </w:rPr>
                    <w:t xml:space="preserve"> </w:t>
                  </w:r>
                </w:p>
                <w:p w:rsidR="00A14101" w:rsidRDefault="00A14101" w:rsidP="00A14101">
                  <w:pPr>
                    <w:pStyle w:val="NormalWeb"/>
                    <w:spacing w:before="0" w:beforeAutospacing="0" w:after="0" w:afterAutospacing="0"/>
                    <w:ind w:right="-720"/>
                    <w:rPr>
                      <w:rFonts w:ascii="Arial" w:hAnsi="Arial" w:cs="Arial"/>
                      <w:sz w:val="18"/>
                      <w:szCs w:val="18"/>
                    </w:rPr>
                  </w:pPr>
                  <w:r w:rsidRPr="00197771">
                    <w:rPr>
                      <w:rFonts w:ascii="Arial" w:hAnsi="Arial" w:cs="Arial"/>
                      <w:sz w:val="18"/>
                      <w:szCs w:val="18"/>
                    </w:rPr>
                    <w:t xml:space="preserve">The “incomplete” grade [“I”] should be given only when unusual circumstances warrant. An “incomplete” is </w:t>
                  </w:r>
                </w:p>
                <w:p w:rsidR="00A14101" w:rsidRPr="00B75025" w:rsidRDefault="00A14101" w:rsidP="00A14101">
                  <w:pPr>
                    <w:pStyle w:val="NormalWeb"/>
                    <w:spacing w:before="0" w:beforeAutospacing="0" w:after="0" w:afterAutospacing="0"/>
                    <w:ind w:right="-720"/>
                    <w:rPr>
                      <w:rFonts w:ascii="Arial" w:hAnsi="Arial" w:cs="Arial"/>
                      <w:color w:val="000000"/>
                      <w:sz w:val="18"/>
                      <w:szCs w:val="18"/>
                    </w:rPr>
                  </w:pPr>
                  <w:r w:rsidRPr="00197771">
                    <w:rPr>
                      <w:rFonts w:ascii="Arial" w:hAnsi="Arial" w:cs="Arial"/>
                      <w:sz w:val="18"/>
                      <w:szCs w:val="18"/>
                    </w:rPr>
                    <w:t>not a substitute for a “D,” “F,” or “W.”</w:t>
                  </w:r>
                </w:p>
              </w:txbxContent>
            </v:textbox>
          </v:shape>
        </w:pict>
      </w:r>
    </w:p>
    <w:p w:rsidR="001B0180" w:rsidRDefault="001B0180" w:rsidP="001B0180">
      <w:pPr>
        <w:spacing w:after="0"/>
        <w:jc w:val="center"/>
        <w:rPr>
          <w:rFonts w:ascii="Arial" w:hAnsi="Arial" w:cs="Arial"/>
          <w:b/>
        </w:rPr>
      </w:pPr>
    </w:p>
    <w:p w:rsidR="001B0180" w:rsidRDefault="001B0180" w:rsidP="001B0180">
      <w:pPr>
        <w:spacing w:after="0"/>
        <w:jc w:val="center"/>
        <w:rPr>
          <w:rFonts w:ascii="Arial" w:hAnsi="Arial" w:cs="Arial"/>
          <w:b/>
        </w:rPr>
      </w:pPr>
    </w:p>
    <w:p w:rsidR="001B0180" w:rsidRDefault="001B0180" w:rsidP="001B0180">
      <w:pPr>
        <w:spacing w:after="0"/>
        <w:jc w:val="center"/>
        <w:rPr>
          <w:rFonts w:ascii="Arial" w:hAnsi="Arial" w:cs="Arial"/>
          <w:b/>
        </w:rPr>
      </w:pPr>
    </w:p>
    <w:p w:rsidR="001B0180" w:rsidRDefault="001B0180" w:rsidP="001B0180">
      <w:pPr>
        <w:spacing w:after="0"/>
        <w:jc w:val="center"/>
        <w:rPr>
          <w:rFonts w:ascii="Arial" w:hAnsi="Arial" w:cs="Arial"/>
          <w:b/>
        </w:rPr>
      </w:pPr>
    </w:p>
    <w:p w:rsidR="001B0180" w:rsidRDefault="001B0180" w:rsidP="001B0180">
      <w:pPr>
        <w:spacing w:after="0"/>
        <w:jc w:val="center"/>
        <w:rPr>
          <w:rFonts w:ascii="Arial" w:hAnsi="Arial" w:cs="Arial"/>
          <w:b/>
        </w:rPr>
      </w:pPr>
    </w:p>
    <w:p w:rsidR="001B0180" w:rsidRDefault="001B0180" w:rsidP="001B0180">
      <w:pPr>
        <w:spacing w:after="0"/>
        <w:jc w:val="center"/>
        <w:rPr>
          <w:rFonts w:ascii="Arial" w:hAnsi="Arial" w:cs="Arial"/>
          <w:b/>
        </w:rPr>
      </w:pPr>
    </w:p>
    <w:p w:rsidR="001B0180" w:rsidRDefault="001B0180" w:rsidP="001B0180">
      <w:pPr>
        <w:spacing w:after="0"/>
        <w:jc w:val="center"/>
        <w:rPr>
          <w:rFonts w:ascii="Arial" w:hAnsi="Arial" w:cs="Arial"/>
          <w:b/>
        </w:rPr>
      </w:pPr>
    </w:p>
    <w:p w:rsidR="001B0180" w:rsidRDefault="001B0180" w:rsidP="001B0180">
      <w:pPr>
        <w:spacing w:after="0"/>
        <w:jc w:val="center"/>
        <w:rPr>
          <w:rFonts w:ascii="Arial" w:hAnsi="Arial" w:cs="Arial"/>
          <w:b/>
        </w:rPr>
      </w:pPr>
    </w:p>
    <w:p w:rsidR="001B0180" w:rsidRDefault="001B0180" w:rsidP="001B0180">
      <w:pPr>
        <w:spacing w:after="0"/>
        <w:jc w:val="center"/>
        <w:rPr>
          <w:rFonts w:ascii="Arial" w:hAnsi="Arial" w:cs="Arial"/>
          <w:b/>
        </w:rPr>
      </w:pPr>
    </w:p>
    <w:p w:rsidR="001B0180" w:rsidRDefault="001B0180" w:rsidP="001B0180">
      <w:pPr>
        <w:spacing w:after="0"/>
        <w:jc w:val="center"/>
        <w:rPr>
          <w:rFonts w:ascii="Arial" w:hAnsi="Arial" w:cs="Arial"/>
          <w:b/>
        </w:rPr>
      </w:pPr>
    </w:p>
    <w:p w:rsidR="001B0180" w:rsidRDefault="001B0180" w:rsidP="00A14101">
      <w:pPr>
        <w:spacing w:after="0"/>
        <w:rPr>
          <w:rFonts w:ascii="Arial" w:hAnsi="Arial" w:cs="Arial"/>
          <w:b/>
        </w:rPr>
      </w:pPr>
    </w:p>
    <w:p w:rsidR="001B0180" w:rsidRPr="00B75025" w:rsidRDefault="001B0180" w:rsidP="001B0180">
      <w:pPr>
        <w:spacing w:after="0"/>
        <w:jc w:val="center"/>
        <w:rPr>
          <w:rFonts w:ascii="Arial" w:hAnsi="Arial" w:cs="Arial"/>
          <w:sz w:val="28"/>
          <w:szCs w:val="28"/>
        </w:rPr>
      </w:pPr>
      <w:r w:rsidRPr="00B75025">
        <w:rPr>
          <w:rFonts w:ascii="Arial" w:hAnsi="Arial" w:cs="Arial"/>
          <w:sz w:val="28"/>
          <w:szCs w:val="28"/>
        </w:rPr>
        <w:t>Grade of Incomplete</w:t>
      </w:r>
      <w:r>
        <w:rPr>
          <w:rFonts w:ascii="Arial" w:hAnsi="Arial" w:cs="Arial"/>
          <w:sz w:val="28"/>
          <w:szCs w:val="28"/>
        </w:rPr>
        <w:t xml:space="preserve"> Issued</w:t>
      </w:r>
    </w:p>
    <w:p w:rsidR="001B0180" w:rsidRPr="00197771" w:rsidRDefault="001B0180" w:rsidP="001B0180">
      <w:pPr>
        <w:spacing w:after="0"/>
        <w:rPr>
          <w:rFonts w:ascii="Arial" w:hAnsi="Arial" w:cs="Arial"/>
          <w:sz w:val="20"/>
          <w:szCs w:val="20"/>
        </w:rPr>
      </w:pPr>
    </w:p>
    <w:p w:rsidR="001B0180" w:rsidRPr="00197771" w:rsidRDefault="001B0180" w:rsidP="001B0180">
      <w:pPr>
        <w:spacing w:after="0"/>
        <w:rPr>
          <w:rFonts w:ascii="Arial" w:hAnsi="Arial" w:cs="Arial"/>
          <w:sz w:val="20"/>
          <w:szCs w:val="20"/>
        </w:rPr>
      </w:pPr>
    </w:p>
    <w:p w:rsidR="001B0180" w:rsidRPr="00197771" w:rsidRDefault="001B0180" w:rsidP="001B0180">
      <w:pPr>
        <w:spacing w:after="0"/>
        <w:rPr>
          <w:rFonts w:ascii="Arial" w:hAnsi="Arial" w:cs="Arial"/>
          <w:sz w:val="20"/>
          <w:szCs w:val="20"/>
        </w:rPr>
      </w:pPr>
      <w:r w:rsidRPr="00197771">
        <w:rPr>
          <w:rFonts w:ascii="Arial" w:hAnsi="Arial" w:cs="Arial"/>
          <w:sz w:val="20"/>
          <w:szCs w:val="20"/>
        </w:rPr>
        <w:t>Semester __________</w:t>
      </w:r>
      <w:r>
        <w:rPr>
          <w:rFonts w:ascii="Arial" w:hAnsi="Arial" w:cs="Arial"/>
          <w:sz w:val="20"/>
          <w:szCs w:val="20"/>
        </w:rPr>
        <w:t>____________</w:t>
      </w:r>
      <w:r w:rsidRPr="00197771">
        <w:rPr>
          <w:rFonts w:ascii="Arial" w:hAnsi="Arial" w:cs="Arial"/>
          <w:sz w:val="20"/>
          <w:szCs w:val="20"/>
        </w:rPr>
        <w:t>_____  Year   ___</w:t>
      </w:r>
      <w:r>
        <w:rPr>
          <w:rFonts w:ascii="Arial" w:hAnsi="Arial" w:cs="Arial"/>
          <w:sz w:val="20"/>
          <w:szCs w:val="20"/>
        </w:rPr>
        <w:t>_________</w:t>
      </w:r>
      <w:r w:rsidRPr="00197771">
        <w:rPr>
          <w:rFonts w:ascii="Arial" w:hAnsi="Arial" w:cs="Arial"/>
          <w:sz w:val="20"/>
          <w:szCs w:val="20"/>
        </w:rPr>
        <w:t>____</w:t>
      </w:r>
    </w:p>
    <w:p w:rsidR="001B0180" w:rsidRPr="00197771" w:rsidRDefault="001B0180" w:rsidP="001B0180">
      <w:pPr>
        <w:spacing w:after="0"/>
        <w:rPr>
          <w:rFonts w:ascii="Arial" w:hAnsi="Arial" w:cs="Arial"/>
          <w:sz w:val="20"/>
          <w:szCs w:val="20"/>
        </w:rPr>
      </w:pPr>
    </w:p>
    <w:p w:rsidR="001B0180" w:rsidRPr="00197771" w:rsidRDefault="001B0180" w:rsidP="001B0180">
      <w:pPr>
        <w:spacing w:after="0"/>
        <w:rPr>
          <w:rFonts w:ascii="Arial" w:hAnsi="Arial" w:cs="Arial"/>
          <w:sz w:val="20"/>
          <w:szCs w:val="20"/>
        </w:rPr>
      </w:pPr>
      <w:r w:rsidRPr="00197771">
        <w:rPr>
          <w:rFonts w:ascii="Arial" w:hAnsi="Arial" w:cs="Arial"/>
          <w:sz w:val="20"/>
          <w:szCs w:val="20"/>
        </w:rPr>
        <w:t>Course  _________</w:t>
      </w:r>
      <w:r>
        <w:rPr>
          <w:rFonts w:ascii="Arial" w:hAnsi="Arial" w:cs="Arial"/>
          <w:sz w:val="20"/>
          <w:szCs w:val="20"/>
        </w:rPr>
        <w:t>____</w:t>
      </w:r>
      <w:r w:rsidRPr="00197771">
        <w:rPr>
          <w:rFonts w:ascii="Arial" w:hAnsi="Arial" w:cs="Arial"/>
          <w:sz w:val="20"/>
          <w:szCs w:val="20"/>
        </w:rPr>
        <w:t>__</w:t>
      </w:r>
      <w:r>
        <w:rPr>
          <w:rFonts w:ascii="Arial" w:hAnsi="Arial" w:cs="Arial"/>
          <w:sz w:val="20"/>
          <w:szCs w:val="20"/>
        </w:rPr>
        <w:t xml:space="preserve"> </w:t>
      </w:r>
      <w:r w:rsidRPr="00197771">
        <w:rPr>
          <w:rFonts w:ascii="Arial" w:hAnsi="Arial" w:cs="Arial"/>
          <w:sz w:val="20"/>
          <w:szCs w:val="20"/>
        </w:rPr>
        <w:t xml:space="preserve">- </w:t>
      </w:r>
      <w:r>
        <w:rPr>
          <w:rFonts w:ascii="Arial" w:hAnsi="Arial" w:cs="Arial"/>
          <w:sz w:val="20"/>
          <w:szCs w:val="20"/>
        </w:rPr>
        <w:t xml:space="preserve"> </w:t>
      </w:r>
      <w:r w:rsidRPr="00197771">
        <w:rPr>
          <w:rFonts w:ascii="Arial" w:hAnsi="Arial" w:cs="Arial"/>
          <w:sz w:val="20"/>
          <w:szCs w:val="20"/>
        </w:rPr>
        <w:t>__</w:t>
      </w:r>
      <w:r>
        <w:rPr>
          <w:rFonts w:ascii="Arial" w:hAnsi="Arial" w:cs="Arial"/>
          <w:sz w:val="20"/>
          <w:szCs w:val="20"/>
        </w:rPr>
        <w:t>____</w:t>
      </w:r>
      <w:r w:rsidRPr="00197771">
        <w:rPr>
          <w:rFonts w:ascii="Arial" w:hAnsi="Arial" w:cs="Arial"/>
          <w:sz w:val="20"/>
          <w:szCs w:val="20"/>
        </w:rPr>
        <w:t>__   CRN   _______</w:t>
      </w:r>
      <w:r>
        <w:rPr>
          <w:rFonts w:ascii="Arial" w:hAnsi="Arial" w:cs="Arial"/>
          <w:sz w:val="20"/>
          <w:szCs w:val="20"/>
        </w:rPr>
        <w:t>______________________</w:t>
      </w:r>
      <w:r w:rsidRPr="00197771">
        <w:rPr>
          <w:rFonts w:ascii="Arial" w:hAnsi="Arial" w:cs="Arial"/>
          <w:sz w:val="20"/>
          <w:szCs w:val="20"/>
        </w:rPr>
        <w:t>_</w:t>
      </w:r>
    </w:p>
    <w:p w:rsidR="001B0180" w:rsidRPr="00197771" w:rsidRDefault="001B0180" w:rsidP="001B0180">
      <w:pPr>
        <w:spacing w:after="0"/>
        <w:rPr>
          <w:rFonts w:ascii="Arial" w:hAnsi="Arial" w:cs="Arial"/>
          <w:sz w:val="20"/>
          <w:szCs w:val="20"/>
        </w:rPr>
      </w:pPr>
    </w:p>
    <w:p w:rsidR="001B0180" w:rsidRPr="00197771" w:rsidRDefault="001B0180" w:rsidP="001B0180">
      <w:pPr>
        <w:spacing w:after="0"/>
        <w:rPr>
          <w:rFonts w:ascii="Arial" w:hAnsi="Arial" w:cs="Arial"/>
          <w:sz w:val="20"/>
          <w:szCs w:val="20"/>
        </w:rPr>
      </w:pPr>
      <w:r w:rsidRPr="00197771">
        <w:rPr>
          <w:rFonts w:ascii="Arial" w:hAnsi="Arial" w:cs="Arial"/>
          <w:sz w:val="20"/>
          <w:szCs w:val="20"/>
        </w:rPr>
        <w:t>Student’s Name ____________________</w:t>
      </w:r>
      <w:r>
        <w:rPr>
          <w:rFonts w:ascii="Arial" w:hAnsi="Arial" w:cs="Arial"/>
          <w:sz w:val="20"/>
          <w:szCs w:val="20"/>
        </w:rPr>
        <w:t>_____</w:t>
      </w:r>
      <w:r w:rsidRPr="00197771">
        <w:rPr>
          <w:rFonts w:ascii="Arial" w:hAnsi="Arial" w:cs="Arial"/>
          <w:sz w:val="20"/>
          <w:szCs w:val="20"/>
        </w:rPr>
        <w:t xml:space="preserve">______ </w:t>
      </w:r>
      <w:r>
        <w:rPr>
          <w:rFonts w:ascii="Arial" w:hAnsi="Arial" w:cs="Arial"/>
          <w:sz w:val="20"/>
          <w:szCs w:val="20"/>
        </w:rPr>
        <w:t xml:space="preserve">Banner ID </w:t>
      </w:r>
      <w:r w:rsidRPr="00197771">
        <w:rPr>
          <w:rFonts w:ascii="Arial" w:hAnsi="Arial" w:cs="Arial"/>
          <w:sz w:val="20"/>
          <w:szCs w:val="20"/>
        </w:rPr>
        <w:t xml:space="preserve">@ </w:t>
      </w:r>
      <w:r>
        <w:rPr>
          <w:rFonts w:ascii="Arial" w:hAnsi="Arial" w:cs="Arial"/>
          <w:sz w:val="20"/>
          <w:szCs w:val="20"/>
        </w:rPr>
        <w:t>_______________</w:t>
      </w:r>
      <w:r w:rsidRPr="00197771">
        <w:rPr>
          <w:rFonts w:ascii="Arial" w:hAnsi="Arial" w:cs="Arial"/>
          <w:sz w:val="20"/>
          <w:szCs w:val="20"/>
        </w:rPr>
        <w:t>______</w:t>
      </w:r>
    </w:p>
    <w:p w:rsidR="001B0180" w:rsidRPr="00197771" w:rsidRDefault="001B0180" w:rsidP="001B0180">
      <w:pPr>
        <w:spacing w:after="0"/>
        <w:rPr>
          <w:rFonts w:ascii="Arial" w:hAnsi="Arial" w:cs="Arial"/>
          <w:sz w:val="20"/>
          <w:szCs w:val="20"/>
        </w:rPr>
      </w:pPr>
    </w:p>
    <w:p w:rsidR="001B0180" w:rsidRPr="00197771" w:rsidRDefault="001B0180" w:rsidP="001B0180">
      <w:pPr>
        <w:spacing w:after="0"/>
        <w:rPr>
          <w:rFonts w:ascii="Arial" w:hAnsi="Arial" w:cs="Arial"/>
          <w:sz w:val="20"/>
          <w:szCs w:val="20"/>
        </w:rPr>
      </w:pPr>
      <w:r w:rsidRPr="00197771">
        <w:rPr>
          <w:rFonts w:ascii="Arial" w:hAnsi="Arial" w:cs="Arial"/>
          <w:sz w:val="20"/>
          <w:szCs w:val="20"/>
        </w:rPr>
        <w:t>Student’s phone number _______________</w:t>
      </w:r>
      <w:r>
        <w:rPr>
          <w:rFonts w:ascii="Arial" w:hAnsi="Arial" w:cs="Arial"/>
          <w:sz w:val="20"/>
          <w:szCs w:val="20"/>
        </w:rPr>
        <w:t>________</w:t>
      </w:r>
      <w:r w:rsidRPr="00197771">
        <w:rPr>
          <w:rFonts w:ascii="Arial" w:hAnsi="Arial" w:cs="Arial"/>
          <w:sz w:val="20"/>
          <w:szCs w:val="20"/>
        </w:rPr>
        <w:t>____</w:t>
      </w:r>
    </w:p>
    <w:p w:rsidR="001B0180" w:rsidRPr="00197771" w:rsidRDefault="001B0180" w:rsidP="001B0180">
      <w:pPr>
        <w:spacing w:after="0"/>
        <w:rPr>
          <w:rFonts w:ascii="Arial" w:hAnsi="Arial" w:cs="Arial"/>
          <w:sz w:val="20"/>
          <w:szCs w:val="20"/>
        </w:rPr>
      </w:pPr>
    </w:p>
    <w:p w:rsidR="001B0180" w:rsidRPr="00197771" w:rsidRDefault="001B0180" w:rsidP="001B0180">
      <w:pPr>
        <w:spacing w:after="0" w:line="360" w:lineRule="auto"/>
        <w:rPr>
          <w:rFonts w:ascii="Arial" w:hAnsi="Arial" w:cs="Arial"/>
          <w:sz w:val="20"/>
          <w:szCs w:val="20"/>
        </w:rPr>
      </w:pPr>
      <w:r w:rsidRPr="00197771">
        <w:rPr>
          <w:rFonts w:ascii="Arial" w:hAnsi="Arial" w:cs="Arial"/>
          <w:sz w:val="20"/>
          <w:szCs w:val="20"/>
        </w:rPr>
        <w:t>Coursework or assessments to be completed:    ________________________________________________________________________________________________________________________________________________________________________________________________</w:t>
      </w:r>
      <w:r>
        <w:rPr>
          <w:rFonts w:ascii="Arial" w:hAnsi="Arial" w:cs="Arial"/>
          <w:sz w:val="20"/>
          <w:szCs w:val="20"/>
        </w:rPr>
        <w:t>_______________________________________</w:t>
      </w:r>
    </w:p>
    <w:p w:rsidR="001B0180" w:rsidRPr="00197771" w:rsidRDefault="001B0180" w:rsidP="001B0180">
      <w:pPr>
        <w:spacing w:after="0"/>
        <w:rPr>
          <w:rFonts w:ascii="Arial" w:hAnsi="Arial" w:cs="Arial"/>
          <w:sz w:val="20"/>
          <w:szCs w:val="20"/>
        </w:rPr>
      </w:pPr>
    </w:p>
    <w:p w:rsidR="001B0180" w:rsidRPr="00197771" w:rsidRDefault="001B0180" w:rsidP="001B0180">
      <w:pPr>
        <w:spacing w:after="0"/>
        <w:rPr>
          <w:rFonts w:ascii="Arial" w:hAnsi="Arial" w:cs="Arial"/>
          <w:sz w:val="20"/>
          <w:szCs w:val="20"/>
        </w:rPr>
      </w:pPr>
      <w:r w:rsidRPr="00197771">
        <w:rPr>
          <w:rFonts w:ascii="Arial" w:hAnsi="Arial" w:cs="Arial"/>
          <w:sz w:val="20"/>
          <w:szCs w:val="20"/>
        </w:rPr>
        <w:t>Grade without the completed work:  ______________</w:t>
      </w:r>
    </w:p>
    <w:p w:rsidR="001B0180" w:rsidRPr="00197771" w:rsidRDefault="001B0180" w:rsidP="001B0180">
      <w:pPr>
        <w:spacing w:after="0"/>
        <w:rPr>
          <w:rFonts w:ascii="Arial" w:hAnsi="Arial" w:cs="Arial"/>
          <w:sz w:val="20"/>
          <w:szCs w:val="20"/>
        </w:rPr>
      </w:pPr>
    </w:p>
    <w:p w:rsidR="001B0180" w:rsidRPr="00197771" w:rsidRDefault="001B0180" w:rsidP="001B0180">
      <w:pPr>
        <w:spacing w:after="0"/>
        <w:rPr>
          <w:rFonts w:ascii="Arial" w:hAnsi="Arial" w:cs="Arial"/>
          <w:sz w:val="20"/>
          <w:szCs w:val="20"/>
        </w:rPr>
      </w:pPr>
      <w:r w:rsidRPr="00197771">
        <w:rPr>
          <w:rFonts w:ascii="Arial" w:hAnsi="Arial" w:cs="Arial"/>
          <w:sz w:val="20"/>
          <w:szCs w:val="20"/>
        </w:rPr>
        <w:t>Notes from professor (to include assessment procedures, assigned graders, etc.):</w:t>
      </w:r>
    </w:p>
    <w:p w:rsidR="001B0180" w:rsidRPr="00197771" w:rsidRDefault="001B0180" w:rsidP="001B0180">
      <w:pPr>
        <w:spacing w:after="0" w:line="360" w:lineRule="auto"/>
        <w:rPr>
          <w:rFonts w:ascii="Arial" w:hAnsi="Arial" w:cs="Arial"/>
          <w:sz w:val="20"/>
          <w:szCs w:val="20"/>
        </w:rPr>
      </w:pPr>
      <w:r w:rsidRPr="00197771">
        <w:rPr>
          <w:rFonts w:ascii="Arial" w:hAnsi="Arial" w:cs="Arial"/>
          <w:sz w:val="20"/>
          <w:szCs w:val="20"/>
        </w:rPr>
        <w:t>________________________________________________________________________________________________________________________________________________________________________________________________</w:t>
      </w:r>
    </w:p>
    <w:p w:rsidR="001B0180" w:rsidRPr="00197771" w:rsidRDefault="001B0180" w:rsidP="001B0180">
      <w:pPr>
        <w:spacing w:after="0"/>
        <w:rPr>
          <w:rFonts w:ascii="Arial" w:hAnsi="Arial" w:cs="Arial"/>
          <w:sz w:val="20"/>
          <w:szCs w:val="20"/>
        </w:rPr>
      </w:pPr>
    </w:p>
    <w:p w:rsidR="001B0180" w:rsidRPr="00197771" w:rsidRDefault="001B0180" w:rsidP="001B0180">
      <w:pPr>
        <w:spacing w:after="0"/>
        <w:rPr>
          <w:rFonts w:ascii="Arial" w:hAnsi="Arial" w:cs="Arial"/>
          <w:sz w:val="20"/>
          <w:szCs w:val="20"/>
        </w:rPr>
      </w:pPr>
      <w:r w:rsidRPr="00197771">
        <w:rPr>
          <w:rFonts w:ascii="Arial" w:hAnsi="Arial" w:cs="Arial"/>
          <w:sz w:val="20"/>
          <w:szCs w:val="20"/>
        </w:rPr>
        <w:t>Prof</w:t>
      </w:r>
      <w:r>
        <w:rPr>
          <w:rFonts w:ascii="Arial" w:hAnsi="Arial" w:cs="Arial"/>
          <w:sz w:val="20"/>
          <w:szCs w:val="20"/>
        </w:rPr>
        <w:t xml:space="preserve">essor  ____________________ </w:t>
      </w:r>
      <w:r w:rsidRPr="00197771">
        <w:rPr>
          <w:rFonts w:ascii="Arial" w:hAnsi="Arial" w:cs="Arial"/>
          <w:sz w:val="20"/>
          <w:szCs w:val="20"/>
        </w:rPr>
        <w:t>Signature  _______________________</w:t>
      </w:r>
      <w:r>
        <w:rPr>
          <w:rFonts w:ascii="Arial" w:hAnsi="Arial" w:cs="Arial"/>
          <w:sz w:val="20"/>
          <w:szCs w:val="20"/>
        </w:rPr>
        <w:t xml:space="preserve"> Date ___________</w:t>
      </w:r>
    </w:p>
    <w:p w:rsidR="001B0180" w:rsidRPr="00197771" w:rsidRDefault="001B0180" w:rsidP="001B0180">
      <w:pPr>
        <w:spacing w:after="0"/>
        <w:rPr>
          <w:rFonts w:ascii="Arial" w:hAnsi="Arial" w:cs="Arial"/>
          <w:sz w:val="20"/>
          <w:szCs w:val="20"/>
        </w:rPr>
      </w:pPr>
    </w:p>
    <w:p w:rsidR="005E49F4" w:rsidRPr="00E82516" w:rsidRDefault="00A14101" w:rsidP="00E82516">
      <w:pPr>
        <w:spacing w:after="0"/>
        <w:rPr>
          <w:rFonts w:ascii="Arial" w:hAnsi="Arial" w:cs="Arial"/>
          <w:sz w:val="20"/>
          <w:szCs w:val="20"/>
        </w:rPr>
      </w:pPr>
      <w:r>
        <w:rPr>
          <w:rFonts w:ascii="Arial" w:hAnsi="Arial" w:cs="Arial"/>
          <w:sz w:val="20"/>
          <w:szCs w:val="20"/>
        </w:rPr>
        <w:t>Final Grade ________________</w:t>
      </w:r>
    </w:p>
    <w:sectPr w:rsidR="005E49F4" w:rsidRPr="00E82516" w:rsidSect="00A14101">
      <w:pgSz w:w="12240" w:h="15840"/>
      <w:pgMar w:top="1260" w:right="1440" w:bottom="117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Goudy Old Style">
    <w:panose1 w:val="02020502050305020303"/>
    <w:charset w:val="00"/>
    <w:family w:val="roman"/>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D94F79"/>
    <w:multiLevelType w:val="hybridMultilevel"/>
    <w:tmpl w:val="4EC8A008"/>
    <w:lvl w:ilvl="0" w:tplc="3CDE5D34">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04B37B3F"/>
    <w:multiLevelType w:val="hybridMultilevel"/>
    <w:tmpl w:val="A492F840"/>
    <w:lvl w:ilvl="0" w:tplc="DEFE3B9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0EF64BF"/>
    <w:multiLevelType w:val="hybridMultilevel"/>
    <w:tmpl w:val="5CC431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5A33053"/>
    <w:multiLevelType w:val="hybridMultilevel"/>
    <w:tmpl w:val="1FAC6008"/>
    <w:lvl w:ilvl="0" w:tplc="E6BA1426">
      <w:start w:val="1"/>
      <w:numFmt w:val="upperRoman"/>
      <w:lvlText w:val="%1."/>
      <w:lvlJc w:val="left"/>
      <w:pPr>
        <w:ind w:left="720" w:hanging="720"/>
      </w:pPr>
      <w:rPr>
        <w:rFonts w:hint="default"/>
      </w:rPr>
    </w:lvl>
    <w:lvl w:ilvl="1" w:tplc="3CDE5D34">
      <w:start w:val="1"/>
      <w:numFmt w:val="bullet"/>
      <w:lvlText w:val=""/>
      <w:lvlJc w:val="left"/>
      <w:pPr>
        <w:ind w:left="1080" w:hanging="360"/>
      </w:pPr>
      <w:rPr>
        <w:rFonts w:ascii="Wingdings" w:hAnsi="Wingdings" w:hint="default"/>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18453FF5"/>
    <w:multiLevelType w:val="hybridMultilevel"/>
    <w:tmpl w:val="52480B32"/>
    <w:lvl w:ilvl="0" w:tplc="3CDE5D34">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1FD447B5"/>
    <w:multiLevelType w:val="hybridMultilevel"/>
    <w:tmpl w:val="BFF84020"/>
    <w:lvl w:ilvl="0" w:tplc="04090005">
      <w:start w:val="1"/>
      <w:numFmt w:val="bullet"/>
      <w:lvlText w:val=""/>
      <w:lvlJc w:val="left"/>
      <w:pPr>
        <w:ind w:left="720" w:hanging="360"/>
      </w:pPr>
      <w:rPr>
        <w:rFonts w:ascii="Wingdings" w:hAnsi="Wingdings" w:hint="default"/>
      </w:rPr>
    </w:lvl>
    <w:lvl w:ilvl="1" w:tplc="3CDE5D34">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0AD4C39"/>
    <w:multiLevelType w:val="hybridMultilevel"/>
    <w:tmpl w:val="F91C6848"/>
    <w:lvl w:ilvl="0" w:tplc="3CDE5D3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5984400"/>
    <w:multiLevelType w:val="hybridMultilevel"/>
    <w:tmpl w:val="B476B31E"/>
    <w:lvl w:ilvl="0" w:tplc="FF86768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362E32FB"/>
    <w:multiLevelType w:val="hybridMultilevel"/>
    <w:tmpl w:val="EEE44DFC"/>
    <w:lvl w:ilvl="0" w:tplc="3CDE5D3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9C27DCA"/>
    <w:multiLevelType w:val="hybridMultilevel"/>
    <w:tmpl w:val="1B889B9A"/>
    <w:lvl w:ilvl="0" w:tplc="127696A8">
      <w:start w:val="1"/>
      <w:numFmt w:val="upperRoman"/>
      <w:lvlText w:val="%1."/>
      <w:lvlJc w:val="right"/>
      <w:pPr>
        <w:tabs>
          <w:tab w:val="num" w:pos="720"/>
        </w:tabs>
        <w:ind w:left="720" w:hanging="360"/>
      </w:pPr>
    </w:lvl>
    <w:lvl w:ilvl="1" w:tplc="397E0BB4" w:tentative="1">
      <w:start w:val="1"/>
      <w:numFmt w:val="upperRoman"/>
      <w:lvlText w:val="%2."/>
      <w:lvlJc w:val="right"/>
      <w:pPr>
        <w:tabs>
          <w:tab w:val="num" w:pos="1440"/>
        </w:tabs>
        <w:ind w:left="1440" w:hanging="360"/>
      </w:pPr>
    </w:lvl>
    <w:lvl w:ilvl="2" w:tplc="33AA86CE" w:tentative="1">
      <w:start w:val="1"/>
      <w:numFmt w:val="upperRoman"/>
      <w:lvlText w:val="%3."/>
      <w:lvlJc w:val="right"/>
      <w:pPr>
        <w:tabs>
          <w:tab w:val="num" w:pos="2160"/>
        </w:tabs>
        <w:ind w:left="2160" w:hanging="360"/>
      </w:pPr>
    </w:lvl>
    <w:lvl w:ilvl="3" w:tplc="02A60F48" w:tentative="1">
      <w:start w:val="1"/>
      <w:numFmt w:val="upperRoman"/>
      <w:lvlText w:val="%4."/>
      <w:lvlJc w:val="right"/>
      <w:pPr>
        <w:tabs>
          <w:tab w:val="num" w:pos="2880"/>
        </w:tabs>
        <w:ind w:left="2880" w:hanging="360"/>
      </w:pPr>
    </w:lvl>
    <w:lvl w:ilvl="4" w:tplc="79844C2C" w:tentative="1">
      <w:start w:val="1"/>
      <w:numFmt w:val="upperRoman"/>
      <w:lvlText w:val="%5."/>
      <w:lvlJc w:val="right"/>
      <w:pPr>
        <w:tabs>
          <w:tab w:val="num" w:pos="3600"/>
        </w:tabs>
        <w:ind w:left="3600" w:hanging="360"/>
      </w:pPr>
    </w:lvl>
    <w:lvl w:ilvl="5" w:tplc="CA6AF3CE" w:tentative="1">
      <w:start w:val="1"/>
      <w:numFmt w:val="upperRoman"/>
      <w:lvlText w:val="%6."/>
      <w:lvlJc w:val="right"/>
      <w:pPr>
        <w:tabs>
          <w:tab w:val="num" w:pos="4320"/>
        </w:tabs>
        <w:ind w:left="4320" w:hanging="360"/>
      </w:pPr>
    </w:lvl>
    <w:lvl w:ilvl="6" w:tplc="E15AF5C0" w:tentative="1">
      <w:start w:val="1"/>
      <w:numFmt w:val="upperRoman"/>
      <w:lvlText w:val="%7."/>
      <w:lvlJc w:val="right"/>
      <w:pPr>
        <w:tabs>
          <w:tab w:val="num" w:pos="5040"/>
        </w:tabs>
        <w:ind w:left="5040" w:hanging="360"/>
      </w:pPr>
    </w:lvl>
    <w:lvl w:ilvl="7" w:tplc="8ED64A46" w:tentative="1">
      <w:start w:val="1"/>
      <w:numFmt w:val="upperRoman"/>
      <w:lvlText w:val="%8."/>
      <w:lvlJc w:val="right"/>
      <w:pPr>
        <w:tabs>
          <w:tab w:val="num" w:pos="5760"/>
        </w:tabs>
        <w:ind w:left="5760" w:hanging="360"/>
      </w:pPr>
    </w:lvl>
    <w:lvl w:ilvl="8" w:tplc="CD2EF562" w:tentative="1">
      <w:start w:val="1"/>
      <w:numFmt w:val="upperRoman"/>
      <w:lvlText w:val="%9."/>
      <w:lvlJc w:val="right"/>
      <w:pPr>
        <w:tabs>
          <w:tab w:val="num" w:pos="6480"/>
        </w:tabs>
        <w:ind w:left="6480" w:hanging="360"/>
      </w:pPr>
    </w:lvl>
  </w:abstractNum>
  <w:abstractNum w:abstractNumId="10">
    <w:nsid w:val="4FC866C1"/>
    <w:multiLevelType w:val="hybridMultilevel"/>
    <w:tmpl w:val="1BBC4F48"/>
    <w:lvl w:ilvl="0" w:tplc="1A0C969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1562620"/>
    <w:multiLevelType w:val="hybridMultilevel"/>
    <w:tmpl w:val="65501980"/>
    <w:lvl w:ilvl="0" w:tplc="04090005">
      <w:start w:val="1"/>
      <w:numFmt w:val="bullet"/>
      <w:lvlText w:val=""/>
      <w:lvlJc w:val="left"/>
      <w:pPr>
        <w:ind w:left="720" w:hanging="360"/>
      </w:pPr>
      <w:rPr>
        <w:rFonts w:ascii="Wingdings" w:hAnsi="Wingdings" w:hint="default"/>
      </w:rPr>
    </w:lvl>
    <w:lvl w:ilvl="1" w:tplc="3CDE5D34">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3D4214B"/>
    <w:multiLevelType w:val="hybridMultilevel"/>
    <w:tmpl w:val="F6885AEC"/>
    <w:lvl w:ilvl="0" w:tplc="9500B22A">
      <w:start w:val="1"/>
      <w:numFmt w:val="upperRoman"/>
      <w:lvlText w:val="%1."/>
      <w:lvlJc w:val="right"/>
      <w:pPr>
        <w:tabs>
          <w:tab w:val="num" w:pos="720"/>
        </w:tabs>
        <w:ind w:left="720" w:hanging="360"/>
      </w:pPr>
    </w:lvl>
    <w:lvl w:ilvl="1" w:tplc="7C321DB4" w:tentative="1">
      <w:start w:val="1"/>
      <w:numFmt w:val="upperRoman"/>
      <w:lvlText w:val="%2."/>
      <w:lvlJc w:val="right"/>
      <w:pPr>
        <w:tabs>
          <w:tab w:val="num" w:pos="1440"/>
        </w:tabs>
        <w:ind w:left="1440" w:hanging="360"/>
      </w:pPr>
    </w:lvl>
    <w:lvl w:ilvl="2" w:tplc="D6342B94" w:tentative="1">
      <w:start w:val="1"/>
      <w:numFmt w:val="upperRoman"/>
      <w:lvlText w:val="%3."/>
      <w:lvlJc w:val="right"/>
      <w:pPr>
        <w:tabs>
          <w:tab w:val="num" w:pos="2160"/>
        </w:tabs>
        <w:ind w:left="2160" w:hanging="360"/>
      </w:pPr>
    </w:lvl>
    <w:lvl w:ilvl="3" w:tplc="3954C6FE" w:tentative="1">
      <w:start w:val="1"/>
      <w:numFmt w:val="upperRoman"/>
      <w:lvlText w:val="%4."/>
      <w:lvlJc w:val="right"/>
      <w:pPr>
        <w:tabs>
          <w:tab w:val="num" w:pos="2880"/>
        </w:tabs>
        <w:ind w:left="2880" w:hanging="360"/>
      </w:pPr>
    </w:lvl>
    <w:lvl w:ilvl="4" w:tplc="8BBC4F6C" w:tentative="1">
      <w:start w:val="1"/>
      <w:numFmt w:val="upperRoman"/>
      <w:lvlText w:val="%5."/>
      <w:lvlJc w:val="right"/>
      <w:pPr>
        <w:tabs>
          <w:tab w:val="num" w:pos="3600"/>
        </w:tabs>
        <w:ind w:left="3600" w:hanging="360"/>
      </w:pPr>
    </w:lvl>
    <w:lvl w:ilvl="5" w:tplc="5656761C" w:tentative="1">
      <w:start w:val="1"/>
      <w:numFmt w:val="upperRoman"/>
      <w:lvlText w:val="%6."/>
      <w:lvlJc w:val="right"/>
      <w:pPr>
        <w:tabs>
          <w:tab w:val="num" w:pos="4320"/>
        </w:tabs>
        <w:ind w:left="4320" w:hanging="360"/>
      </w:pPr>
    </w:lvl>
    <w:lvl w:ilvl="6" w:tplc="8CFE7CB2" w:tentative="1">
      <w:start w:val="1"/>
      <w:numFmt w:val="upperRoman"/>
      <w:lvlText w:val="%7."/>
      <w:lvlJc w:val="right"/>
      <w:pPr>
        <w:tabs>
          <w:tab w:val="num" w:pos="5040"/>
        </w:tabs>
        <w:ind w:left="5040" w:hanging="360"/>
      </w:pPr>
    </w:lvl>
    <w:lvl w:ilvl="7" w:tplc="44CC94CE" w:tentative="1">
      <w:start w:val="1"/>
      <w:numFmt w:val="upperRoman"/>
      <w:lvlText w:val="%8."/>
      <w:lvlJc w:val="right"/>
      <w:pPr>
        <w:tabs>
          <w:tab w:val="num" w:pos="5760"/>
        </w:tabs>
        <w:ind w:left="5760" w:hanging="360"/>
      </w:pPr>
    </w:lvl>
    <w:lvl w:ilvl="8" w:tplc="44468572" w:tentative="1">
      <w:start w:val="1"/>
      <w:numFmt w:val="upperRoman"/>
      <w:lvlText w:val="%9."/>
      <w:lvlJc w:val="right"/>
      <w:pPr>
        <w:tabs>
          <w:tab w:val="num" w:pos="6480"/>
        </w:tabs>
        <w:ind w:left="6480" w:hanging="360"/>
      </w:pPr>
    </w:lvl>
  </w:abstractNum>
  <w:abstractNum w:abstractNumId="13">
    <w:nsid w:val="53E70188"/>
    <w:multiLevelType w:val="hybridMultilevel"/>
    <w:tmpl w:val="FEE07F82"/>
    <w:lvl w:ilvl="0" w:tplc="FC701398">
      <w:start w:val="1"/>
      <w:numFmt w:val="upperRoman"/>
      <w:lvlText w:val="%1."/>
      <w:lvlJc w:val="left"/>
      <w:pPr>
        <w:ind w:left="1080" w:hanging="720"/>
      </w:pPr>
      <w:rPr>
        <w:rFonts w:eastAsia="Calibri"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6996CFD"/>
    <w:multiLevelType w:val="hybridMultilevel"/>
    <w:tmpl w:val="FAE8336C"/>
    <w:lvl w:ilvl="0" w:tplc="3CDE5D34">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nsid w:val="58A33F3C"/>
    <w:multiLevelType w:val="hybridMultilevel"/>
    <w:tmpl w:val="20E6920A"/>
    <w:lvl w:ilvl="0" w:tplc="3CDE5D34">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nsid w:val="5F6F003C"/>
    <w:multiLevelType w:val="hybridMultilevel"/>
    <w:tmpl w:val="566E4D46"/>
    <w:lvl w:ilvl="0" w:tplc="3CDE5D34">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nsid w:val="60E86C0A"/>
    <w:multiLevelType w:val="hybridMultilevel"/>
    <w:tmpl w:val="F32A23A4"/>
    <w:lvl w:ilvl="0" w:tplc="A8B80EF6">
      <w:start w:val="1"/>
      <w:numFmt w:val="upperRoman"/>
      <w:lvlText w:val="%1."/>
      <w:lvlJc w:val="left"/>
      <w:pPr>
        <w:ind w:left="720" w:hanging="360"/>
      </w:pPr>
      <w:rPr>
        <w:rFonts w:asciiTheme="minorHAnsi" w:eastAsiaTheme="minorHAnsi" w:hAnsiTheme="minorHAnsi" w:cstheme="minorBid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2D55387"/>
    <w:multiLevelType w:val="hybridMultilevel"/>
    <w:tmpl w:val="2D9AB34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nsid w:val="636C65E9"/>
    <w:multiLevelType w:val="hybridMultilevel"/>
    <w:tmpl w:val="4106F830"/>
    <w:lvl w:ilvl="0" w:tplc="AEEAEE8E">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nsid w:val="6DA513DE"/>
    <w:multiLevelType w:val="hybridMultilevel"/>
    <w:tmpl w:val="BA74881E"/>
    <w:lvl w:ilvl="0" w:tplc="3CDE5D3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703D2F4C"/>
    <w:multiLevelType w:val="hybridMultilevel"/>
    <w:tmpl w:val="519068CC"/>
    <w:lvl w:ilvl="0" w:tplc="BD226786">
      <w:start w:val="1"/>
      <w:numFmt w:val="upperRoman"/>
      <w:lvlText w:val="%1."/>
      <w:lvlJc w:val="right"/>
      <w:pPr>
        <w:tabs>
          <w:tab w:val="num" w:pos="720"/>
        </w:tabs>
        <w:ind w:left="720" w:hanging="360"/>
      </w:pPr>
    </w:lvl>
    <w:lvl w:ilvl="1" w:tplc="E53CEC7C" w:tentative="1">
      <w:start w:val="1"/>
      <w:numFmt w:val="upperRoman"/>
      <w:lvlText w:val="%2."/>
      <w:lvlJc w:val="right"/>
      <w:pPr>
        <w:tabs>
          <w:tab w:val="num" w:pos="1440"/>
        </w:tabs>
        <w:ind w:left="1440" w:hanging="360"/>
      </w:pPr>
    </w:lvl>
    <w:lvl w:ilvl="2" w:tplc="03368EC6" w:tentative="1">
      <w:start w:val="1"/>
      <w:numFmt w:val="upperRoman"/>
      <w:lvlText w:val="%3."/>
      <w:lvlJc w:val="right"/>
      <w:pPr>
        <w:tabs>
          <w:tab w:val="num" w:pos="2160"/>
        </w:tabs>
        <w:ind w:left="2160" w:hanging="360"/>
      </w:pPr>
    </w:lvl>
    <w:lvl w:ilvl="3" w:tplc="E078F01A" w:tentative="1">
      <w:start w:val="1"/>
      <w:numFmt w:val="upperRoman"/>
      <w:lvlText w:val="%4."/>
      <w:lvlJc w:val="right"/>
      <w:pPr>
        <w:tabs>
          <w:tab w:val="num" w:pos="2880"/>
        </w:tabs>
        <w:ind w:left="2880" w:hanging="360"/>
      </w:pPr>
    </w:lvl>
    <w:lvl w:ilvl="4" w:tplc="9C5C1E10" w:tentative="1">
      <w:start w:val="1"/>
      <w:numFmt w:val="upperRoman"/>
      <w:lvlText w:val="%5."/>
      <w:lvlJc w:val="right"/>
      <w:pPr>
        <w:tabs>
          <w:tab w:val="num" w:pos="3600"/>
        </w:tabs>
        <w:ind w:left="3600" w:hanging="360"/>
      </w:pPr>
    </w:lvl>
    <w:lvl w:ilvl="5" w:tplc="C26C4678" w:tentative="1">
      <w:start w:val="1"/>
      <w:numFmt w:val="upperRoman"/>
      <w:lvlText w:val="%6."/>
      <w:lvlJc w:val="right"/>
      <w:pPr>
        <w:tabs>
          <w:tab w:val="num" w:pos="4320"/>
        </w:tabs>
        <w:ind w:left="4320" w:hanging="360"/>
      </w:pPr>
    </w:lvl>
    <w:lvl w:ilvl="6" w:tplc="BC6CF2BA" w:tentative="1">
      <w:start w:val="1"/>
      <w:numFmt w:val="upperRoman"/>
      <w:lvlText w:val="%7."/>
      <w:lvlJc w:val="right"/>
      <w:pPr>
        <w:tabs>
          <w:tab w:val="num" w:pos="5040"/>
        </w:tabs>
        <w:ind w:left="5040" w:hanging="360"/>
      </w:pPr>
    </w:lvl>
    <w:lvl w:ilvl="7" w:tplc="4ED82430" w:tentative="1">
      <w:start w:val="1"/>
      <w:numFmt w:val="upperRoman"/>
      <w:lvlText w:val="%8."/>
      <w:lvlJc w:val="right"/>
      <w:pPr>
        <w:tabs>
          <w:tab w:val="num" w:pos="5760"/>
        </w:tabs>
        <w:ind w:left="5760" w:hanging="360"/>
      </w:pPr>
    </w:lvl>
    <w:lvl w:ilvl="8" w:tplc="8B524EDA" w:tentative="1">
      <w:start w:val="1"/>
      <w:numFmt w:val="upperRoman"/>
      <w:lvlText w:val="%9."/>
      <w:lvlJc w:val="right"/>
      <w:pPr>
        <w:tabs>
          <w:tab w:val="num" w:pos="6480"/>
        </w:tabs>
        <w:ind w:left="6480" w:hanging="360"/>
      </w:pPr>
    </w:lvl>
  </w:abstractNum>
  <w:abstractNum w:abstractNumId="22">
    <w:nsid w:val="70BD5C89"/>
    <w:multiLevelType w:val="hybridMultilevel"/>
    <w:tmpl w:val="5BD8FC48"/>
    <w:lvl w:ilvl="0" w:tplc="EB92E2D4">
      <w:start w:val="1"/>
      <w:numFmt w:val="upperRoman"/>
      <w:lvlText w:val="%1."/>
      <w:lvlJc w:val="right"/>
      <w:pPr>
        <w:tabs>
          <w:tab w:val="num" w:pos="720"/>
        </w:tabs>
        <w:ind w:left="720" w:hanging="360"/>
      </w:pPr>
    </w:lvl>
    <w:lvl w:ilvl="1" w:tplc="9D4E292E" w:tentative="1">
      <w:start w:val="1"/>
      <w:numFmt w:val="upperRoman"/>
      <w:lvlText w:val="%2."/>
      <w:lvlJc w:val="right"/>
      <w:pPr>
        <w:tabs>
          <w:tab w:val="num" w:pos="1440"/>
        </w:tabs>
        <w:ind w:left="1440" w:hanging="360"/>
      </w:pPr>
    </w:lvl>
    <w:lvl w:ilvl="2" w:tplc="273A69FE" w:tentative="1">
      <w:start w:val="1"/>
      <w:numFmt w:val="upperRoman"/>
      <w:lvlText w:val="%3."/>
      <w:lvlJc w:val="right"/>
      <w:pPr>
        <w:tabs>
          <w:tab w:val="num" w:pos="2160"/>
        </w:tabs>
        <w:ind w:left="2160" w:hanging="360"/>
      </w:pPr>
    </w:lvl>
    <w:lvl w:ilvl="3" w:tplc="ADCCFDAA" w:tentative="1">
      <w:start w:val="1"/>
      <w:numFmt w:val="upperRoman"/>
      <w:lvlText w:val="%4."/>
      <w:lvlJc w:val="right"/>
      <w:pPr>
        <w:tabs>
          <w:tab w:val="num" w:pos="2880"/>
        </w:tabs>
        <w:ind w:left="2880" w:hanging="360"/>
      </w:pPr>
    </w:lvl>
    <w:lvl w:ilvl="4" w:tplc="1ECAA82C" w:tentative="1">
      <w:start w:val="1"/>
      <w:numFmt w:val="upperRoman"/>
      <w:lvlText w:val="%5."/>
      <w:lvlJc w:val="right"/>
      <w:pPr>
        <w:tabs>
          <w:tab w:val="num" w:pos="3600"/>
        </w:tabs>
        <w:ind w:left="3600" w:hanging="360"/>
      </w:pPr>
    </w:lvl>
    <w:lvl w:ilvl="5" w:tplc="08B8BDD8" w:tentative="1">
      <w:start w:val="1"/>
      <w:numFmt w:val="upperRoman"/>
      <w:lvlText w:val="%6."/>
      <w:lvlJc w:val="right"/>
      <w:pPr>
        <w:tabs>
          <w:tab w:val="num" w:pos="4320"/>
        </w:tabs>
        <w:ind w:left="4320" w:hanging="360"/>
      </w:pPr>
    </w:lvl>
    <w:lvl w:ilvl="6" w:tplc="9F26FB6A" w:tentative="1">
      <w:start w:val="1"/>
      <w:numFmt w:val="upperRoman"/>
      <w:lvlText w:val="%7."/>
      <w:lvlJc w:val="right"/>
      <w:pPr>
        <w:tabs>
          <w:tab w:val="num" w:pos="5040"/>
        </w:tabs>
        <w:ind w:left="5040" w:hanging="360"/>
      </w:pPr>
    </w:lvl>
    <w:lvl w:ilvl="7" w:tplc="93F4A1DC" w:tentative="1">
      <w:start w:val="1"/>
      <w:numFmt w:val="upperRoman"/>
      <w:lvlText w:val="%8."/>
      <w:lvlJc w:val="right"/>
      <w:pPr>
        <w:tabs>
          <w:tab w:val="num" w:pos="5760"/>
        </w:tabs>
        <w:ind w:left="5760" w:hanging="360"/>
      </w:pPr>
    </w:lvl>
    <w:lvl w:ilvl="8" w:tplc="07163916" w:tentative="1">
      <w:start w:val="1"/>
      <w:numFmt w:val="upperRoman"/>
      <w:lvlText w:val="%9."/>
      <w:lvlJc w:val="right"/>
      <w:pPr>
        <w:tabs>
          <w:tab w:val="num" w:pos="6480"/>
        </w:tabs>
        <w:ind w:left="6480" w:hanging="360"/>
      </w:pPr>
    </w:lvl>
  </w:abstractNum>
  <w:num w:numId="1">
    <w:abstractNumId w:val="18"/>
  </w:num>
  <w:num w:numId="2">
    <w:abstractNumId w:val="17"/>
  </w:num>
  <w:num w:numId="3">
    <w:abstractNumId w:val="3"/>
  </w:num>
  <w:num w:numId="4">
    <w:abstractNumId w:val="15"/>
  </w:num>
  <w:num w:numId="5">
    <w:abstractNumId w:val="0"/>
  </w:num>
  <w:num w:numId="6">
    <w:abstractNumId w:val="2"/>
  </w:num>
  <w:num w:numId="7">
    <w:abstractNumId w:val="4"/>
  </w:num>
  <w:num w:numId="8">
    <w:abstractNumId w:val="14"/>
  </w:num>
  <w:num w:numId="9">
    <w:abstractNumId w:val="8"/>
  </w:num>
  <w:num w:numId="10">
    <w:abstractNumId w:val="20"/>
  </w:num>
  <w:num w:numId="11">
    <w:abstractNumId w:val="16"/>
  </w:num>
  <w:num w:numId="12">
    <w:abstractNumId w:val="6"/>
  </w:num>
  <w:num w:numId="13">
    <w:abstractNumId w:val="13"/>
  </w:num>
  <w:num w:numId="14">
    <w:abstractNumId w:val="11"/>
  </w:num>
  <w:num w:numId="15">
    <w:abstractNumId w:val="5"/>
  </w:num>
  <w:num w:numId="16">
    <w:abstractNumId w:val="1"/>
  </w:num>
  <w:num w:numId="17">
    <w:abstractNumId w:val="7"/>
  </w:num>
  <w:num w:numId="18">
    <w:abstractNumId w:val="19"/>
  </w:num>
  <w:num w:numId="19">
    <w:abstractNumId w:val="22"/>
  </w:num>
  <w:num w:numId="20">
    <w:abstractNumId w:val="12"/>
  </w:num>
  <w:num w:numId="21">
    <w:abstractNumId w:val="10"/>
  </w:num>
  <w:num w:numId="22">
    <w:abstractNumId w:val="21"/>
  </w:num>
  <w:num w:numId="23">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compat/>
  <w:rsids>
    <w:rsidRoot w:val="005E49F4"/>
    <w:rsid w:val="00032A68"/>
    <w:rsid w:val="000452CD"/>
    <w:rsid w:val="000B28C4"/>
    <w:rsid w:val="0015475C"/>
    <w:rsid w:val="001630D2"/>
    <w:rsid w:val="00163E9D"/>
    <w:rsid w:val="001B0180"/>
    <w:rsid w:val="001D5AB1"/>
    <w:rsid w:val="001F424E"/>
    <w:rsid w:val="00202D76"/>
    <w:rsid w:val="002808CE"/>
    <w:rsid w:val="00294B06"/>
    <w:rsid w:val="002F2FB3"/>
    <w:rsid w:val="003849D2"/>
    <w:rsid w:val="003A110C"/>
    <w:rsid w:val="003A3E71"/>
    <w:rsid w:val="003B061C"/>
    <w:rsid w:val="003B30CE"/>
    <w:rsid w:val="003B5F59"/>
    <w:rsid w:val="003C6511"/>
    <w:rsid w:val="003C756E"/>
    <w:rsid w:val="003D6FF5"/>
    <w:rsid w:val="003E19AB"/>
    <w:rsid w:val="00442AA2"/>
    <w:rsid w:val="004C0373"/>
    <w:rsid w:val="004D1825"/>
    <w:rsid w:val="004F0125"/>
    <w:rsid w:val="004F46F3"/>
    <w:rsid w:val="005301FE"/>
    <w:rsid w:val="00597766"/>
    <w:rsid w:val="005A49A8"/>
    <w:rsid w:val="005A7F61"/>
    <w:rsid w:val="005E49F4"/>
    <w:rsid w:val="00625AEE"/>
    <w:rsid w:val="006334C0"/>
    <w:rsid w:val="00690269"/>
    <w:rsid w:val="006F6D82"/>
    <w:rsid w:val="0071016F"/>
    <w:rsid w:val="00711FDD"/>
    <w:rsid w:val="00712847"/>
    <w:rsid w:val="00726214"/>
    <w:rsid w:val="00734F4B"/>
    <w:rsid w:val="007577BA"/>
    <w:rsid w:val="00790FE7"/>
    <w:rsid w:val="007A1FE2"/>
    <w:rsid w:val="007F1B97"/>
    <w:rsid w:val="00822416"/>
    <w:rsid w:val="00891441"/>
    <w:rsid w:val="00934807"/>
    <w:rsid w:val="009450CB"/>
    <w:rsid w:val="009F0B18"/>
    <w:rsid w:val="00A00C4C"/>
    <w:rsid w:val="00A06BBE"/>
    <w:rsid w:val="00A14101"/>
    <w:rsid w:val="00A26174"/>
    <w:rsid w:val="00A4411E"/>
    <w:rsid w:val="00AC4DC5"/>
    <w:rsid w:val="00B07C88"/>
    <w:rsid w:val="00B610CE"/>
    <w:rsid w:val="00B612C8"/>
    <w:rsid w:val="00BC0F22"/>
    <w:rsid w:val="00BF72BB"/>
    <w:rsid w:val="00C24403"/>
    <w:rsid w:val="00C40119"/>
    <w:rsid w:val="00C567D9"/>
    <w:rsid w:val="00C76FC7"/>
    <w:rsid w:val="00C97834"/>
    <w:rsid w:val="00CE4348"/>
    <w:rsid w:val="00DB0C3A"/>
    <w:rsid w:val="00E006B3"/>
    <w:rsid w:val="00E32299"/>
    <w:rsid w:val="00E50476"/>
    <w:rsid w:val="00E71F09"/>
    <w:rsid w:val="00E82516"/>
    <w:rsid w:val="00E91D4F"/>
    <w:rsid w:val="00EA4ACB"/>
    <w:rsid w:val="00EC062A"/>
    <w:rsid w:val="00EF5397"/>
    <w:rsid w:val="00EF56DB"/>
    <w:rsid w:val="00F3410E"/>
    <w:rsid w:val="00F51609"/>
    <w:rsid w:val="00F94F5A"/>
    <w:rsid w:val="00FE2D0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rules v:ext="edit">
        <o:r id="V:Rule2" type="connector" idref="#_x0000_s102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49F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006B3"/>
    <w:pPr>
      <w:ind w:left="720"/>
      <w:contextualSpacing/>
    </w:pPr>
  </w:style>
  <w:style w:type="character" w:styleId="Hyperlink">
    <w:name w:val="Hyperlink"/>
    <w:basedOn w:val="DefaultParagraphFont"/>
    <w:uiPriority w:val="99"/>
    <w:unhideWhenUsed/>
    <w:rsid w:val="00C40119"/>
    <w:rPr>
      <w:color w:val="0000FF" w:themeColor="hyperlink"/>
      <w:u w:val="single"/>
    </w:rPr>
  </w:style>
  <w:style w:type="table" w:customStyle="1" w:styleId="LightGrid-Accent11">
    <w:name w:val="Light Grid - Accent 11"/>
    <w:basedOn w:val="TableNormal"/>
    <w:uiPriority w:val="62"/>
    <w:rsid w:val="004D1825"/>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styleId="NormalWeb">
    <w:name w:val="Normal (Web)"/>
    <w:basedOn w:val="Normal"/>
    <w:uiPriority w:val="99"/>
    <w:unhideWhenUsed/>
    <w:rsid w:val="001B0180"/>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610404867">
      <w:bodyDiv w:val="1"/>
      <w:marLeft w:val="0"/>
      <w:marRight w:val="0"/>
      <w:marTop w:val="0"/>
      <w:marBottom w:val="0"/>
      <w:divBdr>
        <w:top w:val="none" w:sz="0" w:space="0" w:color="auto"/>
        <w:left w:val="none" w:sz="0" w:space="0" w:color="auto"/>
        <w:bottom w:val="none" w:sz="0" w:space="0" w:color="auto"/>
        <w:right w:val="none" w:sz="0" w:space="0" w:color="auto"/>
      </w:divBdr>
      <w:divsChild>
        <w:div w:id="450632250">
          <w:marLeft w:val="907"/>
          <w:marRight w:val="0"/>
          <w:marTop w:val="154"/>
          <w:marBottom w:val="0"/>
          <w:divBdr>
            <w:top w:val="none" w:sz="0" w:space="0" w:color="auto"/>
            <w:left w:val="none" w:sz="0" w:space="0" w:color="auto"/>
            <w:bottom w:val="none" w:sz="0" w:space="0" w:color="auto"/>
            <w:right w:val="none" w:sz="0" w:space="0" w:color="auto"/>
          </w:divBdr>
        </w:div>
      </w:divsChild>
    </w:div>
    <w:div w:id="698089706">
      <w:bodyDiv w:val="1"/>
      <w:marLeft w:val="0"/>
      <w:marRight w:val="0"/>
      <w:marTop w:val="0"/>
      <w:marBottom w:val="0"/>
      <w:divBdr>
        <w:top w:val="none" w:sz="0" w:space="0" w:color="auto"/>
        <w:left w:val="none" w:sz="0" w:space="0" w:color="auto"/>
        <w:bottom w:val="none" w:sz="0" w:space="0" w:color="auto"/>
        <w:right w:val="none" w:sz="0" w:space="0" w:color="auto"/>
      </w:divBdr>
      <w:divsChild>
        <w:div w:id="1061369437">
          <w:marLeft w:val="907"/>
          <w:marRight w:val="0"/>
          <w:marTop w:val="154"/>
          <w:marBottom w:val="0"/>
          <w:divBdr>
            <w:top w:val="none" w:sz="0" w:space="0" w:color="auto"/>
            <w:left w:val="none" w:sz="0" w:space="0" w:color="auto"/>
            <w:bottom w:val="none" w:sz="0" w:space="0" w:color="auto"/>
            <w:right w:val="none" w:sz="0" w:space="0" w:color="auto"/>
          </w:divBdr>
        </w:div>
      </w:divsChild>
    </w:div>
    <w:div w:id="976839042">
      <w:bodyDiv w:val="1"/>
      <w:marLeft w:val="0"/>
      <w:marRight w:val="0"/>
      <w:marTop w:val="0"/>
      <w:marBottom w:val="0"/>
      <w:divBdr>
        <w:top w:val="none" w:sz="0" w:space="0" w:color="auto"/>
        <w:left w:val="none" w:sz="0" w:space="0" w:color="auto"/>
        <w:bottom w:val="none" w:sz="0" w:space="0" w:color="auto"/>
        <w:right w:val="none" w:sz="0" w:space="0" w:color="auto"/>
      </w:divBdr>
      <w:divsChild>
        <w:div w:id="2111074270">
          <w:marLeft w:val="907"/>
          <w:marRight w:val="0"/>
          <w:marTop w:val="154"/>
          <w:marBottom w:val="0"/>
          <w:divBdr>
            <w:top w:val="none" w:sz="0" w:space="0" w:color="auto"/>
            <w:left w:val="none" w:sz="0" w:space="0" w:color="auto"/>
            <w:bottom w:val="none" w:sz="0" w:space="0" w:color="auto"/>
            <w:right w:val="none" w:sz="0" w:space="0" w:color="auto"/>
          </w:divBdr>
        </w:div>
      </w:divsChild>
    </w:div>
    <w:div w:id="1877349133">
      <w:bodyDiv w:val="1"/>
      <w:marLeft w:val="0"/>
      <w:marRight w:val="0"/>
      <w:marTop w:val="0"/>
      <w:marBottom w:val="0"/>
      <w:divBdr>
        <w:top w:val="none" w:sz="0" w:space="0" w:color="auto"/>
        <w:left w:val="none" w:sz="0" w:space="0" w:color="auto"/>
        <w:bottom w:val="none" w:sz="0" w:space="0" w:color="auto"/>
        <w:right w:val="none" w:sz="0" w:space="0" w:color="auto"/>
      </w:divBdr>
      <w:divsChild>
        <w:div w:id="860777929">
          <w:marLeft w:val="907"/>
          <w:marRight w:val="0"/>
          <w:marTop w:val="154"/>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5</Pages>
  <Words>951</Words>
  <Characters>5424</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6363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Seefchak</dc:creator>
  <cp:keywords/>
  <dc:description/>
  <cp:lastModifiedBy>scallanan</cp:lastModifiedBy>
  <cp:revision>2</cp:revision>
  <dcterms:created xsi:type="dcterms:W3CDTF">2011-04-19T19:41:00Z</dcterms:created>
  <dcterms:modified xsi:type="dcterms:W3CDTF">2011-04-19T19:41:00Z</dcterms:modified>
</cp:coreProperties>
</file>