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Default Extension="sldx" ContentType="application/vnd.openxmlformats-officedocument.presentationml.slide"/>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49F4" w:rsidRDefault="0019495D" w:rsidP="003849D2">
      <w:pPr>
        <w:spacing w:line="240" w:lineRule="auto"/>
        <w:rPr>
          <w:sz w:val="24"/>
          <w:szCs w:val="24"/>
        </w:rPr>
      </w:pPr>
      <w:r>
        <w:rPr>
          <w:noProof/>
          <w:sz w:val="24"/>
          <w:szCs w:val="24"/>
        </w:rPr>
        <w:pict>
          <v:shapetype id="_x0000_t202" coordsize="21600,21600" o:spt="202" path="m,l,21600r21600,l21600,xe">
            <v:stroke joinstyle="miter"/>
            <v:path gradientshapeok="t" o:connecttype="rect"/>
          </v:shapetype>
          <v:shape id="_x0000_s1027" type="#_x0000_t202" style="position:absolute;margin-left:149.9pt;margin-top:-9.2pt;width:271.65pt;height:47.7pt;z-index:251661312" stroked="f">
            <v:textbox style="mso-next-textbox:#_x0000_s1027">
              <w:txbxContent>
                <w:p w:rsidR="005E49F4" w:rsidRPr="00744538" w:rsidRDefault="005E49F4" w:rsidP="005E49F4">
                  <w:pPr>
                    <w:spacing w:after="0"/>
                    <w:rPr>
                      <w:rFonts w:ascii="Goudy Old Style" w:hAnsi="Goudy Old Style"/>
                      <w:b/>
                      <w:smallCaps/>
                      <w:sz w:val="28"/>
                      <w:szCs w:val="28"/>
                    </w:rPr>
                  </w:pPr>
                  <w:r w:rsidRPr="00744538">
                    <w:rPr>
                      <w:rFonts w:ascii="Goudy Old Style" w:hAnsi="Goudy Old Style"/>
                      <w:b/>
                      <w:smallCaps/>
                      <w:sz w:val="28"/>
                      <w:szCs w:val="28"/>
                    </w:rPr>
                    <w:t xml:space="preserve">Department of </w:t>
                  </w:r>
                </w:p>
                <w:p w:rsidR="005E49F4" w:rsidRPr="00744538" w:rsidRDefault="005E49F4" w:rsidP="005E49F4">
                  <w:pPr>
                    <w:spacing w:after="0"/>
                    <w:rPr>
                      <w:rFonts w:ascii="Goudy Old Style" w:hAnsi="Goudy Old Style"/>
                      <w:b/>
                      <w:smallCaps/>
                      <w:sz w:val="28"/>
                      <w:szCs w:val="28"/>
                    </w:rPr>
                  </w:pPr>
                  <w:r w:rsidRPr="00744538">
                    <w:rPr>
                      <w:rFonts w:ascii="Goudy Old Style" w:hAnsi="Goudy Old Style"/>
                      <w:b/>
                      <w:smallCaps/>
                      <w:sz w:val="28"/>
                      <w:szCs w:val="28"/>
                    </w:rPr>
                    <w:t>College Prep/Developmental Studies</w:t>
                  </w:r>
                </w:p>
                <w:p w:rsidR="005E49F4" w:rsidRPr="005949CE" w:rsidRDefault="005E49F4" w:rsidP="005E49F4">
                  <w:pPr>
                    <w:spacing w:after="0"/>
                    <w:rPr>
                      <w:rFonts w:ascii="Goudy Old Style" w:hAnsi="Goudy Old Style"/>
                      <w:sz w:val="48"/>
                      <w:szCs w:val="48"/>
                    </w:rPr>
                  </w:pPr>
                </w:p>
              </w:txbxContent>
            </v:textbox>
          </v:shape>
        </w:pict>
      </w:r>
      <w:r w:rsidR="005E49F4" w:rsidRPr="005E49F4">
        <w:rPr>
          <w:noProof/>
          <w:sz w:val="24"/>
          <w:szCs w:val="24"/>
        </w:rPr>
        <w:drawing>
          <wp:anchor distT="0" distB="0" distL="114300" distR="114300" simplePos="0" relativeHeight="251660288" behindDoc="1" locked="0" layoutInCell="1" allowOverlap="1">
            <wp:simplePos x="0" y="0"/>
            <wp:positionH relativeFrom="column">
              <wp:posOffset>593208</wp:posOffset>
            </wp:positionH>
            <wp:positionV relativeFrom="paragraph">
              <wp:posOffset>-329609</wp:posOffset>
            </wp:positionV>
            <wp:extent cx="980411" cy="723014"/>
            <wp:effectExtent l="19050" t="0" r="0" b="0"/>
            <wp:wrapTight wrapText="bothSides">
              <wp:wrapPolygon edited="0">
                <wp:start x="-420" y="0"/>
                <wp:lineTo x="-420" y="21069"/>
                <wp:lineTo x="21418" y="21069"/>
                <wp:lineTo x="21418" y="0"/>
                <wp:lineTo x="-420" y="0"/>
              </wp:wrapPolygon>
            </wp:wrapTight>
            <wp:docPr id="2" name="Picture 0" descr="ESC_Logo_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_Logo_Stacked.jpg"/>
                    <pic:cNvPicPr/>
                  </pic:nvPicPr>
                  <pic:blipFill>
                    <a:blip r:embed="rId6" cstate="print"/>
                    <a:stretch>
                      <a:fillRect/>
                    </a:stretch>
                  </pic:blipFill>
                  <pic:spPr>
                    <a:xfrm>
                      <a:off x="0" y="0"/>
                      <a:ext cx="979805" cy="722630"/>
                    </a:xfrm>
                    <a:prstGeom prst="rect">
                      <a:avLst/>
                    </a:prstGeom>
                  </pic:spPr>
                </pic:pic>
              </a:graphicData>
            </a:graphic>
          </wp:anchor>
        </w:drawing>
      </w:r>
    </w:p>
    <w:p w:rsidR="000B28C4" w:rsidRPr="009758EE" w:rsidRDefault="0019495D" w:rsidP="009758EE">
      <w:pPr>
        <w:spacing w:line="240" w:lineRule="auto"/>
        <w:rPr>
          <w:sz w:val="24"/>
          <w:szCs w:val="24"/>
        </w:rPr>
      </w:pPr>
      <w:r w:rsidRPr="0019495D">
        <w:rPr>
          <w:noProof/>
        </w:rPr>
        <w:pict>
          <v:shapetype id="_x0000_t32" coordsize="21600,21600" o:spt="32" o:oned="t" path="m,l21600,21600e" filled="f">
            <v:path arrowok="t" fillok="f" o:connecttype="none"/>
            <o:lock v:ext="edit" shapetype="t"/>
          </v:shapetype>
          <v:shape id="_x0000_s1026" type="#_x0000_t32" style="position:absolute;margin-left:-22.95pt;margin-top:19.2pt;width:7in;height:0;z-index:251658240" o:connectortype="straight" strokecolor="#548dd4 [1951]"/>
        </w:pict>
      </w:r>
    </w:p>
    <w:p w:rsidR="00B620EA" w:rsidRDefault="00B620EA" w:rsidP="009758EE">
      <w:pPr>
        <w:spacing w:after="0" w:line="240" w:lineRule="auto"/>
        <w:jc w:val="center"/>
        <w:rPr>
          <w:rFonts w:ascii="Goudy Old Style" w:eastAsia="Calibri" w:hAnsi="Goudy Old Style" w:cs="Times New Roman"/>
          <w:b/>
          <w:smallCaps/>
          <w:sz w:val="32"/>
          <w:szCs w:val="32"/>
        </w:rPr>
      </w:pPr>
    </w:p>
    <w:p w:rsidR="005E49F4" w:rsidRPr="003849D2" w:rsidRDefault="005E49F4" w:rsidP="009758EE">
      <w:pPr>
        <w:spacing w:after="0" w:line="240" w:lineRule="auto"/>
        <w:jc w:val="center"/>
        <w:rPr>
          <w:rFonts w:ascii="Goudy Old Style" w:eastAsia="Calibri" w:hAnsi="Goudy Old Style" w:cs="Times New Roman"/>
          <w:b/>
          <w:smallCaps/>
          <w:sz w:val="32"/>
          <w:szCs w:val="32"/>
        </w:rPr>
      </w:pPr>
      <w:r w:rsidRPr="003849D2">
        <w:rPr>
          <w:rFonts w:ascii="Goudy Old Style" w:eastAsia="Calibri" w:hAnsi="Goudy Old Style" w:cs="Times New Roman"/>
          <w:b/>
          <w:smallCaps/>
          <w:sz w:val="32"/>
          <w:szCs w:val="32"/>
        </w:rPr>
        <w:t>Minutes</w:t>
      </w:r>
    </w:p>
    <w:p w:rsidR="005E49F4" w:rsidRPr="003849D2" w:rsidRDefault="005E49F4" w:rsidP="009758EE">
      <w:pPr>
        <w:spacing w:after="0" w:line="240" w:lineRule="auto"/>
        <w:jc w:val="center"/>
        <w:rPr>
          <w:rFonts w:ascii="Goudy Old Style" w:eastAsia="Calibri" w:hAnsi="Goudy Old Style" w:cs="Times New Roman"/>
          <w:sz w:val="28"/>
          <w:szCs w:val="28"/>
        </w:rPr>
      </w:pPr>
      <w:r w:rsidRPr="003849D2">
        <w:rPr>
          <w:rFonts w:ascii="Goudy Old Style" w:eastAsia="Calibri" w:hAnsi="Goudy Old Style" w:cs="Times New Roman"/>
          <w:sz w:val="28"/>
          <w:szCs w:val="28"/>
        </w:rPr>
        <w:t>District College Prep Faculty Meeting</w:t>
      </w:r>
    </w:p>
    <w:p w:rsidR="005E49F4" w:rsidRPr="003849D2" w:rsidRDefault="001630D2" w:rsidP="009758EE">
      <w:pPr>
        <w:spacing w:after="0" w:line="240" w:lineRule="auto"/>
        <w:jc w:val="center"/>
        <w:rPr>
          <w:rFonts w:ascii="Goudy Old Style" w:eastAsia="Calibri" w:hAnsi="Goudy Old Style" w:cs="Times New Roman"/>
          <w:sz w:val="28"/>
          <w:szCs w:val="28"/>
        </w:rPr>
      </w:pPr>
      <w:r w:rsidRPr="003849D2">
        <w:rPr>
          <w:rFonts w:ascii="Goudy Old Style" w:eastAsia="Calibri" w:hAnsi="Goudy Old Style" w:cs="Times New Roman"/>
          <w:sz w:val="28"/>
          <w:szCs w:val="28"/>
        </w:rPr>
        <w:t xml:space="preserve">Friday, </w:t>
      </w:r>
      <w:r w:rsidR="009758EE">
        <w:rPr>
          <w:rFonts w:ascii="Goudy Old Style" w:eastAsia="Calibri" w:hAnsi="Goudy Old Style" w:cs="Times New Roman"/>
          <w:sz w:val="28"/>
          <w:szCs w:val="28"/>
        </w:rPr>
        <w:t>April 8, 2011</w:t>
      </w:r>
    </w:p>
    <w:p w:rsidR="005A7F61" w:rsidRPr="003849D2" w:rsidRDefault="009758EE" w:rsidP="009758EE">
      <w:pPr>
        <w:spacing w:after="0" w:line="240" w:lineRule="auto"/>
        <w:jc w:val="center"/>
        <w:rPr>
          <w:rFonts w:ascii="Goudy Old Style" w:eastAsia="Calibri" w:hAnsi="Goudy Old Style" w:cs="Times New Roman"/>
          <w:sz w:val="28"/>
          <w:szCs w:val="28"/>
        </w:rPr>
      </w:pPr>
      <w:r>
        <w:rPr>
          <w:rFonts w:ascii="Goudy Old Style" w:eastAsia="Calibri" w:hAnsi="Goudy Old Style" w:cs="Times New Roman"/>
          <w:sz w:val="28"/>
          <w:szCs w:val="28"/>
        </w:rPr>
        <w:t>1:00 to 3:00</w:t>
      </w:r>
      <w:r w:rsidR="00C567D9" w:rsidRPr="003849D2">
        <w:rPr>
          <w:rFonts w:ascii="Goudy Old Style" w:eastAsia="Calibri" w:hAnsi="Goudy Old Style" w:cs="Times New Roman"/>
          <w:sz w:val="28"/>
          <w:szCs w:val="28"/>
        </w:rPr>
        <w:t xml:space="preserve"> p.m.</w:t>
      </w:r>
    </w:p>
    <w:p w:rsidR="005E49F4" w:rsidRPr="003849D2" w:rsidRDefault="009758EE" w:rsidP="009758EE">
      <w:pPr>
        <w:spacing w:after="0" w:line="240" w:lineRule="auto"/>
        <w:jc w:val="center"/>
        <w:rPr>
          <w:rFonts w:ascii="Goudy Old Style" w:eastAsia="Calibri" w:hAnsi="Goudy Old Style" w:cs="Times New Roman"/>
          <w:sz w:val="28"/>
          <w:szCs w:val="28"/>
        </w:rPr>
      </w:pPr>
      <w:r>
        <w:rPr>
          <w:rFonts w:ascii="Goudy Old Style" w:eastAsia="Calibri" w:hAnsi="Goudy Old Style" w:cs="Times New Roman"/>
          <w:sz w:val="28"/>
          <w:szCs w:val="28"/>
        </w:rPr>
        <w:t>G 218</w:t>
      </w:r>
    </w:p>
    <w:p w:rsidR="005E49F4" w:rsidRDefault="005E49F4" w:rsidP="009758EE">
      <w:pPr>
        <w:spacing w:after="0" w:line="360" w:lineRule="auto"/>
        <w:rPr>
          <w:rFonts w:ascii="Goudy Old Style" w:eastAsia="Calibri" w:hAnsi="Goudy Old Style" w:cs="Times New Roman"/>
          <w:sz w:val="24"/>
          <w:szCs w:val="24"/>
        </w:rPr>
      </w:pPr>
    </w:p>
    <w:p w:rsidR="00A87685" w:rsidRPr="003849D2" w:rsidRDefault="00A87685" w:rsidP="009758EE">
      <w:pPr>
        <w:spacing w:after="0" w:line="360" w:lineRule="auto"/>
        <w:rPr>
          <w:rFonts w:ascii="Goudy Old Style" w:eastAsia="Calibri" w:hAnsi="Goudy Old Style" w:cs="Times New Roman"/>
          <w:sz w:val="24"/>
          <w:szCs w:val="24"/>
        </w:rPr>
      </w:pPr>
    </w:p>
    <w:p w:rsidR="005E49F4" w:rsidRPr="003849D2" w:rsidRDefault="005E49F4" w:rsidP="00A87685">
      <w:pPr>
        <w:spacing w:after="0" w:line="360" w:lineRule="auto"/>
        <w:ind w:left="720"/>
        <w:rPr>
          <w:rFonts w:eastAsia="Calibri" w:cs="Times New Roman"/>
          <w:sz w:val="24"/>
          <w:szCs w:val="24"/>
        </w:rPr>
      </w:pPr>
      <w:r w:rsidRPr="003849D2">
        <w:rPr>
          <w:rFonts w:eastAsia="Calibri" w:cs="Times New Roman"/>
          <w:sz w:val="24"/>
          <w:szCs w:val="24"/>
        </w:rPr>
        <w:t xml:space="preserve">In attendance were: Eileen DeLuca, </w:t>
      </w:r>
      <w:r w:rsidR="00A87685">
        <w:rPr>
          <w:rFonts w:eastAsia="Calibri" w:cs="Times New Roman"/>
          <w:sz w:val="24"/>
          <w:szCs w:val="24"/>
        </w:rPr>
        <w:t xml:space="preserve">Carole Nelson, </w:t>
      </w:r>
      <w:r w:rsidRPr="003849D2">
        <w:rPr>
          <w:rFonts w:eastAsia="Calibri" w:cs="Times New Roman"/>
          <w:sz w:val="24"/>
          <w:szCs w:val="24"/>
        </w:rPr>
        <w:t>Melanie</w:t>
      </w:r>
      <w:r w:rsidR="009758EE">
        <w:rPr>
          <w:rFonts w:eastAsia="Calibri" w:cs="Times New Roman"/>
          <w:sz w:val="24"/>
          <w:szCs w:val="24"/>
        </w:rPr>
        <w:t xml:space="preserve"> LeMaster, Kevin Lavarack, Joseph Roles</w:t>
      </w:r>
      <w:r w:rsidRPr="003849D2">
        <w:rPr>
          <w:rFonts w:eastAsia="Calibri" w:cs="Times New Roman"/>
          <w:sz w:val="24"/>
          <w:szCs w:val="24"/>
        </w:rPr>
        <w:t xml:space="preserve">, Bert Lawrence, Jaime Marecz, Jennifer Grove, Dorothy Marshall, </w:t>
      </w:r>
      <w:r w:rsidR="00A87685">
        <w:rPr>
          <w:rFonts w:eastAsia="Calibri" w:cs="Times New Roman"/>
          <w:sz w:val="24"/>
          <w:szCs w:val="24"/>
        </w:rPr>
        <w:t xml:space="preserve">Sabine Eggleston, </w:t>
      </w:r>
      <w:r w:rsidRPr="003849D2">
        <w:rPr>
          <w:rFonts w:eastAsia="Calibri" w:cs="Times New Roman"/>
          <w:sz w:val="24"/>
          <w:szCs w:val="24"/>
        </w:rPr>
        <w:t>Caroline Seefchak, Rebecca Gubi</w:t>
      </w:r>
      <w:r w:rsidR="00A87685">
        <w:rPr>
          <w:rFonts w:eastAsia="Calibri" w:cs="Times New Roman"/>
          <w:sz w:val="24"/>
          <w:szCs w:val="24"/>
        </w:rPr>
        <w:t>tti, Renee Hester</w:t>
      </w:r>
    </w:p>
    <w:p w:rsidR="009F20B2" w:rsidRPr="009758EE" w:rsidRDefault="009758EE" w:rsidP="009758EE">
      <w:pPr>
        <w:spacing w:after="0" w:line="360" w:lineRule="auto"/>
        <w:rPr>
          <w:rFonts w:eastAsia="Calibri" w:cs="Times New Roman"/>
          <w:sz w:val="24"/>
          <w:szCs w:val="24"/>
        </w:rPr>
      </w:pPr>
      <w:r w:rsidRPr="009758EE">
        <w:rPr>
          <w:rFonts w:eastAsia="Calibri" w:cs="Times New Roman"/>
          <w:sz w:val="24"/>
          <w:szCs w:val="24"/>
        </w:rPr>
        <w:t> </w:t>
      </w:r>
    </w:p>
    <w:p w:rsidR="00572590" w:rsidRPr="00A87685" w:rsidRDefault="00E07904" w:rsidP="009758EE">
      <w:pPr>
        <w:numPr>
          <w:ilvl w:val="0"/>
          <w:numId w:val="16"/>
        </w:numPr>
        <w:spacing w:after="0" w:line="360" w:lineRule="auto"/>
        <w:rPr>
          <w:rFonts w:eastAsia="Calibri" w:cs="Times New Roman"/>
          <w:b/>
          <w:sz w:val="24"/>
          <w:szCs w:val="24"/>
        </w:rPr>
      </w:pPr>
      <w:r w:rsidRPr="00A87685">
        <w:rPr>
          <w:rFonts w:eastAsia="Calibri" w:cs="Times New Roman"/>
          <w:b/>
          <w:bCs/>
          <w:sz w:val="24"/>
          <w:szCs w:val="24"/>
        </w:rPr>
        <w:t xml:space="preserve">Welcome </w:t>
      </w:r>
    </w:p>
    <w:p w:rsidR="009F20B2" w:rsidRPr="009F20B2" w:rsidRDefault="009758EE" w:rsidP="009F20B2">
      <w:pPr>
        <w:spacing w:after="0" w:line="360" w:lineRule="auto"/>
        <w:rPr>
          <w:rFonts w:eastAsia="Calibri" w:cs="Times New Roman"/>
          <w:b/>
          <w:sz w:val="24"/>
          <w:szCs w:val="24"/>
        </w:rPr>
      </w:pPr>
      <w:r w:rsidRPr="009758EE">
        <w:rPr>
          <w:rFonts w:eastAsia="Calibri" w:cs="Times New Roman"/>
          <w:bCs/>
          <w:sz w:val="24"/>
          <w:szCs w:val="24"/>
        </w:rPr>
        <w:tab/>
      </w:r>
      <w:r w:rsidRPr="00A87685">
        <w:rPr>
          <w:rFonts w:eastAsia="Calibri" w:cs="Times New Roman"/>
          <w:b/>
          <w:bCs/>
          <w:sz w:val="24"/>
          <w:szCs w:val="24"/>
        </w:rPr>
        <w:t xml:space="preserve">Successes and Accomplishments </w:t>
      </w:r>
    </w:p>
    <w:p w:rsidR="009758EE" w:rsidRDefault="009758EE" w:rsidP="009758EE">
      <w:pPr>
        <w:spacing w:after="0" w:line="360" w:lineRule="auto"/>
        <w:ind w:left="720"/>
        <w:rPr>
          <w:rFonts w:eastAsia="Calibri" w:cs="Times New Roman"/>
          <w:bCs/>
          <w:sz w:val="24"/>
          <w:szCs w:val="24"/>
        </w:rPr>
      </w:pPr>
      <w:r>
        <w:rPr>
          <w:rFonts w:eastAsia="Calibri" w:cs="Times New Roman"/>
          <w:bCs/>
          <w:sz w:val="24"/>
          <w:szCs w:val="24"/>
        </w:rPr>
        <w:t>Dr. Seefchak had</w:t>
      </w:r>
      <w:r w:rsidRPr="009758EE">
        <w:rPr>
          <w:rFonts w:eastAsia="Calibri" w:cs="Times New Roman"/>
          <w:bCs/>
          <w:sz w:val="24"/>
          <w:szCs w:val="24"/>
        </w:rPr>
        <w:t xml:space="preserve"> an accomplishment to share – one of a student.   </w:t>
      </w:r>
      <w:r>
        <w:rPr>
          <w:rFonts w:eastAsia="Calibri" w:cs="Times New Roman"/>
          <w:bCs/>
          <w:sz w:val="24"/>
          <w:szCs w:val="24"/>
        </w:rPr>
        <w:t>She showed a projection of an English paragraph assignment that was sent to her, as a JPEG.</w:t>
      </w:r>
      <w:r w:rsidR="002B5446">
        <w:rPr>
          <w:rFonts w:eastAsia="Calibri" w:cs="Times New Roman"/>
          <w:bCs/>
          <w:sz w:val="24"/>
          <w:szCs w:val="24"/>
        </w:rPr>
        <w:t xml:space="preserve"> She said it illustrated the tenacity some of our students have to follow directions – even when they cannot figure something out.</w:t>
      </w:r>
    </w:p>
    <w:p w:rsidR="001A554C" w:rsidRPr="009758EE" w:rsidRDefault="001A554C" w:rsidP="009758EE">
      <w:pPr>
        <w:spacing w:after="0" w:line="360" w:lineRule="auto"/>
        <w:ind w:left="720"/>
        <w:rPr>
          <w:rFonts w:eastAsia="Calibri" w:cs="Times New Roman"/>
          <w:sz w:val="24"/>
          <w:szCs w:val="24"/>
        </w:rPr>
      </w:pPr>
    </w:p>
    <w:p w:rsidR="009F20B2" w:rsidRPr="009F20B2" w:rsidRDefault="009758EE" w:rsidP="009F20B2">
      <w:pPr>
        <w:spacing w:after="0" w:line="360" w:lineRule="auto"/>
        <w:rPr>
          <w:rFonts w:eastAsia="Calibri" w:cs="Times New Roman"/>
          <w:sz w:val="24"/>
          <w:szCs w:val="24"/>
        </w:rPr>
      </w:pPr>
      <w:r w:rsidRPr="009758EE">
        <w:rPr>
          <w:rFonts w:eastAsia="Calibri" w:cs="Times New Roman"/>
          <w:bCs/>
          <w:sz w:val="24"/>
          <w:szCs w:val="24"/>
        </w:rPr>
        <w:t xml:space="preserve">II. </w:t>
      </w:r>
      <w:r w:rsidRPr="00A87685">
        <w:rPr>
          <w:rFonts w:eastAsia="Calibri" w:cs="Times New Roman"/>
          <w:b/>
          <w:bCs/>
          <w:sz w:val="24"/>
          <w:szCs w:val="24"/>
        </w:rPr>
        <w:t>Textbook Selections</w:t>
      </w:r>
    </w:p>
    <w:p w:rsidR="009758EE" w:rsidRPr="009758EE" w:rsidRDefault="009758EE" w:rsidP="002B5446">
      <w:pPr>
        <w:spacing w:after="0" w:line="360" w:lineRule="auto"/>
        <w:ind w:left="720"/>
        <w:rPr>
          <w:rFonts w:eastAsia="Calibri" w:cs="Times New Roman"/>
          <w:sz w:val="24"/>
          <w:szCs w:val="24"/>
        </w:rPr>
      </w:pPr>
      <w:r w:rsidRPr="009758EE">
        <w:rPr>
          <w:rFonts w:eastAsia="Calibri" w:cs="Times New Roman"/>
          <w:bCs/>
          <w:sz w:val="24"/>
          <w:szCs w:val="24"/>
        </w:rPr>
        <w:t xml:space="preserve">We have </w:t>
      </w:r>
      <w:r w:rsidR="0023132C">
        <w:rPr>
          <w:rFonts w:eastAsia="Calibri" w:cs="Times New Roman"/>
          <w:bCs/>
          <w:sz w:val="24"/>
          <w:szCs w:val="24"/>
        </w:rPr>
        <w:t xml:space="preserve">had visits from many publishers for </w:t>
      </w:r>
      <w:r w:rsidR="0023132C" w:rsidRPr="002B5446">
        <w:rPr>
          <w:rFonts w:eastAsia="Calibri" w:cs="Times New Roman"/>
          <w:bCs/>
          <w:sz w:val="24"/>
          <w:szCs w:val="24"/>
          <w:highlight w:val="yellow"/>
        </w:rPr>
        <w:t>selections of textbooks to be adopted</w:t>
      </w:r>
      <w:r w:rsidR="002B5446">
        <w:rPr>
          <w:rFonts w:eastAsia="Calibri" w:cs="Times New Roman"/>
          <w:bCs/>
          <w:sz w:val="24"/>
          <w:szCs w:val="24"/>
        </w:rPr>
        <w:t xml:space="preserve"> in the specific discipline areas.</w:t>
      </w:r>
    </w:p>
    <w:p w:rsidR="009758EE" w:rsidRDefault="009758EE" w:rsidP="00155C2A">
      <w:pPr>
        <w:spacing w:after="0" w:line="360" w:lineRule="auto"/>
        <w:ind w:left="720"/>
        <w:rPr>
          <w:rFonts w:eastAsia="Calibri" w:cs="Times New Roman"/>
          <w:bCs/>
          <w:sz w:val="24"/>
          <w:szCs w:val="24"/>
        </w:rPr>
      </w:pPr>
      <w:r w:rsidRPr="009758EE">
        <w:rPr>
          <w:rFonts w:eastAsia="Calibri" w:cs="Times New Roman"/>
          <w:bCs/>
          <w:sz w:val="24"/>
          <w:szCs w:val="24"/>
        </w:rPr>
        <w:t>All faculty at all campuses must have input</w:t>
      </w:r>
      <w:r w:rsidR="002B5446">
        <w:rPr>
          <w:rFonts w:eastAsia="Calibri" w:cs="Times New Roman"/>
          <w:bCs/>
          <w:sz w:val="24"/>
          <w:szCs w:val="24"/>
        </w:rPr>
        <w:t>, adjunct and full-time</w:t>
      </w:r>
      <w:r w:rsidRPr="009758EE">
        <w:rPr>
          <w:rFonts w:eastAsia="Calibri" w:cs="Times New Roman"/>
          <w:bCs/>
          <w:sz w:val="24"/>
          <w:szCs w:val="24"/>
        </w:rPr>
        <w:t xml:space="preserve">; </w:t>
      </w:r>
      <w:r w:rsidR="00155C2A">
        <w:rPr>
          <w:rFonts w:eastAsia="Calibri" w:cs="Times New Roman"/>
          <w:bCs/>
          <w:sz w:val="24"/>
          <w:szCs w:val="24"/>
        </w:rPr>
        <w:t xml:space="preserve">Curriculum Specialists are asked to </w:t>
      </w:r>
      <w:r w:rsidRPr="009758EE">
        <w:rPr>
          <w:rFonts w:eastAsia="Calibri" w:cs="Times New Roman"/>
          <w:bCs/>
          <w:sz w:val="24"/>
          <w:szCs w:val="24"/>
        </w:rPr>
        <w:t xml:space="preserve">please </w:t>
      </w:r>
      <w:r w:rsidR="00155C2A">
        <w:rPr>
          <w:rFonts w:eastAsia="Calibri" w:cs="Times New Roman"/>
          <w:bCs/>
          <w:sz w:val="24"/>
          <w:szCs w:val="24"/>
        </w:rPr>
        <w:t xml:space="preserve">each </w:t>
      </w:r>
      <w:r w:rsidRPr="009758EE">
        <w:rPr>
          <w:rFonts w:eastAsia="Calibri" w:cs="Times New Roman"/>
          <w:bCs/>
          <w:sz w:val="24"/>
          <w:szCs w:val="24"/>
        </w:rPr>
        <w:t>have a documented mea</w:t>
      </w:r>
      <w:r w:rsidR="00155C2A">
        <w:rPr>
          <w:rFonts w:eastAsia="Calibri" w:cs="Times New Roman"/>
          <w:bCs/>
          <w:sz w:val="24"/>
          <w:szCs w:val="24"/>
        </w:rPr>
        <w:t>ns by which to reach a decision</w:t>
      </w:r>
      <w:r w:rsidR="00A92F39">
        <w:rPr>
          <w:rFonts w:eastAsia="Calibri" w:cs="Times New Roman"/>
          <w:bCs/>
          <w:sz w:val="24"/>
          <w:szCs w:val="24"/>
        </w:rPr>
        <w:t>,</w:t>
      </w:r>
      <w:r w:rsidR="00155C2A">
        <w:rPr>
          <w:rFonts w:eastAsia="Calibri" w:cs="Times New Roman"/>
          <w:sz w:val="24"/>
          <w:szCs w:val="24"/>
        </w:rPr>
        <w:t xml:space="preserve"> </w:t>
      </w:r>
      <w:r w:rsidR="00155C2A">
        <w:rPr>
          <w:rFonts w:eastAsia="Calibri" w:cs="Times New Roman"/>
          <w:bCs/>
          <w:sz w:val="24"/>
          <w:szCs w:val="24"/>
        </w:rPr>
        <w:t>and</w:t>
      </w:r>
      <w:r w:rsidRPr="009758EE">
        <w:rPr>
          <w:rFonts w:eastAsia="Calibri" w:cs="Times New Roman"/>
          <w:bCs/>
          <w:sz w:val="24"/>
          <w:szCs w:val="24"/>
        </w:rPr>
        <w:t xml:space="preserve"> are asked to please email decisions to Dr. Seefchak by 4/13. </w:t>
      </w:r>
    </w:p>
    <w:p w:rsidR="009F20B2" w:rsidRDefault="009F20B2" w:rsidP="00155C2A">
      <w:pPr>
        <w:spacing w:after="0" w:line="360" w:lineRule="auto"/>
        <w:ind w:left="720"/>
        <w:rPr>
          <w:rFonts w:eastAsia="Calibri" w:cs="Times New Roman"/>
          <w:bCs/>
          <w:sz w:val="24"/>
          <w:szCs w:val="24"/>
        </w:rPr>
      </w:pPr>
      <w:r>
        <w:rPr>
          <w:rFonts w:eastAsia="Calibri" w:cs="Times New Roman"/>
          <w:bCs/>
          <w:sz w:val="24"/>
          <w:szCs w:val="24"/>
        </w:rPr>
        <w:t xml:space="preserve">The deadline to submit Fall 2011 textbook adoptions to the Bookstore is Friday, April 15, 2011. </w:t>
      </w:r>
    </w:p>
    <w:p w:rsidR="001A554C" w:rsidRPr="009758EE" w:rsidRDefault="001A554C" w:rsidP="0023132C">
      <w:pPr>
        <w:spacing w:after="0" w:line="360" w:lineRule="auto"/>
        <w:ind w:firstLine="720"/>
        <w:rPr>
          <w:rFonts w:eastAsia="Calibri" w:cs="Times New Roman"/>
          <w:sz w:val="24"/>
          <w:szCs w:val="24"/>
        </w:rPr>
      </w:pPr>
    </w:p>
    <w:p w:rsidR="009F20B2" w:rsidRPr="009F20B2" w:rsidRDefault="009758EE" w:rsidP="009F20B2">
      <w:pPr>
        <w:pStyle w:val="ListParagraph"/>
        <w:numPr>
          <w:ilvl w:val="0"/>
          <w:numId w:val="16"/>
        </w:numPr>
        <w:spacing w:after="0" w:line="360" w:lineRule="auto"/>
        <w:rPr>
          <w:rFonts w:eastAsia="Calibri" w:cs="Times New Roman"/>
          <w:bCs/>
          <w:sz w:val="24"/>
          <w:szCs w:val="24"/>
        </w:rPr>
      </w:pPr>
      <w:r w:rsidRPr="009F20B2">
        <w:rPr>
          <w:rFonts w:eastAsia="Calibri" w:cs="Times New Roman"/>
          <w:b/>
          <w:bCs/>
          <w:sz w:val="24"/>
          <w:szCs w:val="24"/>
        </w:rPr>
        <w:t>College Prep Curriculum</w:t>
      </w:r>
      <w:r w:rsidRPr="009F20B2">
        <w:rPr>
          <w:rFonts w:eastAsia="Calibri" w:cs="Times New Roman"/>
          <w:bCs/>
          <w:sz w:val="24"/>
          <w:szCs w:val="24"/>
        </w:rPr>
        <w:t xml:space="preserve"> </w:t>
      </w:r>
    </w:p>
    <w:p w:rsidR="009F20B2" w:rsidRPr="009F20B2" w:rsidRDefault="009758EE" w:rsidP="009F20B2">
      <w:pPr>
        <w:spacing w:after="0" w:line="360" w:lineRule="auto"/>
        <w:ind w:left="720"/>
        <w:rPr>
          <w:rFonts w:eastAsia="Calibri" w:cs="Times New Roman"/>
          <w:bCs/>
          <w:sz w:val="24"/>
          <w:szCs w:val="24"/>
        </w:rPr>
      </w:pPr>
      <w:r w:rsidRPr="0023132C">
        <w:rPr>
          <w:rFonts w:eastAsia="Calibri" w:cs="Times New Roman"/>
          <w:bCs/>
          <w:sz w:val="24"/>
          <w:szCs w:val="24"/>
          <w:highlight w:val="yellow"/>
        </w:rPr>
        <w:t>Revision of Syllabi</w:t>
      </w:r>
      <w:r>
        <w:rPr>
          <w:rFonts w:eastAsia="Calibri" w:cs="Times New Roman"/>
          <w:bCs/>
          <w:sz w:val="24"/>
          <w:szCs w:val="24"/>
        </w:rPr>
        <w:t xml:space="preserve"> – Everyone in the department worked very hard on this.</w:t>
      </w:r>
      <w:r w:rsidR="0023132C">
        <w:rPr>
          <w:rFonts w:eastAsia="Calibri" w:cs="Times New Roman"/>
          <w:bCs/>
          <w:sz w:val="24"/>
          <w:szCs w:val="24"/>
        </w:rPr>
        <w:t xml:space="preserve"> All College Prep syllabi have been revised to reflect alignment with the State of Florida Division of Colleges Common Course Competencies.  These syllabi, reflecting the new course numbers, will be available on the Document Manager on the Portal and will be used starting in Fall 2011.</w:t>
      </w:r>
    </w:p>
    <w:p w:rsidR="009F20B2" w:rsidRPr="009F20B2" w:rsidRDefault="009758EE" w:rsidP="009F20B2">
      <w:pPr>
        <w:spacing w:after="0" w:line="360" w:lineRule="auto"/>
        <w:ind w:left="720"/>
        <w:rPr>
          <w:rFonts w:eastAsia="Calibri" w:cs="Times New Roman"/>
          <w:bCs/>
          <w:sz w:val="24"/>
          <w:szCs w:val="24"/>
        </w:rPr>
      </w:pPr>
      <w:r w:rsidRPr="0023132C">
        <w:rPr>
          <w:rFonts w:eastAsia="Calibri" w:cs="Times New Roman"/>
          <w:bCs/>
          <w:sz w:val="24"/>
          <w:szCs w:val="24"/>
          <w:highlight w:val="yellow"/>
        </w:rPr>
        <w:t>Common Course Assessments</w:t>
      </w:r>
      <w:r w:rsidR="0023132C">
        <w:rPr>
          <w:rFonts w:eastAsia="Calibri" w:cs="Times New Roman"/>
          <w:bCs/>
          <w:sz w:val="24"/>
          <w:szCs w:val="24"/>
        </w:rPr>
        <w:t xml:space="preserve"> – Each discipline in College Prep has worked assiduously on these, and most are completed.  All Common Course Assessments in College Prep will be used, as trials, during Fall Semester 2011.  It is projected that they will become part of the course curricula starting in Spring Semester 2012.</w:t>
      </w:r>
    </w:p>
    <w:p w:rsidR="002B5446" w:rsidRDefault="002B5446" w:rsidP="009758EE">
      <w:pPr>
        <w:spacing w:after="0" w:line="360" w:lineRule="auto"/>
        <w:rPr>
          <w:rFonts w:eastAsia="Calibri" w:cs="Times New Roman"/>
          <w:sz w:val="24"/>
          <w:szCs w:val="24"/>
        </w:rPr>
      </w:pPr>
      <w:r>
        <w:rPr>
          <w:rFonts w:eastAsia="Calibri" w:cs="Times New Roman"/>
          <w:bCs/>
          <w:sz w:val="24"/>
          <w:szCs w:val="24"/>
        </w:rPr>
        <w:tab/>
      </w:r>
      <w:r w:rsidR="009758EE" w:rsidRPr="002B5446">
        <w:rPr>
          <w:rFonts w:eastAsia="Calibri" w:cs="Times New Roman"/>
          <w:bCs/>
          <w:sz w:val="24"/>
          <w:szCs w:val="24"/>
          <w:highlight w:val="yellow"/>
        </w:rPr>
        <w:t>PERT</w:t>
      </w:r>
      <w:r w:rsidR="009758EE" w:rsidRPr="009758EE">
        <w:rPr>
          <w:rFonts w:eastAsia="Calibri" w:cs="Times New Roman"/>
          <w:bCs/>
          <w:sz w:val="24"/>
          <w:szCs w:val="24"/>
        </w:rPr>
        <w:t xml:space="preserve">  </w:t>
      </w:r>
      <w:r>
        <w:rPr>
          <w:rFonts w:eastAsia="Calibri" w:cs="Times New Roman"/>
          <w:bCs/>
          <w:sz w:val="24"/>
          <w:szCs w:val="24"/>
        </w:rPr>
        <w:t>- Administration of the Postsecondary Education Readiness Test will begin in May.</w:t>
      </w:r>
    </w:p>
    <w:p w:rsidR="009758EE" w:rsidRDefault="009758EE" w:rsidP="002B5446">
      <w:pPr>
        <w:spacing w:after="0" w:line="360" w:lineRule="auto"/>
        <w:ind w:left="720"/>
        <w:rPr>
          <w:rFonts w:eastAsia="Calibri" w:cs="Times New Roman"/>
          <w:bCs/>
          <w:sz w:val="24"/>
          <w:szCs w:val="24"/>
        </w:rPr>
      </w:pPr>
      <w:r w:rsidRPr="009758EE">
        <w:rPr>
          <w:rFonts w:eastAsia="Calibri" w:cs="Times New Roman"/>
          <w:bCs/>
          <w:sz w:val="24"/>
          <w:szCs w:val="24"/>
        </w:rPr>
        <w:t>Follow-Up diagnostics</w:t>
      </w:r>
      <w:r w:rsidR="002B5446">
        <w:rPr>
          <w:rFonts w:eastAsia="Calibri" w:cs="Times New Roman"/>
          <w:bCs/>
          <w:sz w:val="24"/>
          <w:szCs w:val="24"/>
        </w:rPr>
        <w:t xml:space="preserve"> are being reviewed for each discipline and will be valuable tools fo</w:t>
      </w:r>
      <w:r w:rsidR="003C62C1">
        <w:rPr>
          <w:rFonts w:eastAsia="Calibri" w:cs="Times New Roman"/>
          <w:bCs/>
          <w:sz w:val="24"/>
          <w:szCs w:val="24"/>
        </w:rPr>
        <w:t xml:space="preserve">r instructors to meet students’ </w:t>
      </w:r>
      <w:r w:rsidR="002B5446">
        <w:rPr>
          <w:rFonts w:eastAsia="Calibri" w:cs="Times New Roman"/>
          <w:bCs/>
          <w:sz w:val="24"/>
          <w:szCs w:val="24"/>
        </w:rPr>
        <w:t>needs.</w:t>
      </w:r>
    </w:p>
    <w:p w:rsidR="001A554C" w:rsidRPr="009758EE" w:rsidRDefault="001A554C" w:rsidP="002B5446">
      <w:pPr>
        <w:spacing w:after="0" w:line="360" w:lineRule="auto"/>
        <w:ind w:left="720"/>
        <w:rPr>
          <w:rFonts w:eastAsia="Calibri" w:cs="Times New Roman"/>
          <w:sz w:val="24"/>
          <w:szCs w:val="24"/>
        </w:rPr>
      </w:pPr>
    </w:p>
    <w:p w:rsidR="009F20B2" w:rsidRPr="009F20B2" w:rsidRDefault="009758EE" w:rsidP="009F20B2">
      <w:pPr>
        <w:pStyle w:val="ListParagraph"/>
        <w:numPr>
          <w:ilvl w:val="0"/>
          <w:numId w:val="16"/>
        </w:numPr>
        <w:spacing w:after="0" w:line="360" w:lineRule="auto"/>
        <w:rPr>
          <w:rFonts w:eastAsia="Calibri" w:cs="Times New Roman"/>
          <w:bCs/>
          <w:sz w:val="24"/>
          <w:szCs w:val="24"/>
        </w:rPr>
      </w:pPr>
      <w:r w:rsidRPr="009F20B2">
        <w:rPr>
          <w:rFonts w:eastAsia="Calibri" w:cs="Times New Roman"/>
          <w:b/>
          <w:bCs/>
          <w:sz w:val="24"/>
          <w:szCs w:val="24"/>
        </w:rPr>
        <w:t>College Readiness Conference Data</w:t>
      </w:r>
      <w:r w:rsidRPr="009F20B2">
        <w:rPr>
          <w:rFonts w:eastAsia="Calibri" w:cs="Times New Roman"/>
          <w:bCs/>
          <w:sz w:val="24"/>
          <w:szCs w:val="24"/>
        </w:rPr>
        <w:t xml:space="preserve">  </w:t>
      </w:r>
    </w:p>
    <w:p w:rsidR="0023132C" w:rsidRDefault="002B5446" w:rsidP="000D2B4B">
      <w:pPr>
        <w:spacing w:after="0" w:line="360" w:lineRule="auto"/>
        <w:ind w:left="720"/>
        <w:rPr>
          <w:rFonts w:eastAsia="Calibri" w:cs="Times New Roman"/>
          <w:bCs/>
          <w:sz w:val="24"/>
          <w:szCs w:val="24"/>
        </w:rPr>
      </w:pPr>
      <w:r>
        <w:rPr>
          <w:rFonts w:eastAsia="Calibri" w:cs="Times New Roman"/>
          <w:bCs/>
          <w:sz w:val="24"/>
          <w:szCs w:val="24"/>
        </w:rPr>
        <w:t xml:space="preserve">Dr. Seefchak shared data from a Survey Monkey Survey that was sent to all participants of the </w:t>
      </w:r>
      <w:r w:rsidRPr="002B5446">
        <w:rPr>
          <w:rFonts w:eastAsia="Calibri" w:cs="Times New Roman"/>
          <w:bCs/>
          <w:sz w:val="24"/>
          <w:szCs w:val="24"/>
          <w:highlight w:val="yellow"/>
        </w:rPr>
        <w:t>College Readiness Conference, held at Edison State College in February</w:t>
      </w:r>
      <w:r>
        <w:rPr>
          <w:rFonts w:eastAsia="Calibri" w:cs="Times New Roman"/>
          <w:bCs/>
          <w:sz w:val="24"/>
          <w:szCs w:val="24"/>
        </w:rPr>
        <w:t>.  See attached information and data.</w:t>
      </w:r>
    </w:p>
    <w:p w:rsidR="001A554C" w:rsidRDefault="001A554C" w:rsidP="009F20B2">
      <w:pPr>
        <w:spacing w:after="0" w:line="360" w:lineRule="auto"/>
        <w:rPr>
          <w:rFonts w:eastAsia="Calibri" w:cs="Times New Roman"/>
          <w:sz w:val="24"/>
          <w:szCs w:val="24"/>
        </w:rPr>
      </w:pPr>
    </w:p>
    <w:p w:rsidR="009F20B2" w:rsidRPr="009F20B2" w:rsidRDefault="009758EE" w:rsidP="009F20B2">
      <w:pPr>
        <w:pStyle w:val="ListParagraph"/>
        <w:numPr>
          <w:ilvl w:val="0"/>
          <w:numId w:val="16"/>
        </w:numPr>
        <w:spacing w:after="0" w:line="360" w:lineRule="auto"/>
        <w:rPr>
          <w:rFonts w:eastAsia="Calibri" w:cs="Times New Roman"/>
          <w:bCs/>
          <w:sz w:val="24"/>
          <w:szCs w:val="24"/>
        </w:rPr>
      </w:pPr>
      <w:r w:rsidRPr="009F20B2">
        <w:rPr>
          <w:rFonts w:eastAsia="Calibri" w:cs="Times New Roman"/>
          <w:b/>
          <w:bCs/>
          <w:sz w:val="24"/>
          <w:szCs w:val="24"/>
        </w:rPr>
        <w:t>QEP News</w:t>
      </w:r>
      <w:r w:rsidRPr="009F20B2">
        <w:rPr>
          <w:rFonts w:eastAsia="Calibri" w:cs="Times New Roman"/>
          <w:bCs/>
          <w:sz w:val="24"/>
          <w:szCs w:val="24"/>
        </w:rPr>
        <w:t xml:space="preserve"> </w:t>
      </w:r>
    </w:p>
    <w:p w:rsidR="000D2B4B" w:rsidRDefault="000D2B4B" w:rsidP="000D2B4B">
      <w:pPr>
        <w:spacing w:after="0" w:line="360" w:lineRule="auto"/>
        <w:ind w:left="720"/>
        <w:rPr>
          <w:rFonts w:eastAsia="Calibri" w:cs="Times New Roman"/>
          <w:bCs/>
          <w:sz w:val="24"/>
          <w:szCs w:val="24"/>
        </w:rPr>
      </w:pPr>
      <w:r>
        <w:rPr>
          <w:rFonts w:eastAsia="Calibri" w:cs="Times New Roman"/>
          <w:bCs/>
          <w:sz w:val="24"/>
          <w:szCs w:val="24"/>
        </w:rPr>
        <w:t xml:space="preserve">Dr. Gubitti shared that the </w:t>
      </w:r>
      <w:r w:rsidRPr="000D2B4B">
        <w:rPr>
          <w:rFonts w:eastAsia="Calibri" w:cs="Times New Roman"/>
          <w:bCs/>
          <w:sz w:val="24"/>
          <w:szCs w:val="24"/>
          <w:highlight w:val="yellow"/>
        </w:rPr>
        <w:t>QEP Cornerstone Course</w:t>
      </w:r>
      <w:r>
        <w:rPr>
          <w:rFonts w:eastAsia="Calibri" w:cs="Times New Roman"/>
          <w:bCs/>
          <w:sz w:val="24"/>
          <w:szCs w:val="24"/>
        </w:rPr>
        <w:t xml:space="preserve"> still has a targeted start date of Spring 2012. She shared that Dr. Mary Stuart Hunter</w:t>
      </w:r>
      <w:r w:rsidR="00B620EA">
        <w:rPr>
          <w:rFonts w:eastAsia="Calibri" w:cs="Times New Roman"/>
          <w:bCs/>
          <w:sz w:val="24"/>
          <w:szCs w:val="24"/>
        </w:rPr>
        <w:t>, renown for her work on QEPs, has been hired as a consultant.</w:t>
      </w:r>
    </w:p>
    <w:p w:rsidR="00A87685" w:rsidRPr="009F20B2" w:rsidRDefault="00B620EA" w:rsidP="009F20B2">
      <w:pPr>
        <w:spacing w:after="0" w:line="360" w:lineRule="auto"/>
        <w:ind w:left="720"/>
        <w:rPr>
          <w:rFonts w:eastAsia="Calibri" w:cs="Times New Roman"/>
          <w:bCs/>
          <w:sz w:val="24"/>
          <w:szCs w:val="24"/>
        </w:rPr>
      </w:pPr>
      <w:r>
        <w:rPr>
          <w:rFonts w:eastAsia="Calibri" w:cs="Times New Roman"/>
          <w:bCs/>
          <w:sz w:val="24"/>
          <w:szCs w:val="24"/>
        </w:rPr>
        <w:t>There will be courses that instructors can take to become qualified to teach the Cornerstone class, some of which will be available to take online.</w:t>
      </w:r>
    </w:p>
    <w:p w:rsidR="00A87685" w:rsidRPr="009758EE" w:rsidRDefault="00A87685" w:rsidP="000D2B4B">
      <w:pPr>
        <w:spacing w:after="0" w:line="360" w:lineRule="auto"/>
        <w:ind w:left="720"/>
        <w:rPr>
          <w:rFonts w:eastAsia="Calibri" w:cs="Times New Roman"/>
          <w:sz w:val="24"/>
          <w:szCs w:val="24"/>
        </w:rPr>
      </w:pPr>
    </w:p>
    <w:p w:rsidR="009758EE" w:rsidRPr="009F20B2" w:rsidRDefault="009758EE" w:rsidP="009F20B2">
      <w:pPr>
        <w:pStyle w:val="ListParagraph"/>
        <w:numPr>
          <w:ilvl w:val="0"/>
          <w:numId w:val="16"/>
        </w:numPr>
        <w:spacing w:after="0" w:line="360" w:lineRule="auto"/>
        <w:rPr>
          <w:rFonts w:eastAsia="Calibri" w:cs="Times New Roman"/>
          <w:b/>
          <w:bCs/>
          <w:sz w:val="24"/>
          <w:szCs w:val="24"/>
        </w:rPr>
      </w:pPr>
      <w:r w:rsidRPr="009F20B2">
        <w:rPr>
          <w:rFonts w:eastAsia="Calibri" w:cs="Times New Roman"/>
          <w:b/>
          <w:bCs/>
          <w:sz w:val="24"/>
          <w:szCs w:val="24"/>
        </w:rPr>
        <w:t>Commencement Ceremonies</w:t>
      </w:r>
    </w:p>
    <w:p w:rsidR="009F20B2" w:rsidRPr="009F20B2" w:rsidRDefault="009F20B2" w:rsidP="009F20B2">
      <w:pPr>
        <w:pStyle w:val="ListParagraph"/>
        <w:spacing w:after="0" w:line="360" w:lineRule="auto"/>
        <w:rPr>
          <w:rFonts w:eastAsia="Calibri" w:cs="Times New Roman"/>
          <w:bCs/>
          <w:sz w:val="24"/>
          <w:szCs w:val="24"/>
        </w:rPr>
      </w:pPr>
    </w:p>
    <w:p w:rsidR="009758EE" w:rsidRDefault="0007394A" w:rsidP="0007394A">
      <w:pPr>
        <w:spacing w:after="0" w:line="360" w:lineRule="auto"/>
        <w:ind w:left="720"/>
        <w:rPr>
          <w:rFonts w:eastAsia="Calibri" w:cs="Times New Roman"/>
          <w:bCs/>
          <w:sz w:val="24"/>
          <w:szCs w:val="24"/>
        </w:rPr>
      </w:pPr>
      <w:r>
        <w:rPr>
          <w:rFonts w:eastAsia="Calibri" w:cs="Times New Roman"/>
          <w:bCs/>
          <w:sz w:val="24"/>
          <w:szCs w:val="24"/>
        </w:rPr>
        <w:t>Faculty have been asked to email Deb Kelly with their selection(s) of Commencement C</w:t>
      </w:r>
      <w:r w:rsidR="00A35380">
        <w:rPr>
          <w:rFonts w:eastAsia="Calibri" w:cs="Times New Roman"/>
          <w:bCs/>
          <w:sz w:val="24"/>
          <w:szCs w:val="24"/>
        </w:rPr>
        <w:t>eremonies to attend in May.  Dr.</w:t>
      </w:r>
      <w:r>
        <w:rPr>
          <w:rFonts w:eastAsia="Calibri" w:cs="Times New Roman"/>
          <w:bCs/>
          <w:sz w:val="24"/>
          <w:szCs w:val="24"/>
        </w:rPr>
        <w:t xml:space="preserve"> Seefchak read from a memo</w:t>
      </w:r>
      <w:r w:rsidR="00155C2A">
        <w:rPr>
          <w:rFonts w:eastAsia="Calibri" w:cs="Times New Roman"/>
          <w:bCs/>
          <w:sz w:val="24"/>
          <w:szCs w:val="24"/>
        </w:rPr>
        <w:t>, written</w:t>
      </w:r>
      <w:r>
        <w:rPr>
          <w:rFonts w:eastAsia="Calibri" w:cs="Times New Roman"/>
          <w:bCs/>
          <w:sz w:val="24"/>
          <w:szCs w:val="24"/>
        </w:rPr>
        <w:t xml:space="preserve"> by Dr. Beeson</w:t>
      </w:r>
      <w:r w:rsidR="00155C2A">
        <w:rPr>
          <w:rFonts w:eastAsia="Calibri" w:cs="Times New Roman"/>
          <w:bCs/>
          <w:sz w:val="24"/>
          <w:szCs w:val="24"/>
        </w:rPr>
        <w:t>,</w:t>
      </w:r>
      <w:r>
        <w:rPr>
          <w:rFonts w:eastAsia="Calibri" w:cs="Times New Roman"/>
          <w:bCs/>
          <w:sz w:val="24"/>
          <w:szCs w:val="24"/>
        </w:rPr>
        <w:t xml:space="preserve"> that detailed the times, dates, and degrees to be awarded at the four scheduled ceremonies.</w:t>
      </w:r>
      <w:r w:rsidR="009758EE" w:rsidRPr="009758EE">
        <w:rPr>
          <w:rFonts w:eastAsia="Calibri" w:cs="Times New Roman"/>
          <w:bCs/>
          <w:sz w:val="24"/>
          <w:szCs w:val="24"/>
        </w:rPr>
        <w:tab/>
        <w:t xml:space="preserve"> </w:t>
      </w:r>
    </w:p>
    <w:p w:rsidR="001A554C" w:rsidRPr="009758EE" w:rsidRDefault="001A554C" w:rsidP="0007394A">
      <w:pPr>
        <w:spacing w:after="0" w:line="360" w:lineRule="auto"/>
        <w:ind w:left="720"/>
        <w:rPr>
          <w:rFonts w:eastAsia="Calibri" w:cs="Times New Roman"/>
          <w:sz w:val="24"/>
          <w:szCs w:val="24"/>
        </w:rPr>
      </w:pPr>
    </w:p>
    <w:p w:rsidR="009F20B2" w:rsidRPr="009F20B2" w:rsidRDefault="009758EE" w:rsidP="009F20B2">
      <w:pPr>
        <w:pStyle w:val="ListParagraph"/>
        <w:numPr>
          <w:ilvl w:val="0"/>
          <w:numId w:val="16"/>
        </w:numPr>
        <w:spacing w:after="0" w:line="360" w:lineRule="auto"/>
        <w:rPr>
          <w:rFonts w:eastAsia="Calibri" w:cs="Times New Roman"/>
          <w:b/>
          <w:bCs/>
          <w:sz w:val="24"/>
          <w:szCs w:val="24"/>
        </w:rPr>
      </w:pPr>
      <w:r w:rsidRPr="009F20B2">
        <w:rPr>
          <w:rFonts w:eastAsia="Calibri" w:cs="Times New Roman"/>
          <w:b/>
          <w:bCs/>
          <w:sz w:val="24"/>
          <w:szCs w:val="24"/>
        </w:rPr>
        <w:t>Fall Course Schedules</w:t>
      </w:r>
    </w:p>
    <w:p w:rsidR="009F20B2" w:rsidRPr="009F20B2" w:rsidRDefault="009758EE" w:rsidP="009F20B2">
      <w:pPr>
        <w:spacing w:after="0" w:line="360" w:lineRule="auto"/>
        <w:ind w:left="720"/>
        <w:rPr>
          <w:rFonts w:eastAsia="Calibri" w:cs="Times New Roman"/>
          <w:bCs/>
          <w:sz w:val="24"/>
          <w:szCs w:val="24"/>
        </w:rPr>
      </w:pPr>
      <w:r w:rsidRPr="009758EE">
        <w:rPr>
          <w:rFonts w:eastAsia="Calibri" w:cs="Times New Roman"/>
          <w:bCs/>
          <w:sz w:val="24"/>
          <w:szCs w:val="24"/>
        </w:rPr>
        <w:t>Banner “rolls” on Monday</w:t>
      </w:r>
      <w:r w:rsidR="00172E48">
        <w:rPr>
          <w:rFonts w:eastAsia="Calibri" w:cs="Times New Roman"/>
          <w:bCs/>
          <w:sz w:val="24"/>
          <w:szCs w:val="24"/>
        </w:rPr>
        <w:t>, which means course schedules will soon be made</w:t>
      </w:r>
      <w:r w:rsidR="00BB2208">
        <w:rPr>
          <w:rFonts w:eastAsia="Calibri" w:cs="Times New Roman"/>
          <w:bCs/>
          <w:sz w:val="24"/>
          <w:szCs w:val="24"/>
        </w:rPr>
        <w:t xml:space="preserve"> and will be made available</w:t>
      </w:r>
      <w:r w:rsidR="00172E48">
        <w:rPr>
          <w:rFonts w:eastAsia="Calibri" w:cs="Times New Roman"/>
          <w:bCs/>
          <w:sz w:val="24"/>
          <w:szCs w:val="24"/>
        </w:rPr>
        <w:t xml:space="preserve"> for Fall 2011.  </w:t>
      </w:r>
      <w:r w:rsidRPr="009758EE">
        <w:rPr>
          <w:rFonts w:eastAsia="Calibri" w:cs="Times New Roman"/>
          <w:bCs/>
          <w:sz w:val="24"/>
          <w:szCs w:val="24"/>
        </w:rPr>
        <w:t>Amanda will contact</w:t>
      </w:r>
      <w:r w:rsidR="00A35380">
        <w:rPr>
          <w:rFonts w:eastAsia="Calibri" w:cs="Times New Roman"/>
          <w:bCs/>
          <w:sz w:val="24"/>
          <w:szCs w:val="24"/>
        </w:rPr>
        <w:t xml:space="preserve"> faculty members, by seniority, for their class preferences</w:t>
      </w:r>
      <w:r w:rsidRPr="009758EE">
        <w:rPr>
          <w:rFonts w:eastAsia="Calibri" w:cs="Times New Roman"/>
          <w:bCs/>
          <w:sz w:val="24"/>
          <w:szCs w:val="24"/>
        </w:rPr>
        <w:t>; schedu</w:t>
      </w:r>
      <w:r w:rsidR="00A35380">
        <w:rPr>
          <w:rFonts w:eastAsia="Calibri" w:cs="Times New Roman"/>
          <w:bCs/>
          <w:sz w:val="24"/>
          <w:szCs w:val="24"/>
        </w:rPr>
        <w:t>ling will be done by Dr. Deluca.</w:t>
      </w:r>
    </w:p>
    <w:p w:rsidR="00A35380" w:rsidRDefault="00A35380" w:rsidP="00A35380">
      <w:pPr>
        <w:spacing w:after="0" w:line="360" w:lineRule="auto"/>
        <w:ind w:left="720"/>
        <w:rPr>
          <w:rFonts w:eastAsia="Calibri" w:cs="Times New Roman"/>
          <w:bCs/>
          <w:sz w:val="24"/>
          <w:szCs w:val="24"/>
        </w:rPr>
      </w:pPr>
      <w:r>
        <w:rPr>
          <w:rFonts w:eastAsia="Calibri" w:cs="Times New Roman"/>
          <w:bCs/>
          <w:sz w:val="24"/>
          <w:szCs w:val="24"/>
        </w:rPr>
        <w:t>Dr. Gubitti asked if only regular loads could be selected during the first round of class date and time selections, to allow more of a selection of courses for new faculty members in the department.</w:t>
      </w:r>
      <w:r w:rsidR="00BB2208">
        <w:rPr>
          <w:rFonts w:eastAsia="Calibri" w:cs="Times New Roman"/>
          <w:bCs/>
          <w:sz w:val="24"/>
          <w:szCs w:val="24"/>
        </w:rPr>
        <w:t xml:space="preserve">  Her suggestion was well received by those present.</w:t>
      </w:r>
    </w:p>
    <w:p w:rsidR="001A554C" w:rsidRPr="009758EE" w:rsidRDefault="001A554C" w:rsidP="00A35380">
      <w:pPr>
        <w:spacing w:after="0" w:line="360" w:lineRule="auto"/>
        <w:ind w:left="720"/>
        <w:rPr>
          <w:rFonts w:eastAsia="Calibri" w:cs="Times New Roman"/>
          <w:sz w:val="24"/>
          <w:szCs w:val="24"/>
        </w:rPr>
      </w:pPr>
    </w:p>
    <w:p w:rsidR="009F20B2" w:rsidRPr="009F20B2" w:rsidRDefault="009758EE" w:rsidP="009F20B2">
      <w:pPr>
        <w:pStyle w:val="ListParagraph"/>
        <w:numPr>
          <w:ilvl w:val="0"/>
          <w:numId w:val="16"/>
        </w:numPr>
        <w:spacing w:after="0" w:line="360" w:lineRule="auto"/>
        <w:rPr>
          <w:rFonts w:eastAsia="Calibri" w:cs="Times New Roman"/>
          <w:b/>
          <w:bCs/>
          <w:sz w:val="24"/>
          <w:szCs w:val="24"/>
        </w:rPr>
      </w:pPr>
      <w:r w:rsidRPr="009F20B2">
        <w:rPr>
          <w:rFonts w:eastAsia="Calibri" w:cs="Times New Roman"/>
          <w:b/>
          <w:bCs/>
          <w:sz w:val="24"/>
          <w:szCs w:val="24"/>
        </w:rPr>
        <w:t>NADE Conference</w:t>
      </w:r>
    </w:p>
    <w:p w:rsidR="001A554C" w:rsidRDefault="00A35380" w:rsidP="00A35380">
      <w:pPr>
        <w:spacing w:after="0" w:line="360" w:lineRule="auto"/>
        <w:ind w:left="720"/>
        <w:rPr>
          <w:rFonts w:eastAsia="Calibri" w:cs="Times New Roman"/>
          <w:bCs/>
          <w:sz w:val="24"/>
          <w:szCs w:val="24"/>
        </w:rPr>
      </w:pPr>
      <w:r>
        <w:rPr>
          <w:rFonts w:eastAsia="Calibri" w:cs="Times New Roman"/>
          <w:bCs/>
          <w:sz w:val="24"/>
          <w:szCs w:val="24"/>
        </w:rPr>
        <w:t xml:space="preserve">Dr. Seefchak announced that the </w:t>
      </w:r>
      <w:r w:rsidRPr="001A554C">
        <w:rPr>
          <w:rFonts w:eastAsia="Calibri" w:cs="Times New Roman"/>
          <w:bCs/>
          <w:sz w:val="24"/>
          <w:szCs w:val="24"/>
          <w:highlight w:val="yellow"/>
        </w:rPr>
        <w:t>annual conference of the National Association of Developmental Education would be held in Florida next February</w:t>
      </w:r>
      <w:r>
        <w:rPr>
          <w:rFonts w:eastAsia="Calibri" w:cs="Times New Roman"/>
          <w:bCs/>
          <w:sz w:val="24"/>
          <w:szCs w:val="24"/>
        </w:rPr>
        <w:t>, and the call for proposals has been posted with an early June deadline.  She and Dr. DeLuca encouraged College Prep faculty to consider presenting workshops on some of the outstanding things that have been going on in our department.  Dr. DeLuca mentioned the Literature Circles that are being used by Professor Hester in Reading and by Professor Tucker in EAP</w:t>
      </w:r>
      <w:r w:rsidR="001A554C">
        <w:rPr>
          <w:rFonts w:eastAsia="Calibri" w:cs="Times New Roman"/>
          <w:bCs/>
          <w:sz w:val="24"/>
          <w:szCs w:val="24"/>
        </w:rPr>
        <w:t>.  Other very cool things happening in College Prep that may be things we consider presenting include Communities of Practice and the College Readiness Conference.</w:t>
      </w:r>
      <w:r w:rsidR="009758EE" w:rsidRPr="009758EE">
        <w:rPr>
          <w:rFonts w:eastAsia="Calibri" w:cs="Times New Roman"/>
          <w:bCs/>
          <w:sz w:val="24"/>
          <w:szCs w:val="24"/>
        </w:rPr>
        <w:tab/>
      </w:r>
    </w:p>
    <w:p w:rsidR="009758EE" w:rsidRPr="009758EE" w:rsidRDefault="009758EE" w:rsidP="00A35380">
      <w:pPr>
        <w:spacing w:after="0" w:line="360" w:lineRule="auto"/>
        <w:ind w:left="720"/>
        <w:rPr>
          <w:rFonts w:eastAsia="Calibri" w:cs="Times New Roman"/>
          <w:sz w:val="24"/>
          <w:szCs w:val="24"/>
        </w:rPr>
      </w:pPr>
      <w:r w:rsidRPr="009758EE">
        <w:rPr>
          <w:rFonts w:eastAsia="Calibri" w:cs="Times New Roman"/>
          <w:bCs/>
          <w:sz w:val="24"/>
          <w:szCs w:val="24"/>
        </w:rPr>
        <w:t xml:space="preserve"> </w:t>
      </w:r>
    </w:p>
    <w:p w:rsidR="009F20B2" w:rsidRPr="009F20B2" w:rsidRDefault="009758EE" w:rsidP="009F20B2">
      <w:pPr>
        <w:pStyle w:val="ListParagraph"/>
        <w:numPr>
          <w:ilvl w:val="0"/>
          <w:numId w:val="16"/>
        </w:numPr>
        <w:spacing w:after="0" w:line="360" w:lineRule="auto"/>
        <w:rPr>
          <w:rFonts w:eastAsia="Calibri" w:cs="Times New Roman"/>
          <w:b/>
          <w:bCs/>
          <w:sz w:val="24"/>
          <w:szCs w:val="24"/>
        </w:rPr>
      </w:pPr>
      <w:r w:rsidRPr="009F20B2">
        <w:rPr>
          <w:rFonts w:eastAsia="Calibri" w:cs="Times New Roman"/>
          <w:b/>
          <w:bCs/>
          <w:sz w:val="24"/>
          <w:szCs w:val="24"/>
        </w:rPr>
        <w:t>Space – Office and Other</w:t>
      </w:r>
    </w:p>
    <w:p w:rsidR="001A554C" w:rsidRDefault="001A554C" w:rsidP="001A554C">
      <w:pPr>
        <w:spacing w:after="0" w:line="360" w:lineRule="auto"/>
        <w:ind w:left="720"/>
        <w:rPr>
          <w:rFonts w:eastAsia="Calibri" w:cs="Times New Roman"/>
          <w:bCs/>
          <w:sz w:val="24"/>
          <w:szCs w:val="24"/>
        </w:rPr>
      </w:pPr>
      <w:r>
        <w:rPr>
          <w:rFonts w:eastAsia="Calibri" w:cs="Times New Roman"/>
          <w:bCs/>
          <w:sz w:val="24"/>
          <w:szCs w:val="24"/>
        </w:rPr>
        <w:t xml:space="preserve">Dr. Deluca announced that some logistical changes were on the horizon for our department.  After a proposed move this summer, College Prep will no longer occupy space in the G Building.  It is anticipated that the college-level Math faculty will move </w:t>
      </w:r>
      <w:r>
        <w:rPr>
          <w:rFonts w:eastAsia="Calibri" w:cs="Times New Roman"/>
          <w:bCs/>
          <w:sz w:val="24"/>
          <w:szCs w:val="24"/>
        </w:rPr>
        <w:lastRenderedPageBreak/>
        <w:t xml:space="preserve">from the H Building to the new U Building, leaving some office space.  In addition, Peer Tutoring and the College-Level Math and College-Level Writing Labs will be moved to the Q Building.  </w:t>
      </w:r>
    </w:p>
    <w:p w:rsidR="001A554C" w:rsidRPr="009758EE" w:rsidRDefault="00A87685" w:rsidP="001A554C">
      <w:pPr>
        <w:spacing w:after="0" w:line="360" w:lineRule="auto"/>
        <w:ind w:left="720"/>
        <w:rPr>
          <w:rFonts w:eastAsia="Calibri" w:cs="Times New Roman"/>
          <w:sz w:val="24"/>
          <w:szCs w:val="24"/>
        </w:rPr>
      </w:pPr>
      <w:r>
        <w:rPr>
          <w:rFonts w:eastAsia="Calibri" w:cs="Times New Roman"/>
          <w:bCs/>
          <w:sz w:val="24"/>
          <w:szCs w:val="24"/>
        </w:rPr>
        <w:t>Dr. DeLuca and Amanda will</w:t>
      </w:r>
      <w:r w:rsidR="001A554C">
        <w:rPr>
          <w:rFonts w:eastAsia="Calibri" w:cs="Times New Roman"/>
          <w:bCs/>
          <w:sz w:val="24"/>
          <w:szCs w:val="24"/>
        </w:rPr>
        <w:t xml:space="preserve"> move to the offices in the Lab.  Other space will be reconstructed and utilized to accommodate our dynamic and expanding department.  There are plans for a faculty </w:t>
      </w:r>
      <w:r w:rsidR="002A03B6">
        <w:rPr>
          <w:rFonts w:eastAsia="Calibri" w:cs="Times New Roman"/>
          <w:bCs/>
          <w:sz w:val="24"/>
          <w:szCs w:val="24"/>
        </w:rPr>
        <w:t xml:space="preserve">multi-purpose </w:t>
      </w:r>
      <w:r w:rsidR="001A554C">
        <w:rPr>
          <w:rFonts w:eastAsia="Calibri" w:cs="Times New Roman"/>
          <w:bCs/>
          <w:sz w:val="24"/>
          <w:szCs w:val="24"/>
        </w:rPr>
        <w:t>workroom</w:t>
      </w:r>
      <w:r w:rsidR="002A03B6">
        <w:rPr>
          <w:rFonts w:eastAsia="Calibri" w:cs="Times New Roman"/>
          <w:bCs/>
          <w:sz w:val="24"/>
          <w:szCs w:val="24"/>
        </w:rPr>
        <w:t>/mailroom/copy room</w:t>
      </w:r>
      <w:r w:rsidR="001A554C">
        <w:rPr>
          <w:rFonts w:eastAsia="Calibri" w:cs="Times New Roman"/>
          <w:bCs/>
          <w:sz w:val="24"/>
          <w:szCs w:val="24"/>
        </w:rPr>
        <w:t xml:space="preserve"> to serve College Prep full-time and adjunct faculty as well as </w:t>
      </w:r>
      <w:r w:rsidR="002A03B6">
        <w:rPr>
          <w:rFonts w:eastAsia="Calibri" w:cs="Times New Roman"/>
          <w:bCs/>
          <w:sz w:val="24"/>
          <w:szCs w:val="24"/>
        </w:rPr>
        <w:t>college-level Math and Science adjunct faculty. There will be an assessment room, a place to hold workshops, and new classroom space.</w:t>
      </w:r>
    </w:p>
    <w:p w:rsidR="009758EE" w:rsidRPr="009758EE" w:rsidRDefault="009758EE" w:rsidP="009758EE">
      <w:pPr>
        <w:spacing w:after="0" w:line="360" w:lineRule="auto"/>
        <w:rPr>
          <w:rFonts w:eastAsia="Calibri" w:cs="Times New Roman"/>
          <w:sz w:val="24"/>
          <w:szCs w:val="24"/>
        </w:rPr>
      </w:pPr>
      <w:r w:rsidRPr="009758EE">
        <w:rPr>
          <w:rFonts w:eastAsia="Calibri" w:cs="Times New Roman"/>
          <w:bCs/>
          <w:sz w:val="24"/>
          <w:szCs w:val="24"/>
        </w:rPr>
        <w:tab/>
        <w:t xml:space="preserve"> </w:t>
      </w:r>
    </w:p>
    <w:p w:rsidR="009F20B2" w:rsidRPr="009F20B2" w:rsidRDefault="00E07904" w:rsidP="009F20B2">
      <w:pPr>
        <w:numPr>
          <w:ilvl w:val="0"/>
          <w:numId w:val="17"/>
        </w:numPr>
        <w:spacing w:after="0" w:line="360" w:lineRule="auto"/>
        <w:rPr>
          <w:rFonts w:eastAsia="Calibri" w:cs="Times New Roman"/>
          <w:b/>
          <w:sz w:val="24"/>
          <w:szCs w:val="24"/>
        </w:rPr>
      </w:pPr>
      <w:r w:rsidRPr="00A87685">
        <w:rPr>
          <w:rFonts w:eastAsia="Calibri" w:cs="Times New Roman"/>
          <w:b/>
          <w:bCs/>
          <w:sz w:val="24"/>
          <w:szCs w:val="24"/>
        </w:rPr>
        <w:t>Adjunct Faculty Meeting</w:t>
      </w:r>
    </w:p>
    <w:p w:rsidR="009758EE" w:rsidRPr="009758EE" w:rsidRDefault="009758EE" w:rsidP="002A03B6">
      <w:pPr>
        <w:spacing w:after="0" w:line="360" w:lineRule="auto"/>
        <w:ind w:left="720"/>
        <w:rPr>
          <w:rFonts w:eastAsia="Calibri" w:cs="Times New Roman"/>
          <w:sz w:val="24"/>
          <w:szCs w:val="24"/>
        </w:rPr>
      </w:pPr>
      <w:r w:rsidRPr="009758EE">
        <w:rPr>
          <w:rFonts w:eastAsia="Calibri" w:cs="Times New Roman"/>
          <w:bCs/>
          <w:sz w:val="24"/>
          <w:szCs w:val="24"/>
        </w:rPr>
        <w:t xml:space="preserve">The </w:t>
      </w:r>
      <w:r w:rsidR="002A03B6">
        <w:rPr>
          <w:rFonts w:eastAsia="Calibri" w:cs="Times New Roman"/>
          <w:bCs/>
          <w:sz w:val="24"/>
          <w:szCs w:val="24"/>
        </w:rPr>
        <w:t xml:space="preserve">next </w:t>
      </w:r>
      <w:r w:rsidRPr="009758EE">
        <w:rPr>
          <w:rFonts w:eastAsia="Calibri" w:cs="Times New Roman"/>
          <w:bCs/>
          <w:sz w:val="24"/>
          <w:szCs w:val="24"/>
        </w:rPr>
        <w:t xml:space="preserve">meeting </w:t>
      </w:r>
      <w:r w:rsidR="002A03B6">
        <w:rPr>
          <w:rFonts w:eastAsia="Calibri" w:cs="Times New Roman"/>
          <w:bCs/>
          <w:sz w:val="24"/>
          <w:szCs w:val="24"/>
        </w:rPr>
        <w:t xml:space="preserve">for Adjunct College Prep faculty </w:t>
      </w:r>
      <w:r w:rsidRPr="009758EE">
        <w:rPr>
          <w:rFonts w:eastAsia="Calibri" w:cs="Times New Roman"/>
          <w:bCs/>
          <w:sz w:val="24"/>
          <w:szCs w:val="24"/>
        </w:rPr>
        <w:t>will be held Tuesday, April 12, from 4:30 until 5:30, in G 217</w:t>
      </w:r>
      <w:r w:rsidR="00AB749D">
        <w:rPr>
          <w:rFonts w:eastAsia="Calibri" w:cs="Times New Roman"/>
          <w:bCs/>
          <w:sz w:val="24"/>
          <w:szCs w:val="24"/>
        </w:rPr>
        <w:t>.  This is an important meeting, as final exams and end-of-semester procedures will be discussed in discipline groups.</w:t>
      </w:r>
    </w:p>
    <w:p w:rsidR="009758EE" w:rsidRPr="009758EE" w:rsidRDefault="00AB749D" w:rsidP="002A03B6">
      <w:pPr>
        <w:spacing w:after="0" w:line="360" w:lineRule="auto"/>
        <w:ind w:left="720"/>
        <w:rPr>
          <w:rFonts w:eastAsia="Calibri" w:cs="Times New Roman"/>
          <w:sz w:val="24"/>
          <w:szCs w:val="24"/>
        </w:rPr>
      </w:pPr>
      <w:r>
        <w:rPr>
          <w:rFonts w:eastAsia="Calibri" w:cs="Times New Roman"/>
          <w:bCs/>
          <w:sz w:val="24"/>
          <w:szCs w:val="24"/>
        </w:rPr>
        <w:t xml:space="preserve">All full-time </w:t>
      </w:r>
      <w:r w:rsidR="009758EE" w:rsidRPr="009758EE">
        <w:rPr>
          <w:rFonts w:eastAsia="Calibri" w:cs="Times New Roman"/>
          <w:bCs/>
          <w:sz w:val="24"/>
          <w:szCs w:val="24"/>
        </w:rPr>
        <w:t>faculty are encouraged to attend.</w:t>
      </w:r>
      <w:r w:rsidR="002A03B6">
        <w:rPr>
          <w:rFonts w:eastAsia="Calibri" w:cs="Times New Roman"/>
          <w:bCs/>
          <w:sz w:val="24"/>
          <w:szCs w:val="24"/>
        </w:rPr>
        <w:t xml:space="preserve"> Curriculum Specialists will lead the discipline break-out groups during the meeting.</w:t>
      </w:r>
    </w:p>
    <w:p w:rsidR="009758EE" w:rsidRPr="009758EE" w:rsidRDefault="009758EE" w:rsidP="009758EE">
      <w:pPr>
        <w:spacing w:after="0" w:line="360" w:lineRule="auto"/>
        <w:rPr>
          <w:rFonts w:eastAsia="Calibri" w:cs="Times New Roman"/>
          <w:sz w:val="24"/>
          <w:szCs w:val="24"/>
        </w:rPr>
      </w:pPr>
      <w:r w:rsidRPr="009758EE">
        <w:rPr>
          <w:rFonts w:eastAsia="Calibri" w:cs="Times New Roman"/>
          <w:bCs/>
          <w:sz w:val="24"/>
          <w:szCs w:val="24"/>
        </w:rPr>
        <w:tab/>
        <w:t xml:space="preserve"> </w:t>
      </w:r>
    </w:p>
    <w:p w:rsidR="009F20B2" w:rsidRPr="009F20B2" w:rsidRDefault="00E07904" w:rsidP="009F20B2">
      <w:pPr>
        <w:numPr>
          <w:ilvl w:val="0"/>
          <w:numId w:val="18"/>
        </w:numPr>
        <w:spacing w:after="0" w:line="360" w:lineRule="auto"/>
        <w:rPr>
          <w:rFonts w:eastAsia="Calibri" w:cs="Times New Roman"/>
          <w:b/>
          <w:sz w:val="24"/>
          <w:szCs w:val="24"/>
        </w:rPr>
      </w:pPr>
      <w:r w:rsidRPr="00A87685">
        <w:rPr>
          <w:rFonts w:eastAsia="Calibri" w:cs="Times New Roman"/>
          <w:b/>
          <w:bCs/>
          <w:sz w:val="24"/>
          <w:szCs w:val="24"/>
        </w:rPr>
        <w:t>Communication</w:t>
      </w:r>
    </w:p>
    <w:p w:rsidR="009F20B2" w:rsidRPr="009F20B2" w:rsidRDefault="009758EE" w:rsidP="009F20B2">
      <w:pPr>
        <w:spacing w:after="0" w:line="360" w:lineRule="auto"/>
        <w:ind w:left="720"/>
        <w:rPr>
          <w:rFonts w:eastAsia="Calibri" w:cs="Times New Roman"/>
          <w:bCs/>
          <w:sz w:val="24"/>
          <w:szCs w:val="24"/>
        </w:rPr>
      </w:pPr>
      <w:r w:rsidRPr="00AB749D">
        <w:rPr>
          <w:rFonts w:eastAsia="Calibri" w:cs="Times New Roman"/>
          <w:bCs/>
          <w:sz w:val="24"/>
          <w:szCs w:val="24"/>
          <w:highlight w:val="yellow"/>
        </w:rPr>
        <w:t>Adjunct Brochure Information</w:t>
      </w:r>
      <w:r w:rsidRPr="009758EE">
        <w:rPr>
          <w:rFonts w:eastAsia="Calibri" w:cs="Times New Roman"/>
          <w:bCs/>
          <w:sz w:val="24"/>
          <w:szCs w:val="24"/>
        </w:rPr>
        <w:t xml:space="preserve"> – </w:t>
      </w:r>
      <w:r w:rsidR="00AB749D">
        <w:rPr>
          <w:rFonts w:eastAsia="Calibri" w:cs="Times New Roman"/>
          <w:bCs/>
          <w:sz w:val="24"/>
          <w:szCs w:val="24"/>
        </w:rPr>
        <w:t xml:space="preserve"> Curriculum Specialists were reminded to </w:t>
      </w:r>
      <w:r w:rsidRPr="009758EE">
        <w:rPr>
          <w:rFonts w:eastAsia="Calibri" w:cs="Times New Roman"/>
          <w:bCs/>
          <w:sz w:val="24"/>
          <w:szCs w:val="24"/>
        </w:rPr>
        <w:t xml:space="preserve">please give </w:t>
      </w:r>
      <w:r w:rsidR="00AB749D">
        <w:rPr>
          <w:rFonts w:eastAsia="Calibri" w:cs="Times New Roman"/>
          <w:bCs/>
          <w:sz w:val="24"/>
          <w:szCs w:val="24"/>
        </w:rPr>
        <w:t xml:space="preserve">all information for these documents </w:t>
      </w:r>
      <w:r w:rsidRPr="009758EE">
        <w:rPr>
          <w:rFonts w:eastAsia="Calibri" w:cs="Times New Roman"/>
          <w:bCs/>
          <w:sz w:val="24"/>
          <w:szCs w:val="24"/>
        </w:rPr>
        <w:t xml:space="preserve">to Dr. Seefchak </w:t>
      </w:r>
      <w:r w:rsidRPr="00155C2A">
        <w:rPr>
          <w:rFonts w:eastAsia="Calibri" w:cs="Times New Roman"/>
          <w:bCs/>
          <w:sz w:val="24"/>
          <w:szCs w:val="24"/>
          <w:u w:val="single"/>
        </w:rPr>
        <w:t xml:space="preserve">by </w:t>
      </w:r>
      <w:r w:rsidR="00AB749D" w:rsidRPr="00155C2A">
        <w:rPr>
          <w:rFonts w:eastAsia="Calibri" w:cs="Times New Roman"/>
          <w:bCs/>
          <w:sz w:val="24"/>
          <w:szCs w:val="24"/>
          <w:u w:val="single"/>
        </w:rPr>
        <w:t xml:space="preserve">the </w:t>
      </w:r>
      <w:r w:rsidRPr="00155C2A">
        <w:rPr>
          <w:rFonts w:eastAsia="Calibri" w:cs="Times New Roman"/>
          <w:bCs/>
          <w:sz w:val="24"/>
          <w:szCs w:val="24"/>
          <w:u w:val="single"/>
        </w:rPr>
        <w:t xml:space="preserve">end of </w:t>
      </w:r>
      <w:r w:rsidR="00AB749D" w:rsidRPr="00155C2A">
        <w:rPr>
          <w:rFonts w:eastAsia="Calibri" w:cs="Times New Roman"/>
          <w:bCs/>
          <w:sz w:val="24"/>
          <w:szCs w:val="24"/>
          <w:u w:val="single"/>
        </w:rPr>
        <w:t xml:space="preserve">the </w:t>
      </w:r>
      <w:r w:rsidRPr="00155C2A">
        <w:rPr>
          <w:rFonts w:eastAsia="Calibri" w:cs="Times New Roman"/>
          <w:bCs/>
          <w:sz w:val="24"/>
          <w:szCs w:val="24"/>
          <w:u w:val="single"/>
        </w:rPr>
        <w:t>semester</w:t>
      </w:r>
      <w:r w:rsidR="00AB749D">
        <w:rPr>
          <w:rFonts w:eastAsia="Calibri" w:cs="Times New Roman"/>
          <w:bCs/>
          <w:sz w:val="24"/>
          <w:szCs w:val="24"/>
        </w:rPr>
        <w:t xml:space="preserve">.  </w:t>
      </w:r>
      <w:r w:rsidR="00155C2A">
        <w:rPr>
          <w:rFonts w:eastAsia="Calibri" w:cs="Times New Roman"/>
          <w:bCs/>
          <w:sz w:val="24"/>
          <w:szCs w:val="24"/>
        </w:rPr>
        <w:t>She will be working on materials for adjunct faculty during the summer.  Information on these sheets will be very important to the adjunct faculty guidelines to be distributed in the fall.</w:t>
      </w:r>
    </w:p>
    <w:p w:rsidR="00A87685" w:rsidRDefault="009758EE" w:rsidP="00A87685">
      <w:pPr>
        <w:spacing w:after="0" w:line="360" w:lineRule="auto"/>
        <w:ind w:left="720"/>
        <w:rPr>
          <w:rFonts w:eastAsia="Calibri" w:cs="Times New Roman"/>
          <w:bCs/>
          <w:sz w:val="24"/>
          <w:szCs w:val="24"/>
        </w:rPr>
      </w:pPr>
      <w:r w:rsidRPr="00AB749D">
        <w:rPr>
          <w:rFonts w:eastAsia="Calibri" w:cs="Times New Roman"/>
          <w:bCs/>
          <w:sz w:val="24"/>
          <w:szCs w:val="24"/>
          <w:highlight w:val="yellow"/>
        </w:rPr>
        <w:t>College Prep Web Site</w:t>
      </w:r>
      <w:r w:rsidR="00AB749D">
        <w:rPr>
          <w:rFonts w:eastAsia="Calibri" w:cs="Times New Roman"/>
          <w:bCs/>
          <w:sz w:val="24"/>
          <w:szCs w:val="24"/>
        </w:rPr>
        <w:t xml:space="preserve"> – Dr. DeLuca announced that she is working with technology to construct a Web Site specifically for our department.  Dr. Seefchak projected examples on the screen, and options were discussed.  Dr. DeLuca asked that faculty members </w:t>
      </w:r>
      <w:r w:rsidR="00EB37E0">
        <w:rPr>
          <w:rFonts w:eastAsia="Calibri" w:cs="Times New Roman"/>
          <w:bCs/>
          <w:sz w:val="24"/>
          <w:szCs w:val="24"/>
        </w:rPr>
        <w:t>please send her their thoughts and suggestions by Friday, April 15.</w:t>
      </w:r>
    </w:p>
    <w:p w:rsidR="009F20B2" w:rsidRPr="009758EE" w:rsidRDefault="009F20B2" w:rsidP="00A87685">
      <w:pPr>
        <w:spacing w:after="0" w:line="360" w:lineRule="auto"/>
        <w:ind w:left="720"/>
        <w:rPr>
          <w:rFonts w:eastAsia="Calibri" w:cs="Times New Roman"/>
          <w:sz w:val="24"/>
          <w:szCs w:val="24"/>
        </w:rPr>
      </w:pPr>
    </w:p>
    <w:p w:rsidR="009F20B2" w:rsidRPr="009F20B2" w:rsidRDefault="009758EE" w:rsidP="009F20B2">
      <w:pPr>
        <w:pStyle w:val="ListParagraph"/>
        <w:numPr>
          <w:ilvl w:val="0"/>
          <w:numId w:val="18"/>
        </w:numPr>
        <w:spacing w:after="0" w:line="360" w:lineRule="auto"/>
        <w:rPr>
          <w:rFonts w:eastAsia="Calibri" w:cs="Times New Roman"/>
          <w:b/>
          <w:bCs/>
          <w:sz w:val="24"/>
          <w:szCs w:val="24"/>
        </w:rPr>
      </w:pPr>
      <w:r w:rsidRPr="00A87685">
        <w:rPr>
          <w:rFonts w:eastAsia="Calibri" w:cs="Times New Roman"/>
          <w:b/>
          <w:bCs/>
          <w:sz w:val="24"/>
          <w:szCs w:val="24"/>
        </w:rPr>
        <w:lastRenderedPageBreak/>
        <w:t>Awards</w:t>
      </w:r>
    </w:p>
    <w:p w:rsidR="009F20B2" w:rsidRPr="009F20B2" w:rsidRDefault="00EB37E0" w:rsidP="009F20B2">
      <w:pPr>
        <w:pStyle w:val="ListParagraph"/>
        <w:spacing w:after="0" w:line="360" w:lineRule="auto"/>
        <w:rPr>
          <w:rFonts w:eastAsia="Calibri" w:cs="Times New Roman"/>
          <w:sz w:val="24"/>
          <w:szCs w:val="24"/>
        </w:rPr>
      </w:pPr>
      <w:r>
        <w:rPr>
          <w:rFonts w:eastAsia="Calibri" w:cs="Times New Roman"/>
          <w:sz w:val="24"/>
          <w:szCs w:val="24"/>
        </w:rPr>
        <w:t xml:space="preserve">Dr. DeLuca announced that College Prep would be granting a student award at the annual Graduating Student Awards Ceremony starting next year.  She has been in contact with </w:t>
      </w:r>
      <w:r w:rsidR="008800AA">
        <w:rPr>
          <w:rFonts w:eastAsia="Calibri" w:cs="Times New Roman"/>
          <w:sz w:val="24"/>
          <w:szCs w:val="24"/>
        </w:rPr>
        <w:t>Kevin Coughlin, in Institutional Research, to get data on the progress that College Prep students make after they successfully exit the College Prep program. We will take that, and other factors, into consideration when deciding on the award that will be given at the end of the next academic year.</w:t>
      </w:r>
    </w:p>
    <w:p w:rsidR="009758EE" w:rsidRPr="009758EE" w:rsidRDefault="009758EE" w:rsidP="009758EE">
      <w:pPr>
        <w:spacing w:after="0" w:line="360" w:lineRule="auto"/>
        <w:rPr>
          <w:rFonts w:eastAsia="Calibri" w:cs="Times New Roman"/>
          <w:sz w:val="24"/>
          <w:szCs w:val="24"/>
        </w:rPr>
      </w:pPr>
      <w:r w:rsidRPr="009758EE">
        <w:rPr>
          <w:rFonts w:eastAsia="Calibri" w:cs="Times New Roman"/>
          <w:bCs/>
          <w:sz w:val="24"/>
          <w:szCs w:val="24"/>
        </w:rPr>
        <w:tab/>
        <w:t xml:space="preserve"> </w:t>
      </w:r>
    </w:p>
    <w:p w:rsidR="009F20B2" w:rsidRPr="009F20B2" w:rsidRDefault="009758EE" w:rsidP="009F20B2">
      <w:pPr>
        <w:spacing w:after="0" w:line="360" w:lineRule="auto"/>
        <w:rPr>
          <w:rFonts w:eastAsia="Calibri" w:cs="Times New Roman"/>
          <w:bCs/>
          <w:sz w:val="24"/>
          <w:szCs w:val="24"/>
        </w:rPr>
      </w:pPr>
      <w:r w:rsidRPr="009758EE">
        <w:rPr>
          <w:rFonts w:eastAsia="Calibri" w:cs="Times New Roman"/>
          <w:bCs/>
          <w:sz w:val="24"/>
          <w:szCs w:val="24"/>
        </w:rPr>
        <w:t xml:space="preserve">XIII. </w:t>
      </w:r>
      <w:r w:rsidRPr="00A87685">
        <w:rPr>
          <w:rFonts w:eastAsia="Calibri" w:cs="Times New Roman"/>
          <w:b/>
          <w:bCs/>
          <w:sz w:val="24"/>
          <w:szCs w:val="24"/>
        </w:rPr>
        <w:t>Anything Else</w:t>
      </w:r>
    </w:p>
    <w:p w:rsidR="009F20B2" w:rsidRDefault="002A03B6" w:rsidP="009F20B2">
      <w:pPr>
        <w:spacing w:after="0" w:line="360" w:lineRule="auto"/>
        <w:ind w:left="720"/>
        <w:rPr>
          <w:rFonts w:eastAsia="Calibri" w:cs="Times New Roman"/>
          <w:sz w:val="24"/>
          <w:szCs w:val="24"/>
        </w:rPr>
      </w:pPr>
      <w:r>
        <w:rPr>
          <w:rFonts w:eastAsia="Calibri" w:cs="Times New Roman"/>
          <w:sz w:val="24"/>
          <w:szCs w:val="24"/>
        </w:rPr>
        <w:t xml:space="preserve">Professor Marshall announced that there would be </w:t>
      </w:r>
      <w:r w:rsidR="00AB749D">
        <w:rPr>
          <w:rFonts w:eastAsia="Calibri" w:cs="Times New Roman"/>
          <w:sz w:val="24"/>
          <w:szCs w:val="24"/>
        </w:rPr>
        <w:t>college-wide party, hosted by College Prep, in honor of Professor Kevin Lavrack, who will be retiring from Edison State College after twenty-two years.  See the attached announcement that was distributed to all department chairs – to announce to all departments – last month.</w:t>
      </w:r>
    </w:p>
    <w:p w:rsidR="00A87685" w:rsidRDefault="00A87685" w:rsidP="00AB749D">
      <w:pPr>
        <w:spacing w:after="0" w:line="360" w:lineRule="auto"/>
        <w:ind w:left="720"/>
        <w:rPr>
          <w:rFonts w:eastAsia="Calibri" w:cs="Times New Roman"/>
          <w:sz w:val="24"/>
          <w:szCs w:val="24"/>
        </w:rPr>
      </w:pPr>
      <w:r>
        <w:rPr>
          <w:rFonts w:eastAsia="Calibri" w:cs="Times New Roman"/>
          <w:sz w:val="24"/>
          <w:szCs w:val="24"/>
        </w:rPr>
        <w:t>Dr. Gubitti announced that she had presented at the conference of the Midwest Institute, held at Edison State College, last month.  She thanked Dr. Seefchak for attending her presentation.</w:t>
      </w:r>
      <w:r w:rsidR="009F20B2">
        <w:rPr>
          <w:rFonts w:eastAsia="Calibri" w:cs="Times New Roman"/>
          <w:sz w:val="24"/>
          <w:szCs w:val="24"/>
        </w:rPr>
        <w:t xml:space="preserve"> She also announced that she had information on embroidered shirts that she would share with faculty.</w:t>
      </w:r>
    </w:p>
    <w:p w:rsidR="009758EE" w:rsidRPr="009758EE" w:rsidRDefault="009758EE" w:rsidP="009758EE">
      <w:pPr>
        <w:spacing w:after="0" w:line="360" w:lineRule="auto"/>
        <w:rPr>
          <w:rFonts w:eastAsia="Calibri" w:cs="Times New Roman"/>
          <w:sz w:val="24"/>
          <w:szCs w:val="24"/>
        </w:rPr>
      </w:pPr>
    </w:p>
    <w:p w:rsidR="009758EE" w:rsidRPr="009758EE" w:rsidRDefault="00BB2208" w:rsidP="00A87685">
      <w:pPr>
        <w:spacing w:after="0" w:line="360" w:lineRule="auto"/>
        <w:ind w:left="720"/>
        <w:rPr>
          <w:rFonts w:eastAsia="Calibri" w:cs="Times New Roman"/>
          <w:sz w:val="24"/>
          <w:szCs w:val="24"/>
        </w:rPr>
      </w:pPr>
      <w:r>
        <w:rPr>
          <w:rFonts w:eastAsia="Calibri" w:cs="Times New Roman"/>
          <w:bCs/>
          <w:sz w:val="24"/>
          <w:szCs w:val="24"/>
        </w:rPr>
        <w:t>Dr. Seefchak concluded the meeting and announced that the</w:t>
      </w:r>
      <w:r w:rsidR="009758EE" w:rsidRPr="009758EE">
        <w:rPr>
          <w:rFonts w:eastAsia="Calibri" w:cs="Times New Roman"/>
          <w:bCs/>
          <w:sz w:val="24"/>
          <w:szCs w:val="24"/>
        </w:rPr>
        <w:t xml:space="preserve"> next meeting </w:t>
      </w:r>
      <w:r>
        <w:rPr>
          <w:rFonts w:eastAsia="Calibri" w:cs="Times New Roman"/>
          <w:bCs/>
          <w:sz w:val="24"/>
          <w:szCs w:val="24"/>
        </w:rPr>
        <w:t xml:space="preserve">of College Prep/Developmental Studies </w:t>
      </w:r>
      <w:r w:rsidR="009758EE" w:rsidRPr="009758EE">
        <w:rPr>
          <w:rFonts w:eastAsia="Calibri" w:cs="Times New Roman"/>
          <w:bCs/>
          <w:sz w:val="24"/>
          <w:szCs w:val="24"/>
        </w:rPr>
        <w:t>is scheduled for Friday</w:t>
      </w:r>
      <w:r w:rsidR="00A92F39">
        <w:rPr>
          <w:rFonts w:eastAsia="Calibri" w:cs="Times New Roman"/>
          <w:bCs/>
          <w:sz w:val="24"/>
          <w:szCs w:val="24"/>
        </w:rPr>
        <w:t>, May 6, at 11:00 a.m. in G 218.</w:t>
      </w:r>
    </w:p>
    <w:p w:rsidR="00BB2208" w:rsidRDefault="00BB2208">
      <w:pPr>
        <w:rPr>
          <w:rFonts w:eastAsia="Calibri" w:cs="Times New Roman"/>
          <w:sz w:val="24"/>
          <w:szCs w:val="24"/>
        </w:rPr>
      </w:pPr>
    </w:p>
    <w:p w:rsidR="00BB2208" w:rsidRDefault="00BB2208" w:rsidP="00BB2208">
      <w:pPr>
        <w:ind w:left="720" w:firstLine="720"/>
        <w:rPr>
          <w:rFonts w:eastAsia="Calibri" w:cs="Times New Roman"/>
          <w:sz w:val="24"/>
          <w:szCs w:val="24"/>
        </w:rPr>
      </w:pPr>
      <w:r>
        <w:rPr>
          <w:rFonts w:eastAsia="Calibri" w:cs="Times New Roman"/>
          <w:sz w:val="24"/>
          <w:szCs w:val="24"/>
        </w:rPr>
        <w:t>Attachments:</w:t>
      </w:r>
    </w:p>
    <w:p w:rsidR="00BB2208" w:rsidRDefault="00BB2208" w:rsidP="00BB2208">
      <w:pPr>
        <w:ind w:left="720" w:firstLine="720"/>
        <w:rPr>
          <w:rFonts w:eastAsia="Calibri" w:cs="Times New Roman"/>
          <w:sz w:val="24"/>
          <w:szCs w:val="24"/>
        </w:rPr>
      </w:pPr>
      <w:r>
        <w:rPr>
          <w:rFonts w:eastAsia="Calibri" w:cs="Times New Roman"/>
          <w:sz w:val="24"/>
          <w:szCs w:val="24"/>
        </w:rPr>
        <w:t>College Readiness Conference Selected Data</w:t>
      </w:r>
    </w:p>
    <w:p w:rsidR="00BB2208" w:rsidRDefault="00BB2208" w:rsidP="00A87685">
      <w:pPr>
        <w:ind w:left="720" w:firstLine="720"/>
        <w:rPr>
          <w:rFonts w:eastAsia="Calibri" w:cs="Times New Roman"/>
          <w:sz w:val="24"/>
          <w:szCs w:val="24"/>
        </w:rPr>
      </w:pPr>
      <w:r>
        <w:rPr>
          <w:rFonts w:eastAsia="Calibri" w:cs="Times New Roman"/>
          <w:sz w:val="24"/>
          <w:szCs w:val="24"/>
        </w:rPr>
        <w:t>Notice of Retirement Celebration in honor of Professor Kevin Lavrack</w:t>
      </w:r>
    </w:p>
    <w:p w:rsidR="00A87685" w:rsidRPr="00A87685" w:rsidRDefault="00A87685" w:rsidP="00A87685">
      <w:pPr>
        <w:ind w:left="720" w:firstLine="720"/>
        <w:rPr>
          <w:rFonts w:eastAsia="Calibri" w:cs="Times New Roman"/>
          <w:sz w:val="24"/>
          <w:szCs w:val="24"/>
        </w:rPr>
      </w:pPr>
    </w:p>
    <w:p w:rsidR="00BB2208" w:rsidRDefault="00BB2208">
      <w:pPr>
        <w:rPr>
          <w:rFonts w:eastAsia="Calibri" w:cs="Times New Roman"/>
          <w:sz w:val="24"/>
          <w:szCs w:val="24"/>
        </w:rPr>
      </w:pPr>
      <w:r w:rsidRPr="00BB2208">
        <w:rPr>
          <w:rFonts w:eastAsia="Calibri" w:cs="Times New Roman"/>
          <w:i/>
          <w:sz w:val="24"/>
          <w:szCs w:val="24"/>
        </w:rPr>
        <w:t>Submitted by Caroline Seefchak, Ph.D., April 2011</w:t>
      </w:r>
      <w:r>
        <w:rPr>
          <w:rFonts w:eastAsia="Calibri" w:cs="Times New Roman"/>
          <w:sz w:val="24"/>
          <w:szCs w:val="24"/>
        </w:rPr>
        <w:br w:type="page"/>
      </w:r>
    </w:p>
    <w:p w:rsidR="00BB2208" w:rsidRDefault="00BB2208">
      <w:pPr>
        <w:rPr>
          <w:rFonts w:eastAsia="Calibri" w:cs="Times New Roman"/>
          <w:sz w:val="24"/>
          <w:szCs w:val="24"/>
        </w:rPr>
      </w:pPr>
    </w:p>
    <w:p w:rsidR="002A03B6" w:rsidRPr="009F20B2" w:rsidRDefault="002A03B6">
      <w:pPr>
        <w:rPr>
          <w:b/>
          <w:sz w:val="32"/>
          <w:szCs w:val="32"/>
        </w:rPr>
      </w:pPr>
      <w:r w:rsidRPr="009F20B2">
        <w:rPr>
          <w:b/>
          <w:sz w:val="32"/>
          <w:szCs w:val="32"/>
        </w:rPr>
        <w:t>COLLEGE READINESS CONFERENCE – Selected Data</w:t>
      </w:r>
    </w:p>
    <w:p w:rsidR="002A03B6" w:rsidRDefault="002A03B6">
      <w:r>
        <w:rPr>
          <w:noProof/>
        </w:rPr>
        <w:drawing>
          <wp:anchor distT="0" distB="0" distL="114300" distR="114300" simplePos="0" relativeHeight="251662336" behindDoc="1" locked="0" layoutInCell="1" allowOverlap="1">
            <wp:simplePos x="0" y="0"/>
            <wp:positionH relativeFrom="column">
              <wp:posOffset>-810895</wp:posOffset>
            </wp:positionH>
            <wp:positionV relativeFrom="paragraph">
              <wp:posOffset>356870</wp:posOffset>
            </wp:positionV>
            <wp:extent cx="7444740" cy="5081905"/>
            <wp:effectExtent l="19050" t="0" r="3810" b="0"/>
            <wp:wrapTight wrapText="bothSides">
              <wp:wrapPolygon edited="0">
                <wp:start x="-55" y="0"/>
                <wp:lineTo x="-55" y="21538"/>
                <wp:lineTo x="21611" y="21538"/>
                <wp:lineTo x="21611" y="0"/>
                <wp:lineTo x="-55" y="0"/>
              </wp:wrapPolygon>
            </wp:wrapTight>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srcRect/>
                    <a:stretch>
                      <a:fillRect/>
                    </a:stretch>
                  </pic:blipFill>
                  <pic:spPr bwMode="auto">
                    <a:xfrm>
                      <a:off x="0" y="0"/>
                      <a:ext cx="7444740" cy="5081905"/>
                    </a:xfrm>
                    <a:prstGeom prst="rect">
                      <a:avLst/>
                    </a:prstGeom>
                    <a:noFill/>
                  </pic:spPr>
                </pic:pic>
              </a:graphicData>
            </a:graphic>
          </wp:anchor>
        </w:drawing>
      </w:r>
    </w:p>
    <w:p w:rsidR="002A03B6" w:rsidRDefault="002A03B6"/>
    <w:p w:rsidR="002A03B6" w:rsidRDefault="002A03B6">
      <w:r w:rsidRPr="00E10177">
        <w:object w:dxaOrig="7188" w:dyaOrig="54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8.05pt;height:5in" o:ole="">
            <v:imagedata r:id="rId8" o:title=""/>
          </v:shape>
          <o:OLEObject Type="Embed" ProgID="PowerPoint.Slide.12" ShapeID="_x0000_i1025" DrawAspect="Content" ObjectID="_1364732562" r:id="rId9"/>
        </w:object>
      </w:r>
      <w:r w:rsidRPr="00E10177">
        <w:rPr>
          <w:noProof/>
        </w:rPr>
        <w:drawing>
          <wp:inline distT="0" distB="0" distL="0" distR="0">
            <wp:extent cx="6413648" cy="4529470"/>
            <wp:effectExtent l="19050" t="0" r="6202" b="0"/>
            <wp:docPr id="3" name="Picture 1" descr="MChart.png"/>
            <wp:cNvGraphicFramePr/>
            <a:graphic xmlns:a="http://schemas.openxmlformats.org/drawingml/2006/main">
              <a:graphicData uri="http://schemas.openxmlformats.org/drawingml/2006/picture">
                <pic:pic xmlns:pic="http://schemas.openxmlformats.org/drawingml/2006/picture">
                  <pic:nvPicPr>
                    <pic:cNvPr id="6" name="Picture 5" descr="MChart.png"/>
                    <pic:cNvPicPr>
                      <a:picLocks noChangeAspect="1"/>
                    </pic:cNvPicPr>
                  </pic:nvPicPr>
                  <pic:blipFill>
                    <a:blip r:embed="rId10" cstate="print"/>
                    <a:stretch>
                      <a:fillRect/>
                    </a:stretch>
                  </pic:blipFill>
                  <pic:spPr>
                    <a:xfrm>
                      <a:off x="0" y="0"/>
                      <a:ext cx="6413342" cy="4529254"/>
                    </a:xfrm>
                    <a:prstGeom prst="rect">
                      <a:avLst/>
                    </a:prstGeom>
                  </pic:spPr>
                </pic:pic>
              </a:graphicData>
            </a:graphic>
          </wp:inline>
        </w:drawing>
      </w:r>
    </w:p>
    <w:p w:rsidR="00AB749D" w:rsidRDefault="00AB749D">
      <w:pPr>
        <w:rPr>
          <w:rFonts w:eastAsia="Calibri" w:cs="Times New Roman"/>
          <w:sz w:val="24"/>
          <w:szCs w:val="24"/>
        </w:rPr>
      </w:pPr>
      <w:r>
        <w:rPr>
          <w:rFonts w:eastAsia="Calibri" w:cs="Times New Roman"/>
          <w:sz w:val="24"/>
          <w:szCs w:val="24"/>
        </w:rPr>
        <w:br w:type="page"/>
      </w:r>
    </w:p>
    <w:p w:rsidR="00AB749D" w:rsidRDefault="00AB749D" w:rsidP="004005DA">
      <w:pPr>
        <w:jc w:val="center"/>
        <w:rPr>
          <w:rFonts w:ascii="Imprint MT Shadow" w:hAnsi="Imprint MT Shadow"/>
          <w:sz w:val="36"/>
          <w:szCs w:val="36"/>
        </w:rPr>
      </w:pPr>
    </w:p>
    <w:p w:rsidR="00AB749D" w:rsidRPr="004005DA" w:rsidRDefault="00AB749D" w:rsidP="00B2574F">
      <w:pPr>
        <w:spacing w:line="360" w:lineRule="auto"/>
        <w:jc w:val="center"/>
        <w:rPr>
          <w:rFonts w:ascii="Imprint MT Shadow" w:hAnsi="Imprint MT Shadow"/>
          <w:sz w:val="36"/>
          <w:szCs w:val="36"/>
        </w:rPr>
      </w:pPr>
      <w:r w:rsidRPr="004005DA">
        <w:rPr>
          <w:rFonts w:ascii="Imprint MT Shadow" w:hAnsi="Imprint MT Shadow"/>
          <w:sz w:val="36"/>
          <w:szCs w:val="36"/>
        </w:rPr>
        <w:t>The Department of College Prep/Developmental Studies</w:t>
      </w:r>
    </w:p>
    <w:p w:rsidR="00AB749D" w:rsidRPr="004005DA" w:rsidRDefault="00AB749D" w:rsidP="00B2574F">
      <w:pPr>
        <w:spacing w:line="360" w:lineRule="auto"/>
        <w:jc w:val="center"/>
        <w:rPr>
          <w:rFonts w:ascii="Imprint MT Shadow" w:hAnsi="Imprint MT Shadow"/>
          <w:sz w:val="36"/>
          <w:szCs w:val="36"/>
        </w:rPr>
      </w:pPr>
      <w:r w:rsidRPr="004005DA">
        <w:rPr>
          <w:rFonts w:ascii="Imprint MT Shadow" w:hAnsi="Imprint MT Shadow"/>
          <w:sz w:val="36"/>
          <w:szCs w:val="36"/>
        </w:rPr>
        <w:t xml:space="preserve">is planning a </w:t>
      </w:r>
    </w:p>
    <w:p w:rsidR="00AB749D" w:rsidRPr="004005DA" w:rsidRDefault="00AB749D" w:rsidP="00B2574F">
      <w:pPr>
        <w:spacing w:line="360" w:lineRule="auto"/>
        <w:jc w:val="center"/>
        <w:rPr>
          <w:rFonts w:ascii="Imprint MT Shadow" w:hAnsi="Imprint MT Shadow"/>
          <w:sz w:val="44"/>
          <w:szCs w:val="44"/>
        </w:rPr>
      </w:pPr>
      <w:r w:rsidRPr="004005DA">
        <w:rPr>
          <w:rFonts w:ascii="Imprint MT Shadow" w:hAnsi="Imprint MT Shadow"/>
          <w:sz w:val="44"/>
          <w:szCs w:val="44"/>
        </w:rPr>
        <w:t>Retirement Celebration</w:t>
      </w:r>
    </w:p>
    <w:p w:rsidR="00AB749D" w:rsidRPr="004005DA" w:rsidRDefault="00AB749D" w:rsidP="00B2574F">
      <w:pPr>
        <w:spacing w:line="360" w:lineRule="auto"/>
        <w:jc w:val="center"/>
        <w:rPr>
          <w:rFonts w:ascii="Imprint MT Shadow" w:hAnsi="Imprint MT Shadow"/>
          <w:sz w:val="36"/>
          <w:szCs w:val="36"/>
        </w:rPr>
      </w:pPr>
      <w:r w:rsidRPr="004005DA">
        <w:rPr>
          <w:rFonts w:ascii="Imprint MT Shadow" w:hAnsi="Imprint MT Shadow"/>
          <w:sz w:val="36"/>
          <w:szCs w:val="36"/>
        </w:rPr>
        <w:t>in honor of</w:t>
      </w:r>
    </w:p>
    <w:p w:rsidR="00AB749D" w:rsidRPr="00C64EC4" w:rsidRDefault="00AB749D" w:rsidP="00B2574F">
      <w:pPr>
        <w:spacing w:line="360" w:lineRule="auto"/>
        <w:jc w:val="center"/>
        <w:rPr>
          <w:rFonts w:ascii="Imprint MT Shadow" w:hAnsi="Imprint MT Shadow"/>
          <w:sz w:val="56"/>
          <w:szCs w:val="56"/>
        </w:rPr>
      </w:pPr>
      <w:r w:rsidRPr="00C64EC4">
        <w:rPr>
          <w:rFonts w:ascii="Imprint MT Shadow" w:hAnsi="Imprint MT Shadow"/>
          <w:sz w:val="56"/>
          <w:szCs w:val="56"/>
        </w:rPr>
        <w:t>Professor Kevin Lavrack</w:t>
      </w:r>
    </w:p>
    <w:p w:rsidR="00AB749D" w:rsidRPr="005C2BDC" w:rsidRDefault="00AB749D" w:rsidP="00B2574F">
      <w:pPr>
        <w:spacing w:line="360" w:lineRule="auto"/>
        <w:jc w:val="center"/>
        <w:rPr>
          <w:rFonts w:ascii="Imprint MT Shadow" w:hAnsi="Imprint MT Shadow"/>
          <w:sz w:val="40"/>
          <w:szCs w:val="40"/>
        </w:rPr>
      </w:pPr>
      <w:r>
        <w:rPr>
          <w:rFonts w:ascii="Imprint MT Shadow" w:hAnsi="Imprint MT Shadow"/>
          <w:sz w:val="40"/>
          <w:szCs w:val="40"/>
        </w:rPr>
        <w:t>after</w:t>
      </w:r>
      <w:r w:rsidRPr="005C2BDC">
        <w:rPr>
          <w:rFonts w:ascii="Imprint MT Shadow" w:hAnsi="Imprint MT Shadow"/>
          <w:sz w:val="40"/>
          <w:szCs w:val="40"/>
        </w:rPr>
        <w:t xml:space="preserve"> 22 years at Edison State College</w:t>
      </w:r>
    </w:p>
    <w:p w:rsidR="00AB749D" w:rsidRPr="005C2BDC" w:rsidRDefault="00AB749D" w:rsidP="00B2574F">
      <w:pPr>
        <w:spacing w:line="360" w:lineRule="auto"/>
        <w:jc w:val="center"/>
        <w:rPr>
          <w:rFonts w:ascii="Imprint MT Shadow" w:hAnsi="Imprint MT Shadow"/>
          <w:sz w:val="40"/>
          <w:szCs w:val="40"/>
        </w:rPr>
      </w:pPr>
      <w:r w:rsidRPr="005C2BDC">
        <w:rPr>
          <w:rFonts w:ascii="Imprint MT Shadow" w:hAnsi="Imprint MT Shadow"/>
          <w:sz w:val="40"/>
          <w:szCs w:val="40"/>
        </w:rPr>
        <w:t>on</w:t>
      </w:r>
    </w:p>
    <w:p w:rsidR="00AB749D" w:rsidRPr="004005DA" w:rsidRDefault="00AB749D" w:rsidP="00B2574F">
      <w:pPr>
        <w:spacing w:line="360" w:lineRule="auto"/>
        <w:jc w:val="center"/>
        <w:rPr>
          <w:rFonts w:ascii="Imprint MT Shadow" w:hAnsi="Imprint MT Shadow"/>
          <w:sz w:val="44"/>
          <w:szCs w:val="44"/>
        </w:rPr>
      </w:pPr>
      <w:r w:rsidRPr="004005DA">
        <w:rPr>
          <w:rFonts w:ascii="Imprint MT Shadow" w:hAnsi="Imprint MT Shadow"/>
          <w:sz w:val="44"/>
          <w:szCs w:val="44"/>
        </w:rPr>
        <w:t xml:space="preserve">Thursday, May 5, </w:t>
      </w:r>
    </w:p>
    <w:p w:rsidR="00AB749D" w:rsidRPr="004005DA" w:rsidRDefault="00AB749D" w:rsidP="00B2574F">
      <w:pPr>
        <w:spacing w:line="360" w:lineRule="auto"/>
        <w:jc w:val="center"/>
        <w:rPr>
          <w:rFonts w:ascii="Imprint MT Shadow" w:hAnsi="Imprint MT Shadow"/>
          <w:sz w:val="44"/>
          <w:szCs w:val="44"/>
        </w:rPr>
      </w:pPr>
      <w:r w:rsidRPr="004005DA">
        <w:rPr>
          <w:rFonts w:ascii="Imprint MT Shadow" w:hAnsi="Imprint MT Shadow"/>
          <w:sz w:val="44"/>
          <w:szCs w:val="44"/>
        </w:rPr>
        <w:t>from 12:00 until 2:00 p.m.</w:t>
      </w:r>
      <w:r>
        <w:rPr>
          <w:rFonts w:ascii="Imprint MT Shadow" w:hAnsi="Imprint MT Shadow"/>
          <w:sz w:val="44"/>
          <w:szCs w:val="44"/>
        </w:rPr>
        <w:t>,</w:t>
      </w:r>
    </w:p>
    <w:p w:rsidR="00AB749D" w:rsidRDefault="00AB749D" w:rsidP="00B2574F">
      <w:pPr>
        <w:spacing w:line="360" w:lineRule="auto"/>
        <w:jc w:val="center"/>
        <w:rPr>
          <w:rFonts w:ascii="Imprint MT Shadow" w:hAnsi="Imprint MT Shadow"/>
          <w:sz w:val="44"/>
          <w:szCs w:val="44"/>
        </w:rPr>
      </w:pPr>
      <w:r w:rsidRPr="004005DA">
        <w:rPr>
          <w:rFonts w:ascii="Imprint MT Shadow" w:hAnsi="Imprint MT Shadow"/>
          <w:sz w:val="44"/>
          <w:szCs w:val="44"/>
        </w:rPr>
        <w:t>in H 218.</w:t>
      </w:r>
    </w:p>
    <w:p w:rsidR="00AB749D" w:rsidRPr="00CD5803" w:rsidRDefault="00AB749D" w:rsidP="00B2574F">
      <w:pPr>
        <w:spacing w:line="360" w:lineRule="auto"/>
        <w:jc w:val="center"/>
        <w:rPr>
          <w:rFonts w:ascii="Imprint MT Shadow" w:hAnsi="Imprint MT Shadow"/>
          <w:sz w:val="16"/>
          <w:szCs w:val="16"/>
        </w:rPr>
      </w:pPr>
    </w:p>
    <w:p w:rsidR="00AB749D" w:rsidRPr="00CD5803" w:rsidRDefault="00AB749D" w:rsidP="00B2574F">
      <w:pPr>
        <w:spacing w:line="360" w:lineRule="auto"/>
        <w:jc w:val="center"/>
        <w:rPr>
          <w:rFonts w:ascii="Imprint MT Shadow" w:hAnsi="Imprint MT Shadow"/>
          <w:i/>
          <w:sz w:val="36"/>
          <w:szCs w:val="36"/>
        </w:rPr>
      </w:pPr>
      <w:r w:rsidRPr="00CD5803">
        <w:rPr>
          <w:rFonts w:ascii="Imprint MT Shadow" w:hAnsi="Imprint MT Shadow"/>
          <w:i/>
          <w:sz w:val="36"/>
          <w:szCs w:val="36"/>
        </w:rPr>
        <w:t xml:space="preserve">Food and refreshments will be provided  </w:t>
      </w:r>
    </w:p>
    <w:p w:rsidR="00EF5397" w:rsidRPr="009F20B2" w:rsidRDefault="00AB749D" w:rsidP="009F20B2">
      <w:pPr>
        <w:spacing w:line="360" w:lineRule="auto"/>
        <w:jc w:val="center"/>
        <w:rPr>
          <w:rFonts w:ascii="Imprint MT Shadow" w:hAnsi="Imprint MT Shadow"/>
          <w:i/>
          <w:sz w:val="36"/>
          <w:szCs w:val="36"/>
        </w:rPr>
      </w:pPr>
      <w:r w:rsidRPr="00CD5803">
        <w:rPr>
          <w:rFonts w:ascii="Imprint MT Shadow" w:hAnsi="Imprint MT Shadow"/>
          <w:i/>
          <w:sz w:val="36"/>
          <w:szCs w:val="36"/>
        </w:rPr>
        <w:t>by the College Prep Department.</w:t>
      </w:r>
    </w:p>
    <w:sectPr w:rsidR="00EF5397" w:rsidRPr="009F20B2" w:rsidSect="00A87685">
      <w:pgSz w:w="12240" w:h="15840"/>
      <w:pgMar w:top="1800" w:right="1440" w:bottom="180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Goudy Old Style">
    <w:panose1 w:val="02020502050305020303"/>
    <w:charset w:val="00"/>
    <w:family w:val="roman"/>
    <w:pitch w:val="variable"/>
    <w:sig w:usb0="00000003" w:usb1="00000000" w:usb2="00000000" w:usb3="00000000" w:csb0="00000001" w:csb1="00000000"/>
  </w:font>
  <w:font w:name="Imprint MT Shadow">
    <w:panose1 w:val="04020605060303030202"/>
    <w:charset w:val="00"/>
    <w:family w:val="decorativ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D94F79"/>
    <w:multiLevelType w:val="hybridMultilevel"/>
    <w:tmpl w:val="4EC8A008"/>
    <w:lvl w:ilvl="0" w:tplc="3CDE5D34">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10EF64BF"/>
    <w:multiLevelType w:val="hybridMultilevel"/>
    <w:tmpl w:val="5CC431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5A33053"/>
    <w:multiLevelType w:val="hybridMultilevel"/>
    <w:tmpl w:val="1FAC6008"/>
    <w:lvl w:ilvl="0" w:tplc="E6BA1426">
      <w:start w:val="1"/>
      <w:numFmt w:val="upperRoman"/>
      <w:lvlText w:val="%1."/>
      <w:lvlJc w:val="left"/>
      <w:pPr>
        <w:ind w:left="720" w:hanging="720"/>
      </w:pPr>
      <w:rPr>
        <w:rFonts w:hint="default"/>
      </w:rPr>
    </w:lvl>
    <w:lvl w:ilvl="1" w:tplc="3CDE5D34">
      <w:start w:val="1"/>
      <w:numFmt w:val="bullet"/>
      <w:lvlText w:val=""/>
      <w:lvlJc w:val="left"/>
      <w:pPr>
        <w:ind w:left="1080" w:hanging="360"/>
      </w:pPr>
      <w:rPr>
        <w:rFonts w:ascii="Wingdings" w:hAnsi="Wingdings" w:hint="default"/>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18453FF5"/>
    <w:multiLevelType w:val="hybridMultilevel"/>
    <w:tmpl w:val="52480B32"/>
    <w:lvl w:ilvl="0" w:tplc="3CDE5D34">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1FD447B5"/>
    <w:multiLevelType w:val="hybridMultilevel"/>
    <w:tmpl w:val="BFF84020"/>
    <w:lvl w:ilvl="0" w:tplc="04090005">
      <w:start w:val="1"/>
      <w:numFmt w:val="bullet"/>
      <w:lvlText w:val=""/>
      <w:lvlJc w:val="left"/>
      <w:pPr>
        <w:ind w:left="720" w:hanging="360"/>
      </w:pPr>
      <w:rPr>
        <w:rFonts w:ascii="Wingdings" w:hAnsi="Wingdings" w:hint="default"/>
      </w:rPr>
    </w:lvl>
    <w:lvl w:ilvl="1" w:tplc="3CDE5D34">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0AD4C39"/>
    <w:multiLevelType w:val="hybridMultilevel"/>
    <w:tmpl w:val="F91C6848"/>
    <w:lvl w:ilvl="0" w:tplc="3CDE5D3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62E32FB"/>
    <w:multiLevelType w:val="hybridMultilevel"/>
    <w:tmpl w:val="EEE44DFC"/>
    <w:lvl w:ilvl="0" w:tplc="3CDE5D3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9C27DCA"/>
    <w:multiLevelType w:val="hybridMultilevel"/>
    <w:tmpl w:val="1B889B9A"/>
    <w:lvl w:ilvl="0" w:tplc="127696A8">
      <w:start w:val="1"/>
      <w:numFmt w:val="upperRoman"/>
      <w:lvlText w:val="%1."/>
      <w:lvlJc w:val="right"/>
      <w:pPr>
        <w:tabs>
          <w:tab w:val="num" w:pos="720"/>
        </w:tabs>
        <w:ind w:left="720" w:hanging="360"/>
      </w:pPr>
    </w:lvl>
    <w:lvl w:ilvl="1" w:tplc="397E0BB4" w:tentative="1">
      <w:start w:val="1"/>
      <w:numFmt w:val="upperRoman"/>
      <w:lvlText w:val="%2."/>
      <w:lvlJc w:val="right"/>
      <w:pPr>
        <w:tabs>
          <w:tab w:val="num" w:pos="1440"/>
        </w:tabs>
        <w:ind w:left="1440" w:hanging="360"/>
      </w:pPr>
    </w:lvl>
    <w:lvl w:ilvl="2" w:tplc="33AA86CE" w:tentative="1">
      <w:start w:val="1"/>
      <w:numFmt w:val="upperRoman"/>
      <w:lvlText w:val="%3."/>
      <w:lvlJc w:val="right"/>
      <w:pPr>
        <w:tabs>
          <w:tab w:val="num" w:pos="2160"/>
        </w:tabs>
        <w:ind w:left="2160" w:hanging="360"/>
      </w:pPr>
    </w:lvl>
    <w:lvl w:ilvl="3" w:tplc="02A60F48" w:tentative="1">
      <w:start w:val="1"/>
      <w:numFmt w:val="upperRoman"/>
      <w:lvlText w:val="%4."/>
      <w:lvlJc w:val="right"/>
      <w:pPr>
        <w:tabs>
          <w:tab w:val="num" w:pos="2880"/>
        </w:tabs>
        <w:ind w:left="2880" w:hanging="360"/>
      </w:pPr>
    </w:lvl>
    <w:lvl w:ilvl="4" w:tplc="79844C2C" w:tentative="1">
      <w:start w:val="1"/>
      <w:numFmt w:val="upperRoman"/>
      <w:lvlText w:val="%5."/>
      <w:lvlJc w:val="right"/>
      <w:pPr>
        <w:tabs>
          <w:tab w:val="num" w:pos="3600"/>
        </w:tabs>
        <w:ind w:left="3600" w:hanging="360"/>
      </w:pPr>
    </w:lvl>
    <w:lvl w:ilvl="5" w:tplc="CA6AF3CE" w:tentative="1">
      <w:start w:val="1"/>
      <w:numFmt w:val="upperRoman"/>
      <w:lvlText w:val="%6."/>
      <w:lvlJc w:val="right"/>
      <w:pPr>
        <w:tabs>
          <w:tab w:val="num" w:pos="4320"/>
        </w:tabs>
        <w:ind w:left="4320" w:hanging="360"/>
      </w:pPr>
    </w:lvl>
    <w:lvl w:ilvl="6" w:tplc="E15AF5C0" w:tentative="1">
      <w:start w:val="1"/>
      <w:numFmt w:val="upperRoman"/>
      <w:lvlText w:val="%7."/>
      <w:lvlJc w:val="right"/>
      <w:pPr>
        <w:tabs>
          <w:tab w:val="num" w:pos="5040"/>
        </w:tabs>
        <w:ind w:left="5040" w:hanging="360"/>
      </w:pPr>
    </w:lvl>
    <w:lvl w:ilvl="7" w:tplc="8ED64A46" w:tentative="1">
      <w:start w:val="1"/>
      <w:numFmt w:val="upperRoman"/>
      <w:lvlText w:val="%8."/>
      <w:lvlJc w:val="right"/>
      <w:pPr>
        <w:tabs>
          <w:tab w:val="num" w:pos="5760"/>
        </w:tabs>
        <w:ind w:left="5760" w:hanging="360"/>
      </w:pPr>
    </w:lvl>
    <w:lvl w:ilvl="8" w:tplc="CD2EF562" w:tentative="1">
      <w:start w:val="1"/>
      <w:numFmt w:val="upperRoman"/>
      <w:lvlText w:val="%9."/>
      <w:lvlJc w:val="right"/>
      <w:pPr>
        <w:tabs>
          <w:tab w:val="num" w:pos="6480"/>
        </w:tabs>
        <w:ind w:left="6480" w:hanging="360"/>
      </w:pPr>
    </w:lvl>
  </w:abstractNum>
  <w:abstractNum w:abstractNumId="8">
    <w:nsid w:val="51562620"/>
    <w:multiLevelType w:val="hybridMultilevel"/>
    <w:tmpl w:val="65501980"/>
    <w:lvl w:ilvl="0" w:tplc="04090005">
      <w:start w:val="1"/>
      <w:numFmt w:val="bullet"/>
      <w:lvlText w:val=""/>
      <w:lvlJc w:val="left"/>
      <w:pPr>
        <w:ind w:left="720" w:hanging="360"/>
      </w:pPr>
      <w:rPr>
        <w:rFonts w:ascii="Wingdings" w:hAnsi="Wingdings" w:hint="default"/>
      </w:rPr>
    </w:lvl>
    <w:lvl w:ilvl="1" w:tplc="3CDE5D34">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3E70188"/>
    <w:multiLevelType w:val="hybridMultilevel"/>
    <w:tmpl w:val="FEE07F82"/>
    <w:lvl w:ilvl="0" w:tplc="FC701398">
      <w:start w:val="1"/>
      <w:numFmt w:val="upperRoman"/>
      <w:lvlText w:val="%1."/>
      <w:lvlJc w:val="left"/>
      <w:pPr>
        <w:ind w:left="1080" w:hanging="720"/>
      </w:pPr>
      <w:rPr>
        <w:rFonts w:eastAsia="Calibri"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6996CFD"/>
    <w:multiLevelType w:val="hybridMultilevel"/>
    <w:tmpl w:val="FAE8336C"/>
    <w:lvl w:ilvl="0" w:tplc="3CDE5D3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58A33F3C"/>
    <w:multiLevelType w:val="hybridMultilevel"/>
    <w:tmpl w:val="20E6920A"/>
    <w:lvl w:ilvl="0" w:tplc="3CDE5D3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5F6F003C"/>
    <w:multiLevelType w:val="hybridMultilevel"/>
    <w:tmpl w:val="566E4D46"/>
    <w:lvl w:ilvl="0" w:tplc="3CDE5D3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60E86C0A"/>
    <w:multiLevelType w:val="hybridMultilevel"/>
    <w:tmpl w:val="F32A23A4"/>
    <w:lvl w:ilvl="0" w:tplc="A8B80EF6">
      <w:start w:val="1"/>
      <w:numFmt w:val="upperRoman"/>
      <w:lvlText w:val="%1."/>
      <w:lvlJc w:val="left"/>
      <w:pPr>
        <w:ind w:left="720" w:hanging="360"/>
      </w:pPr>
      <w:rPr>
        <w:rFonts w:asciiTheme="minorHAnsi" w:eastAsiaTheme="minorHAnsi" w:hAnsiTheme="minorHAnsi" w:cstheme="minorBid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2D55387"/>
    <w:multiLevelType w:val="hybridMultilevel"/>
    <w:tmpl w:val="2D9AB34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64875DD7"/>
    <w:multiLevelType w:val="hybridMultilevel"/>
    <w:tmpl w:val="818EB724"/>
    <w:lvl w:ilvl="0" w:tplc="859062A6">
      <w:start w:val="11"/>
      <w:numFmt w:val="upperRoman"/>
      <w:lvlText w:val="%1."/>
      <w:lvlJc w:val="right"/>
      <w:pPr>
        <w:tabs>
          <w:tab w:val="num" w:pos="720"/>
        </w:tabs>
        <w:ind w:left="720" w:hanging="360"/>
      </w:pPr>
    </w:lvl>
    <w:lvl w:ilvl="1" w:tplc="198442DA" w:tentative="1">
      <w:start w:val="1"/>
      <w:numFmt w:val="upperRoman"/>
      <w:lvlText w:val="%2."/>
      <w:lvlJc w:val="right"/>
      <w:pPr>
        <w:tabs>
          <w:tab w:val="num" w:pos="1440"/>
        </w:tabs>
        <w:ind w:left="1440" w:hanging="360"/>
      </w:pPr>
    </w:lvl>
    <w:lvl w:ilvl="2" w:tplc="0AFCCD90" w:tentative="1">
      <w:start w:val="1"/>
      <w:numFmt w:val="upperRoman"/>
      <w:lvlText w:val="%3."/>
      <w:lvlJc w:val="right"/>
      <w:pPr>
        <w:tabs>
          <w:tab w:val="num" w:pos="2160"/>
        </w:tabs>
        <w:ind w:left="2160" w:hanging="360"/>
      </w:pPr>
    </w:lvl>
    <w:lvl w:ilvl="3" w:tplc="AE021EEC" w:tentative="1">
      <w:start w:val="1"/>
      <w:numFmt w:val="upperRoman"/>
      <w:lvlText w:val="%4."/>
      <w:lvlJc w:val="right"/>
      <w:pPr>
        <w:tabs>
          <w:tab w:val="num" w:pos="2880"/>
        </w:tabs>
        <w:ind w:left="2880" w:hanging="360"/>
      </w:pPr>
    </w:lvl>
    <w:lvl w:ilvl="4" w:tplc="C390E642" w:tentative="1">
      <w:start w:val="1"/>
      <w:numFmt w:val="upperRoman"/>
      <w:lvlText w:val="%5."/>
      <w:lvlJc w:val="right"/>
      <w:pPr>
        <w:tabs>
          <w:tab w:val="num" w:pos="3600"/>
        </w:tabs>
        <w:ind w:left="3600" w:hanging="360"/>
      </w:pPr>
    </w:lvl>
    <w:lvl w:ilvl="5" w:tplc="2C20579C" w:tentative="1">
      <w:start w:val="1"/>
      <w:numFmt w:val="upperRoman"/>
      <w:lvlText w:val="%6."/>
      <w:lvlJc w:val="right"/>
      <w:pPr>
        <w:tabs>
          <w:tab w:val="num" w:pos="4320"/>
        </w:tabs>
        <w:ind w:left="4320" w:hanging="360"/>
      </w:pPr>
    </w:lvl>
    <w:lvl w:ilvl="6" w:tplc="53CE7718" w:tentative="1">
      <w:start w:val="1"/>
      <w:numFmt w:val="upperRoman"/>
      <w:lvlText w:val="%7."/>
      <w:lvlJc w:val="right"/>
      <w:pPr>
        <w:tabs>
          <w:tab w:val="num" w:pos="5040"/>
        </w:tabs>
        <w:ind w:left="5040" w:hanging="360"/>
      </w:pPr>
    </w:lvl>
    <w:lvl w:ilvl="7" w:tplc="545832F0" w:tentative="1">
      <w:start w:val="1"/>
      <w:numFmt w:val="upperRoman"/>
      <w:lvlText w:val="%8."/>
      <w:lvlJc w:val="right"/>
      <w:pPr>
        <w:tabs>
          <w:tab w:val="num" w:pos="5760"/>
        </w:tabs>
        <w:ind w:left="5760" w:hanging="360"/>
      </w:pPr>
    </w:lvl>
    <w:lvl w:ilvl="8" w:tplc="83BA0CF0" w:tentative="1">
      <w:start w:val="1"/>
      <w:numFmt w:val="upperRoman"/>
      <w:lvlText w:val="%9."/>
      <w:lvlJc w:val="right"/>
      <w:pPr>
        <w:tabs>
          <w:tab w:val="num" w:pos="6480"/>
        </w:tabs>
        <w:ind w:left="6480" w:hanging="360"/>
      </w:pPr>
    </w:lvl>
  </w:abstractNum>
  <w:abstractNum w:abstractNumId="16">
    <w:nsid w:val="6DA513DE"/>
    <w:multiLevelType w:val="hybridMultilevel"/>
    <w:tmpl w:val="BA74881E"/>
    <w:lvl w:ilvl="0" w:tplc="3CDE5D3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F323068"/>
    <w:multiLevelType w:val="hybridMultilevel"/>
    <w:tmpl w:val="8AC8C536"/>
    <w:lvl w:ilvl="0" w:tplc="372CE100">
      <w:start w:val="10"/>
      <w:numFmt w:val="upperRoman"/>
      <w:lvlText w:val="%1."/>
      <w:lvlJc w:val="right"/>
      <w:pPr>
        <w:tabs>
          <w:tab w:val="num" w:pos="720"/>
        </w:tabs>
        <w:ind w:left="720" w:hanging="360"/>
      </w:pPr>
    </w:lvl>
    <w:lvl w:ilvl="1" w:tplc="81786FA0" w:tentative="1">
      <w:start w:val="1"/>
      <w:numFmt w:val="upperRoman"/>
      <w:lvlText w:val="%2."/>
      <w:lvlJc w:val="right"/>
      <w:pPr>
        <w:tabs>
          <w:tab w:val="num" w:pos="1440"/>
        </w:tabs>
        <w:ind w:left="1440" w:hanging="360"/>
      </w:pPr>
    </w:lvl>
    <w:lvl w:ilvl="2" w:tplc="C5F612C2" w:tentative="1">
      <w:start w:val="1"/>
      <w:numFmt w:val="upperRoman"/>
      <w:lvlText w:val="%3."/>
      <w:lvlJc w:val="right"/>
      <w:pPr>
        <w:tabs>
          <w:tab w:val="num" w:pos="2160"/>
        </w:tabs>
        <w:ind w:left="2160" w:hanging="360"/>
      </w:pPr>
    </w:lvl>
    <w:lvl w:ilvl="3" w:tplc="23803B8E" w:tentative="1">
      <w:start w:val="1"/>
      <w:numFmt w:val="upperRoman"/>
      <w:lvlText w:val="%4."/>
      <w:lvlJc w:val="right"/>
      <w:pPr>
        <w:tabs>
          <w:tab w:val="num" w:pos="2880"/>
        </w:tabs>
        <w:ind w:left="2880" w:hanging="360"/>
      </w:pPr>
    </w:lvl>
    <w:lvl w:ilvl="4" w:tplc="45A4042E" w:tentative="1">
      <w:start w:val="1"/>
      <w:numFmt w:val="upperRoman"/>
      <w:lvlText w:val="%5."/>
      <w:lvlJc w:val="right"/>
      <w:pPr>
        <w:tabs>
          <w:tab w:val="num" w:pos="3600"/>
        </w:tabs>
        <w:ind w:left="3600" w:hanging="360"/>
      </w:pPr>
    </w:lvl>
    <w:lvl w:ilvl="5" w:tplc="AB50C40C" w:tentative="1">
      <w:start w:val="1"/>
      <w:numFmt w:val="upperRoman"/>
      <w:lvlText w:val="%6."/>
      <w:lvlJc w:val="right"/>
      <w:pPr>
        <w:tabs>
          <w:tab w:val="num" w:pos="4320"/>
        </w:tabs>
        <w:ind w:left="4320" w:hanging="360"/>
      </w:pPr>
    </w:lvl>
    <w:lvl w:ilvl="6" w:tplc="95F8F1FE" w:tentative="1">
      <w:start w:val="1"/>
      <w:numFmt w:val="upperRoman"/>
      <w:lvlText w:val="%7."/>
      <w:lvlJc w:val="right"/>
      <w:pPr>
        <w:tabs>
          <w:tab w:val="num" w:pos="5040"/>
        </w:tabs>
        <w:ind w:left="5040" w:hanging="360"/>
      </w:pPr>
    </w:lvl>
    <w:lvl w:ilvl="7" w:tplc="5C20CCF0" w:tentative="1">
      <w:start w:val="1"/>
      <w:numFmt w:val="upperRoman"/>
      <w:lvlText w:val="%8."/>
      <w:lvlJc w:val="right"/>
      <w:pPr>
        <w:tabs>
          <w:tab w:val="num" w:pos="5760"/>
        </w:tabs>
        <w:ind w:left="5760" w:hanging="360"/>
      </w:pPr>
    </w:lvl>
    <w:lvl w:ilvl="8" w:tplc="B4A219F6" w:tentative="1">
      <w:start w:val="1"/>
      <w:numFmt w:val="upperRoman"/>
      <w:lvlText w:val="%9."/>
      <w:lvlJc w:val="right"/>
      <w:pPr>
        <w:tabs>
          <w:tab w:val="num" w:pos="6480"/>
        </w:tabs>
        <w:ind w:left="6480" w:hanging="360"/>
      </w:pPr>
    </w:lvl>
  </w:abstractNum>
  <w:num w:numId="1">
    <w:abstractNumId w:val="14"/>
  </w:num>
  <w:num w:numId="2">
    <w:abstractNumId w:val="13"/>
  </w:num>
  <w:num w:numId="3">
    <w:abstractNumId w:val="2"/>
  </w:num>
  <w:num w:numId="4">
    <w:abstractNumId w:val="11"/>
  </w:num>
  <w:num w:numId="5">
    <w:abstractNumId w:val="0"/>
  </w:num>
  <w:num w:numId="6">
    <w:abstractNumId w:val="1"/>
  </w:num>
  <w:num w:numId="7">
    <w:abstractNumId w:val="3"/>
  </w:num>
  <w:num w:numId="8">
    <w:abstractNumId w:val="10"/>
  </w:num>
  <w:num w:numId="9">
    <w:abstractNumId w:val="6"/>
  </w:num>
  <w:num w:numId="10">
    <w:abstractNumId w:val="16"/>
  </w:num>
  <w:num w:numId="11">
    <w:abstractNumId w:val="12"/>
  </w:num>
  <w:num w:numId="12">
    <w:abstractNumId w:val="5"/>
  </w:num>
  <w:num w:numId="13">
    <w:abstractNumId w:val="9"/>
  </w:num>
  <w:num w:numId="14">
    <w:abstractNumId w:val="8"/>
  </w:num>
  <w:num w:numId="15">
    <w:abstractNumId w:val="4"/>
  </w:num>
  <w:num w:numId="16">
    <w:abstractNumId w:val="7"/>
  </w:num>
  <w:num w:numId="17">
    <w:abstractNumId w:val="17"/>
  </w:num>
  <w:num w:numId="18">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rsids>
    <w:rsidRoot w:val="005E49F4"/>
    <w:rsid w:val="00032A68"/>
    <w:rsid w:val="000452CD"/>
    <w:rsid w:val="0007394A"/>
    <w:rsid w:val="000B28C4"/>
    <w:rsid w:val="000D2B4B"/>
    <w:rsid w:val="0015475C"/>
    <w:rsid w:val="00155C2A"/>
    <w:rsid w:val="001630D2"/>
    <w:rsid w:val="00163E9D"/>
    <w:rsid w:val="00172E48"/>
    <w:rsid w:val="0019495D"/>
    <w:rsid w:val="001958B7"/>
    <w:rsid w:val="001A554C"/>
    <w:rsid w:val="001F424E"/>
    <w:rsid w:val="00202D76"/>
    <w:rsid w:val="0023132C"/>
    <w:rsid w:val="002A03B6"/>
    <w:rsid w:val="002B5446"/>
    <w:rsid w:val="003849D2"/>
    <w:rsid w:val="003B30CE"/>
    <w:rsid w:val="003C62C1"/>
    <w:rsid w:val="003E19AB"/>
    <w:rsid w:val="0047097C"/>
    <w:rsid w:val="004E786A"/>
    <w:rsid w:val="004F46F3"/>
    <w:rsid w:val="005301FE"/>
    <w:rsid w:val="00572590"/>
    <w:rsid w:val="00597766"/>
    <w:rsid w:val="005A49A8"/>
    <w:rsid w:val="005A7F61"/>
    <w:rsid w:val="005E49F4"/>
    <w:rsid w:val="005F674B"/>
    <w:rsid w:val="006334C0"/>
    <w:rsid w:val="00690269"/>
    <w:rsid w:val="006F6D82"/>
    <w:rsid w:val="0071016F"/>
    <w:rsid w:val="00712847"/>
    <w:rsid w:val="00746051"/>
    <w:rsid w:val="007577BA"/>
    <w:rsid w:val="00790FE7"/>
    <w:rsid w:val="007925B9"/>
    <w:rsid w:val="007F1B97"/>
    <w:rsid w:val="008800AA"/>
    <w:rsid w:val="00891441"/>
    <w:rsid w:val="00934807"/>
    <w:rsid w:val="009758EE"/>
    <w:rsid w:val="00990158"/>
    <w:rsid w:val="009A370D"/>
    <w:rsid w:val="009E392E"/>
    <w:rsid w:val="009F20B2"/>
    <w:rsid w:val="00A06BBE"/>
    <w:rsid w:val="00A26174"/>
    <w:rsid w:val="00A35380"/>
    <w:rsid w:val="00A705BD"/>
    <w:rsid w:val="00A87685"/>
    <w:rsid w:val="00A92F39"/>
    <w:rsid w:val="00AB749D"/>
    <w:rsid w:val="00AC4DC5"/>
    <w:rsid w:val="00B610CE"/>
    <w:rsid w:val="00B612C8"/>
    <w:rsid w:val="00B620EA"/>
    <w:rsid w:val="00BA3A7C"/>
    <w:rsid w:val="00BB2208"/>
    <w:rsid w:val="00BC0F22"/>
    <w:rsid w:val="00C40119"/>
    <w:rsid w:val="00C567D9"/>
    <w:rsid w:val="00CE4348"/>
    <w:rsid w:val="00DB0C3A"/>
    <w:rsid w:val="00E006B3"/>
    <w:rsid w:val="00E07904"/>
    <w:rsid w:val="00E50476"/>
    <w:rsid w:val="00E71F09"/>
    <w:rsid w:val="00E91D4F"/>
    <w:rsid w:val="00EA4ACB"/>
    <w:rsid w:val="00EB37E0"/>
    <w:rsid w:val="00EC062A"/>
    <w:rsid w:val="00EF5397"/>
    <w:rsid w:val="00EF56DB"/>
    <w:rsid w:val="00FE2D0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rules v:ext="edit">
        <o:r id="V:Rule2" type="connector" idref="#_x0000_s102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49F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006B3"/>
    <w:pPr>
      <w:ind w:left="720"/>
      <w:contextualSpacing/>
    </w:pPr>
  </w:style>
  <w:style w:type="character" w:styleId="Hyperlink">
    <w:name w:val="Hyperlink"/>
    <w:basedOn w:val="DefaultParagraphFont"/>
    <w:uiPriority w:val="99"/>
    <w:unhideWhenUsed/>
    <w:rsid w:val="00C40119"/>
    <w:rPr>
      <w:color w:val="0000FF" w:themeColor="hyperlink"/>
      <w:u w:val="single"/>
    </w:rPr>
  </w:style>
  <w:style w:type="paragraph" w:styleId="BalloonText">
    <w:name w:val="Balloon Text"/>
    <w:basedOn w:val="Normal"/>
    <w:link w:val="BalloonTextChar"/>
    <w:uiPriority w:val="99"/>
    <w:semiHidden/>
    <w:unhideWhenUsed/>
    <w:rsid w:val="002A03B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A03B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907571726">
      <w:bodyDiv w:val="1"/>
      <w:marLeft w:val="0"/>
      <w:marRight w:val="0"/>
      <w:marTop w:val="0"/>
      <w:marBottom w:val="0"/>
      <w:divBdr>
        <w:top w:val="none" w:sz="0" w:space="0" w:color="auto"/>
        <w:left w:val="none" w:sz="0" w:space="0" w:color="auto"/>
        <w:bottom w:val="none" w:sz="0" w:space="0" w:color="auto"/>
        <w:right w:val="none" w:sz="0" w:space="0" w:color="auto"/>
      </w:divBdr>
      <w:divsChild>
        <w:div w:id="932132697">
          <w:marLeft w:val="907"/>
          <w:marRight w:val="0"/>
          <w:marTop w:val="154"/>
          <w:marBottom w:val="0"/>
          <w:divBdr>
            <w:top w:val="none" w:sz="0" w:space="0" w:color="auto"/>
            <w:left w:val="none" w:sz="0" w:space="0" w:color="auto"/>
            <w:bottom w:val="none" w:sz="0" w:space="0" w:color="auto"/>
            <w:right w:val="none" w:sz="0" w:space="0" w:color="auto"/>
          </w:divBdr>
        </w:div>
        <w:div w:id="1002127324">
          <w:marLeft w:val="907"/>
          <w:marRight w:val="0"/>
          <w:marTop w:val="154"/>
          <w:marBottom w:val="0"/>
          <w:divBdr>
            <w:top w:val="none" w:sz="0" w:space="0" w:color="auto"/>
            <w:left w:val="none" w:sz="0" w:space="0" w:color="auto"/>
            <w:bottom w:val="none" w:sz="0" w:space="0" w:color="auto"/>
            <w:right w:val="none" w:sz="0" w:space="0" w:color="auto"/>
          </w:divBdr>
        </w:div>
        <w:div w:id="1544756509">
          <w:marLeft w:val="907"/>
          <w:marRight w:val="0"/>
          <w:marTop w:val="154"/>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package" Target="embeddings/Microsoft_Office_PowerPoint_Slide1.sld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DA1D8E-935E-40B0-BE35-14F88768CD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1188</Words>
  <Characters>6776</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7949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Seefchak</dc:creator>
  <cp:keywords/>
  <dc:description/>
  <cp:lastModifiedBy>scallanan</cp:lastModifiedBy>
  <cp:revision>2</cp:revision>
  <cp:lastPrinted>2011-04-19T19:35:00Z</cp:lastPrinted>
  <dcterms:created xsi:type="dcterms:W3CDTF">2011-04-19T19:36:00Z</dcterms:created>
  <dcterms:modified xsi:type="dcterms:W3CDTF">2011-04-19T19:36:00Z</dcterms:modified>
</cp:coreProperties>
</file>