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9A" w:rsidRPr="00776934" w:rsidRDefault="0012069A" w:rsidP="00A066B4">
      <w:pPr>
        <w:spacing w:after="0"/>
        <w:jc w:val="center"/>
        <w:rPr>
          <w:rFonts w:ascii="Goudy Old Style" w:hAnsi="Goudy Old Style"/>
          <w:sz w:val="32"/>
          <w:szCs w:val="32"/>
        </w:rPr>
      </w:pPr>
      <w:r w:rsidRPr="00776934">
        <w:rPr>
          <w:rFonts w:ascii="Goudy Old Style" w:hAnsi="Goudy Old Style"/>
          <w:sz w:val="32"/>
          <w:szCs w:val="32"/>
        </w:rPr>
        <w:t>Professional Development Committee</w:t>
      </w:r>
    </w:p>
    <w:p w:rsidR="0012069A" w:rsidRPr="00776934" w:rsidRDefault="0012069A" w:rsidP="00A066B4">
      <w:pPr>
        <w:spacing w:after="0"/>
        <w:jc w:val="center"/>
        <w:rPr>
          <w:rFonts w:ascii="Goudy Old Style" w:hAnsi="Goudy Old Style"/>
          <w:sz w:val="28"/>
          <w:szCs w:val="28"/>
        </w:rPr>
      </w:pPr>
      <w:r w:rsidRPr="00776934">
        <w:rPr>
          <w:rFonts w:ascii="Goudy Old Style" w:hAnsi="Goudy Old Style"/>
          <w:sz w:val="28"/>
          <w:szCs w:val="28"/>
        </w:rPr>
        <w:t>Minutes of Meeting</w:t>
      </w:r>
    </w:p>
    <w:p w:rsidR="0012069A" w:rsidRDefault="0012069A" w:rsidP="00A066B4">
      <w:pPr>
        <w:spacing w:after="0"/>
        <w:jc w:val="center"/>
        <w:rPr>
          <w:rFonts w:ascii="Goudy Old Style" w:hAnsi="Goudy Old Style"/>
          <w:sz w:val="28"/>
          <w:szCs w:val="28"/>
        </w:rPr>
      </w:pPr>
      <w:r w:rsidRPr="00776934">
        <w:rPr>
          <w:rFonts w:ascii="Goudy Old Style" w:hAnsi="Goudy Old Style"/>
          <w:sz w:val="28"/>
          <w:szCs w:val="28"/>
        </w:rPr>
        <w:t xml:space="preserve"> </w:t>
      </w:r>
      <w:r w:rsidR="008556FC">
        <w:rPr>
          <w:rFonts w:ascii="Goudy Old Style" w:hAnsi="Goudy Old Style"/>
          <w:sz w:val="28"/>
          <w:szCs w:val="28"/>
        </w:rPr>
        <w:t xml:space="preserve">Friday, </w:t>
      </w:r>
      <w:r w:rsidR="00017F13">
        <w:rPr>
          <w:rFonts w:ascii="Goudy Old Style" w:hAnsi="Goudy Old Style"/>
          <w:sz w:val="28"/>
          <w:szCs w:val="28"/>
        </w:rPr>
        <w:t>February 25</w:t>
      </w:r>
      <w:r w:rsidR="008556FC">
        <w:rPr>
          <w:rFonts w:ascii="Goudy Old Style" w:hAnsi="Goudy Old Style"/>
          <w:sz w:val="28"/>
          <w:szCs w:val="28"/>
        </w:rPr>
        <w:t>, 2011</w:t>
      </w:r>
    </w:p>
    <w:p w:rsidR="00740919" w:rsidRDefault="00740919" w:rsidP="00A066B4">
      <w:pPr>
        <w:spacing w:after="0"/>
        <w:jc w:val="center"/>
        <w:rPr>
          <w:rFonts w:ascii="Goudy Old Style" w:hAnsi="Goudy Old Style"/>
          <w:sz w:val="24"/>
          <w:szCs w:val="24"/>
        </w:rPr>
      </w:pPr>
    </w:p>
    <w:p w:rsidR="0012069A" w:rsidRDefault="0012069A" w:rsidP="005141BC">
      <w:pPr>
        <w:spacing w:after="0" w:line="360" w:lineRule="auto"/>
        <w:jc w:val="center"/>
        <w:rPr>
          <w:rFonts w:ascii="Goudy Old Style" w:hAnsi="Goudy Old Style"/>
        </w:rPr>
      </w:pPr>
    </w:p>
    <w:p w:rsidR="0012069A" w:rsidRDefault="00FF6462" w:rsidP="005141B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12069A" w:rsidRPr="00776934">
        <w:rPr>
          <w:sz w:val="24"/>
          <w:szCs w:val="24"/>
        </w:rPr>
        <w:t>Professional Developmental Committee of Edison State C</w:t>
      </w:r>
      <w:r>
        <w:rPr>
          <w:sz w:val="24"/>
          <w:szCs w:val="24"/>
        </w:rPr>
        <w:t xml:space="preserve">ollege </w:t>
      </w:r>
      <w:r w:rsidR="008556FC">
        <w:rPr>
          <w:sz w:val="24"/>
          <w:szCs w:val="24"/>
        </w:rPr>
        <w:t>met</w:t>
      </w:r>
      <w:r>
        <w:rPr>
          <w:sz w:val="24"/>
          <w:szCs w:val="24"/>
        </w:rPr>
        <w:t xml:space="preserve"> at 1:00 p.m</w:t>
      </w:r>
      <w:r w:rsidR="008556FC">
        <w:rPr>
          <w:sz w:val="24"/>
          <w:szCs w:val="24"/>
        </w:rPr>
        <w:t xml:space="preserve">., in the TLC, Room I-122 of Lee Campus. </w:t>
      </w:r>
      <w:r>
        <w:rPr>
          <w:sz w:val="24"/>
          <w:szCs w:val="24"/>
        </w:rPr>
        <w:t xml:space="preserve"> </w:t>
      </w:r>
      <w:r w:rsidR="00F53014">
        <w:rPr>
          <w:sz w:val="24"/>
          <w:szCs w:val="24"/>
        </w:rPr>
        <w:t>The start of the meeting was delayed due to technical problems with the Poly</w:t>
      </w:r>
      <w:r w:rsidR="005141BC">
        <w:rPr>
          <w:sz w:val="24"/>
          <w:szCs w:val="24"/>
        </w:rPr>
        <w:t>com teleconferencing equipment.</w:t>
      </w:r>
    </w:p>
    <w:p w:rsidR="00776934" w:rsidRPr="00657B25" w:rsidRDefault="00776934" w:rsidP="005141BC">
      <w:pPr>
        <w:spacing w:after="0" w:line="360" w:lineRule="auto"/>
        <w:rPr>
          <w:sz w:val="16"/>
          <w:szCs w:val="16"/>
        </w:rPr>
      </w:pPr>
    </w:p>
    <w:p w:rsidR="00657B25" w:rsidRDefault="0012069A" w:rsidP="005141BC">
      <w:pPr>
        <w:spacing w:after="0" w:line="360" w:lineRule="auto"/>
        <w:rPr>
          <w:sz w:val="24"/>
          <w:szCs w:val="24"/>
        </w:rPr>
      </w:pPr>
      <w:r w:rsidRPr="00776934">
        <w:rPr>
          <w:sz w:val="24"/>
          <w:szCs w:val="24"/>
        </w:rPr>
        <w:t>In attendance were</w:t>
      </w:r>
      <w:r w:rsidR="00776934">
        <w:rPr>
          <w:sz w:val="24"/>
          <w:szCs w:val="24"/>
        </w:rPr>
        <w:t xml:space="preserve">:  </w:t>
      </w:r>
      <w:r w:rsidRPr="00776934">
        <w:rPr>
          <w:sz w:val="24"/>
          <w:szCs w:val="24"/>
        </w:rPr>
        <w:t xml:space="preserve"> </w:t>
      </w:r>
    </w:p>
    <w:p w:rsidR="0012069A" w:rsidRDefault="0012069A" w:rsidP="005141BC">
      <w:pPr>
        <w:spacing w:after="0" w:line="360" w:lineRule="auto"/>
        <w:rPr>
          <w:sz w:val="24"/>
          <w:szCs w:val="24"/>
        </w:rPr>
      </w:pPr>
      <w:r w:rsidRPr="00776934">
        <w:rPr>
          <w:sz w:val="24"/>
          <w:szCs w:val="24"/>
        </w:rPr>
        <w:t>Katie Pasc</w:t>
      </w:r>
      <w:r w:rsidR="00335DA9">
        <w:rPr>
          <w:sz w:val="24"/>
          <w:szCs w:val="24"/>
        </w:rPr>
        <w:t>h</w:t>
      </w:r>
      <w:r w:rsidRPr="00776934">
        <w:rPr>
          <w:sz w:val="24"/>
          <w:szCs w:val="24"/>
        </w:rPr>
        <w:t>al</w:t>
      </w:r>
      <w:r w:rsidR="00776934">
        <w:rPr>
          <w:sz w:val="24"/>
          <w:szCs w:val="24"/>
        </w:rPr>
        <w:t>l</w:t>
      </w:r>
      <w:r w:rsidR="002410EE">
        <w:rPr>
          <w:sz w:val="24"/>
          <w:szCs w:val="24"/>
        </w:rPr>
        <w:t xml:space="preserve"> and Tina Ottman</w:t>
      </w:r>
      <w:r w:rsidR="00FF6462">
        <w:rPr>
          <w:sz w:val="24"/>
          <w:szCs w:val="24"/>
        </w:rPr>
        <w:t xml:space="preserve"> </w:t>
      </w:r>
      <w:r w:rsidR="00FF6462" w:rsidRPr="00776934">
        <w:rPr>
          <w:sz w:val="24"/>
          <w:szCs w:val="24"/>
        </w:rPr>
        <w:t>(</w:t>
      </w:r>
      <w:r w:rsidR="00FF6462">
        <w:rPr>
          <w:sz w:val="24"/>
          <w:szCs w:val="24"/>
        </w:rPr>
        <w:t>teleconferenced from Collier)</w:t>
      </w:r>
      <w:r w:rsidRPr="00776934">
        <w:rPr>
          <w:sz w:val="24"/>
          <w:szCs w:val="24"/>
        </w:rPr>
        <w:t xml:space="preserve">, John Connell, </w:t>
      </w:r>
      <w:r w:rsidR="00776934">
        <w:rPr>
          <w:sz w:val="24"/>
          <w:szCs w:val="24"/>
        </w:rPr>
        <w:t>Sandra Seifert</w:t>
      </w:r>
      <w:r w:rsidR="008556FC">
        <w:rPr>
          <w:sz w:val="24"/>
          <w:szCs w:val="24"/>
        </w:rPr>
        <w:t xml:space="preserve"> </w:t>
      </w:r>
      <w:r w:rsidR="008556FC" w:rsidRPr="00776934">
        <w:rPr>
          <w:sz w:val="24"/>
          <w:szCs w:val="24"/>
        </w:rPr>
        <w:t>(</w:t>
      </w:r>
      <w:r w:rsidR="008556FC">
        <w:rPr>
          <w:sz w:val="24"/>
          <w:szCs w:val="24"/>
        </w:rPr>
        <w:t>teleconferenced from Hendry Glades)</w:t>
      </w:r>
      <w:r w:rsidR="008556FC" w:rsidRPr="00776934">
        <w:rPr>
          <w:sz w:val="24"/>
          <w:szCs w:val="24"/>
        </w:rPr>
        <w:t>,</w:t>
      </w:r>
      <w:r w:rsidR="00776934">
        <w:rPr>
          <w:sz w:val="24"/>
          <w:szCs w:val="24"/>
        </w:rPr>
        <w:t xml:space="preserve"> </w:t>
      </w:r>
      <w:r w:rsidR="008556FC">
        <w:rPr>
          <w:sz w:val="24"/>
          <w:szCs w:val="24"/>
        </w:rPr>
        <w:t>Mar</w:t>
      </w:r>
      <w:r w:rsidR="0070686F">
        <w:rPr>
          <w:sz w:val="24"/>
          <w:szCs w:val="24"/>
        </w:rPr>
        <w:t>jorie</w:t>
      </w:r>
      <w:r w:rsidR="008556FC">
        <w:rPr>
          <w:sz w:val="24"/>
          <w:szCs w:val="24"/>
        </w:rPr>
        <w:t xml:space="preserve"> Moller, (teleconferenced from Charlotte), </w:t>
      </w:r>
      <w:r w:rsidR="00776934">
        <w:rPr>
          <w:sz w:val="24"/>
          <w:szCs w:val="24"/>
        </w:rPr>
        <w:t>Judy Van Gaale</w:t>
      </w:r>
      <w:r w:rsidRPr="00776934">
        <w:rPr>
          <w:sz w:val="24"/>
          <w:szCs w:val="24"/>
        </w:rPr>
        <w:t xml:space="preserve">n, </w:t>
      </w:r>
      <w:r w:rsidR="00FF6462">
        <w:rPr>
          <w:sz w:val="24"/>
          <w:szCs w:val="24"/>
        </w:rPr>
        <w:t xml:space="preserve">and </w:t>
      </w:r>
      <w:r w:rsidR="0005655F">
        <w:rPr>
          <w:sz w:val="24"/>
          <w:szCs w:val="24"/>
        </w:rPr>
        <w:t>Caroline Seefchak.</w:t>
      </w:r>
      <w:r w:rsidRPr="00776934">
        <w:rPr>
          <w:sz w:val="24"/>
          <w:szCs w:val="24"/>
        </w:rPr>
        <w:t xml:space="preserve"> </w:t>
      </w:r>
      <w:r w:rsidR="00FF6462">
        <w:rPr>
          <w:sz w:val="24"/>
          <w:szCs w:val="24"/>
        </w:rPr>
        <w:t>Absent w</w:t>
      </w:r>
      <w:r w:rsidR="00F53014">
        <w:rPr>
          <w:sz w:val="24"/>
          <w:szCs w:val="24"/>
        </w:rPr>
        <w:t>ere</w:t>
      </w:r>
      <w:r w:rsidR="0090499E">
        <w:rPr>
          <w:sz w:val="24"/>
          <w:szCs w:val="24"/>
        </w:rPr>
        <w:t xml:space="preserve"> </w:t>
      </w:r>
      <w:r w:rsidR="00F53014">
        <w:rPr>
          <w:sz w:val="24"/>
          <w:szCs w:val="24"/>
        </w:rPr>
        <w:t xml:space="preserve">Scott Berthiaume and </w:t>
      </w:r>
      <w:r w:rsidR="00776934" w:rsidRPr="00776934">
        <w:rPr>
          <w:sz w:val="24"/>
          <w:szCs w:val="24"/>
        </w:rPr>
        <w:t>Theo Koupelis</w:t>
      </w:r>
      <w:r w:rsidR="00776934">
        <w:rPr>
          <w:sz w:val="24"/>
          <w:szCs w:val="24"/>
        </w:rPr>
        <w:t>.</w:t>
      </w:r>
    </w:p>
    <w:p w:rsidR="00776934" w:rsidRPr="00657B25" w:rsidRDefault="00776934" w:rsidP="005141BC">
      <w:pPr>
        <w:spacing w:after="0" w:line="360" w:lineRule="auto"/>
        <w:rPr>
          <w:sz w:val="16"/>
          <w:szCs w:val="16"/>
        </w:rPr>
      </w:pPr>
    </w:p>
    <w:p w:rsidR="00776934" w:rsidRDefault="00776934" w:rsidP="005141BC">
      <w:pPr>
        <w:spacing w:after="0" w:line="360" w:lineRule="auto"/>
        <w:rPr>
          <w:sz w:val="24"/>
          <w:szCs w:val="24"/>
        </w:rPr>
      </w:pPr>
      <w:r w:rsidRPr="005778F1">
        <w:rPr>
          <w:sz w:val="24"/>
          <w:szCs w:val="24"/>
        </w:rPr>
        <w:t xml:space="preserve">The meeting </w:t>
      </w:r>
      <w:r w:rsidR="0090499E">
        <w:rPr>
          <w:sz w:val="24"/>
          <w:szCs w:val="24"/>
        </w:rPr>
        <w:t xml:space="preserve">was called to order </w:t>
      </w:r>
      <w:r w:rsidR="00F53014">
        <w:rPr>
          <w:sz w:val="24"/>
          <w:szCs w:val="24"/>
        </w:rPr>
        <w:t xml:space="preserve">at 1:15 p.m., </w:t>
      </w:r>
      <w:r w:rsidR="0090499E">
        <w:rPr>
          <w:sz w:val="24"/>
          <w:szCs w:val="24"/>
        </w:rPr>
        <w:t>by</w:t>
      </w:r>
      <w:r w:rsidRPr="005778F1">
        <w:rPr>
          <w:sz w:val="24"/>
          <w:szCs w:val="24"/>
        </w:rPr>
        <w:t xml:space="preserve"> Committee Chair, Katie Pasc</w:t>
      </w:r>
      <w:r w:rsidR="00335DA9">
        <w:rPr>
          <w:sz w:val="24"/>
          <w:szCs w:val="24"/>
        </w:rPr>
        <w:t>h</w:t>
      </w:r>
      <w:r w:rsidR="0090499E">
        <w:rPr>
          <w:sz w:val="24"/>
          <w:szCs w:val="24"/>
        </w:rPr>
        <w:t>all</w:t>
      </w:r>
      <w:r w:rsidR="003D0C7F">
        <w:rPr>
          <w:sz w:val="24"/>
          <w:szCs w:val="24"/>
        </w:rPr>
        <w:t xml:space="preserve">. </w:t>
      </w:r>
      <w:r w:rsidR="008556FC">
        <w:rPr>
          <w:sz w:val="24"/>
          <w:szCs w:val="24"/>
        </w:rPr>
        <w:t xml:space="preserve">A motion was made and seconded to </w:t>
      </w:r>
      <w:r w:rsidR="0090499E">
        <w:rPr>
          <w:sz w:val="24"/>
          <w:szCs w:val="24"/>
        </w:rPr>
        <w:t xml:space="preserve">accept the minutes of the last </w:t>
      </w:r>
      <w:r w:rsidR="008556FC">
        <w:rPr>
          <w:sz w:val="24"/>
          <w:szCs w:val="24"/>
        </w:rPr>
        <w:t>meeting</w:t>
      </w:r>
      <w:r w:rsidR="00F53014">
        <w:rPr>
          <w:sz w:val="24"/>
          <w:szCs w:val="24"/>
        </w:rPr>
        <w:t xml:space="preserve"> with one correction of a name spelling</w:t>
      </w:r>
      <w:r w:rsidR="008556FC">
        <w:rPr>
          <w:sz w:val="24"/>
          <w:szCs w:val="24"/>
        </w:rPr>
        <w:t>.</w:t>
      </w:r>
    </w:p>
    <w:p w:rsidR="002410EE" w:rsidRDefault="002410EE" w:rsidP="005141BC">
      <w:pPr>
        <w:spacing w:after="0" w:line="360" w:lineRule="auto"/>
        <w:rPr>
          <w:sz w:val="24"/>
          <w:szCs w:val="24"/>
        </w:rPr>
      </w:pPr>
    </w:p>
    <w:p w:rsidR="00633144" w:rsidRDefault="00633144" w:rsidP="005141BC">
      <w:pPr>
        <w:pStyle w:val="ListParagraph"/>
        <w:numPr>
          <w:ilvl w:val="0"/>
          <w:numId w:val="2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The Adjunct Instructor Award was discussed.  The Committee has been told to defer this until the SACS visit has concluded.</w:t>
      </w:r>
    </w:p>
    <w:p w:rsidR="00633144" w:rsidRDefault="00633144" w:rsidP="005141BC">
      <w:pPr>
        <w:pStyle w:val="ListParagraph"/>
        <w:numPr>
          <w:ilvl w:val="0"/>
          <w:numId w:val="2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The TLC needs assessment was discussed.</w:t>
      </w:r>
    </w:p>
    <w:p w:rsidR="00633144" w:rsidRDefault="00633144" w:rsidP="005141BC">
      <w:pPr>
        <w:pStyle w:val="ListParagraph"/>
        <w:numPr>
          <w:ilvl w:val="1"/>
          <w:numId w:val="2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This was  brought up at the Department Chairs’ meeting to be discussed at faculty meetings.</w:t>
      </w:r>
    </w:p>
    <w:p w:rsidR="00633144" w:rsidRDefault="00633144" w:rsidP="005141BC">
      <w:pPr>
        <w:pStyle w:val="ListParagraph"/>
        <w:numPr>
          <w:ilvl w:val="1"/>
          <w:numId w:val="2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Tina suggested the survey be split to disciplines to get better feedback.</w:t>
      </w:r>
    </w:p>
    <w:p w:rsidR="00633144" w:rsidRDefault="00633144" w:rsidP="005141BC">
      <w:pPr>
        <w:pStyle w:val="ListParagraph"/>
        <w:numPr>
          <w:ilvl w:val="1"/>
          <w:numId w:val="2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Sandra brought up that a survey had been done at Hendry/Glades and that they are doing a workshop next week.</w:t>
      </w:r>
    </w:p>
    <w:p w:rsidR="00633144" w:rsidRDefault="00633144" w:rsidP="005141BC">
      <w:pPr>
        <w:pStyle w:val="ListParagraph"/>
        <w:numPr>
          <w:ilvl w:val="1"/>
          <w:numId w:val="2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Judy suggested a decision be made as to district or individual campus offerings</w:t>
      </w:r>
    </w:p>
    <w:p w:rsidR="00633144" w:rsidRDefault="00633144" w:rsidP="005141BC">
      <w:pPr>
        <w:pStyle w:val="ListParagraph"/>
        <w:numPr>
          <w:ilvl w:val="1"/>
          <w:numId w:val="2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Discussion ensured. We have been unable to get definitive answers.</w:t>
      </w:r>
    </w:p>
    <w:p w:rsidR="00633144" w:rsidRDefault="00633144" w:rsidP="005141BC">
      <w:pPr>
        <w:pStyle w:val="ListParagraph"/>
        <w:numPr>
          <w:ilvl w:val="1"/>
          <w:numId w:val="2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Katie will look into this further.</w:t>
      </w:r>
    </w:p>
    <w:p w:rsidR="00633144" w:rsidRPr="00633144" w:rsidRDefault="00633144" w:rsidP="005141BC">
      <w:pPr>
        <w:pStyle w:val="ListParagraph"/>
        <w:numPr>
          <w:ilvl w:val="1"/>
          <w:numId w:val="2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Marjorie said that more discipline-specific offerings should be made available.</w:t>
      </w:r>
    </w:p>
    <w:p w:rsidR="00633144" w:rsidRDefault="00633144" w:rsidP="005141BC">
      <w:pPr>
        <w:pStyle w:val="ListParagraph"/>
        <w:numPr>
          <w:ilvl w:val="0"/>
          <w:numId w:val="2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question was  brought up about Pearson Higher Education’s </w:t>
      </w:r>
      <w:r w:rsidRPr="00633144">
        <w:rPr>
          <w:i/>
          <w:sz w:val="24"/>
          <w:szCs w:val="24"/>
        </w:rPr>
        <w:t>My Labs Plus</w:t>
      </w:r>
      <w:r>
        <w:rPr>
          <w:sz w:val="24"/>
          <w:szCs w:val="24"/>
        </w:rPr>
        <w:t xml:space="preserve"> program trainings.  Could Professional Development certificates be given for a class offered by a publisher?  Information will be sent to Judy, and Judy will follow up.</w:t>
      </w:r>
    </w:p>
    <w:p w:rsidR="002B413D" w:rsidRDefault="00633144" w:rsidP="005141BC">
      <w:pPr>
        <w:pStyle w:val="ListParagraph"/>
        <w:numPr>
          <w:ilvl w:val="0"/>
          <w:numId w:val="2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Tina asked </w:t>
      </w:r>
      <w:r w:rsidR="002B413D">
        <w:rPr>
          <w:sz w:val="24"/>
          <w:szCs w:val="24"/>
        </w:rPr>
        <w:t>about what we do on a district level for TLC to report to SACS.</w:t>
      </w:r>
    </w:p>
    <w:p w:rsidR="005141BC" w:rsidRDefault="005141BC" w:rsidP="005141BC">
      <w:pPr>
        <w:pStyle w:val="ListParagraph"/>
        <w:numPr>
          <w:ilvl w:val="0"/>
          <w:numId w:val="2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Judy explained the reports that are available.</w:t>
      </w:r>
    </w:p>
    <w:p w:rsidR="00633144" w:rsidRDefault="002B413D" w:rsidP="005141BC">
      <w:pPr>
        <w:pStyle w:val="ListParagraph"/>
        <w:numPr>
          <w:ilvl w:val="0"/>
          <w:numId w:val="2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Sandra spoke a</w:t>
      </w:r>
      <w:r w:rsidR="005141BC">
        <w:rPr>
          <w:sz w:val="24"/>
          <w:szCs w:val="24"/>
        </w:rPr>
        <w:t>bout Community of Practice Math.  It has been brought to the TLC and is a good way to bring in new ideas</w:t>
      </w:r>
    </w:p>
    <w:p w:rsidR="00F52A1F" w:rsidRDefault="00F52A1F" w:rsidP="005141BC">
      <w:pPr>
        <w:spacing w:after="0" w:line="360" w:lineRule="auto"/>
        <w:rPr>
          <w:sz w:val="24"/>
          <w:szCs w:val="24"/>
        </w:rPr>
      </w:pPr>
    </w:p>
    <w:p w:rsidR="0012069A" w:rsidRDefault="0090499E" w:rsidP="005141B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meeting adjourned at </w:t>
      </w:r>
      <w:r w:rsidR="00F53014">
        <w:rPr>
          <w:sz w:val="24"/>
          <w:szCs w:val="24"/>
        </w:rPr>
        <w:t>1:50</w:t>
      </w:r>
      <w:r w:rsidR="002410EE">
        <w:rPr>
          <w:sz w:val="24"/>
          <w:szCs w:val="24"/>
        </w:rPr>
        <w:t xml:space="preserve"> p.m</w:t>
      </w:r>
      <w:r w:rsidR="003D0C7F">
        <w:rPr>
          <w:sz w:val="24"/>
          <w:szCs w:val="24"/>
        </w:rPr>
        <w:t xml:space="preserve">. </w:t>
      </w:r>
      <w:r w:rsidR="00657B25">
        <w:rPr>
          <w:sz w:val="24"/>
          <w:szCs w:val="24"/>
        </w:rPr>
        <w:t xml:space="preserve">The next </w:t>
      </w:r>
      <w:r>
        <w:rPr>
          <w:sz w:val="24"/>
          <w:szCs w:val="24"/>
        </w:rPr>
        <w:t xml:space="preserve">official </w:t>
      </w:r>
      <w:r w:rsidR="00657B25">
        <w:rPr>
          <w:sz w:val="24"/>
          <w:szCs w:val="24"/>
        </w:rPr>
        <w:t xml:space="preserve">meeting of the PDC is scheduled for Friday, </w:t>
      </w:r>
      <w:r w:rsidR="00F53014">
        <w:rPr>
          <w:sz w:val="24"/>
          <w:szCs w:val="24"/>
        </w:rPr>
        <w:t>March 25</w:t>
      </w:r>
      <w:r w:rsidR="00657B25">
        <w:rPr>
          <w:sz w:val="24"/>
          <w:szCs w:val="24"/>
        </w:rPr>
        <w:t>,</w:t>
      </w:r>
      <w:r>
        <w:rPr>
          <w:sz w:val="24"/>
          <w:szCs w:val="24"/>
        </w:rPr>
        <w:t xml:space="preserve"> 2011, </w:t>
      </w:r>
      <w:r w:rsidR="00657B25">
        <w:rPr>
          <w:sz w:val="24"/>
          <w:szCs w:val="24"/>
        </w:rPr>
        <w:t>in S-122 on Lee Campus with teleconferencing to other campuses.</w:t>
      </w:r>
    </w:p>
    <w:p w:rsidR="00657B25" w:rsidRDefault="00657B25" w:rsidP="005141BC">
      <w:pPr>
        <w:spacing w:after="0" w:line="360" w:lineRule="auto"/>
        <w:rPr>
          <w:sz w:val="24"/>
          <w:szCs w:val="24"/>
        </w:rPr>
      </w:pPr>
    </w:p>
    <w:p w:rsidR="00740919" w:rsidRDefault="00740919" w:rsidP="005141BC">
      <w:pPr>
        <w:spacing w:after="0" w:line="360" w:lineRule="auto"/>
        <w:ind w:left="2880" w:firstLine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740919" w:rsidRDefault="00740919" w:rsidP="005141BC">
      <w:pPr>
        <w:spacing w:after="0" w:line="360" w:lineRule="auto"/>
        <w:ind w:left="2880" w:firstLine="720"/>
        <w:rPr>
          <w:sz w:val="20"/>
          <w:szCs w:val="20"/>
        </w:rPr>
      </w:pPr>
    </w:p>
    <w:p w:rsidR="00657B25" w:rsidRPr="00335DA9" w:rsidRDefault="00A066B4" w:rsidP="005141BC">
      <w:pPr>
        <w:spacing w:after="0" w:line="360" w:lineRule="auto"/>
        <w:ind w:left="2880" w:firstLine="720"/>
        <w:rPr>
          <w:sz w:val="20"/>
          <w:szCs w:val="20"/>
        </w:rPr>
      </w:pPr>
      <w:r w:rsidRPr="00335DA9">
        <w:rPr>
          <w:sz w:val="20"/>
          <w:szCs w:val="20"/>
        </w:rPr>
        <w:t xml:space="preserve">Submitted by </w:t>
      </w:r>
      <w:r w:rsidR="00633144">
        <w:rPr>
          <w:sz w:val="20"/>
          <w:szCs w:val="20"/>
        </w:rPr>
        <w:t xml:space="preserve">J. Van Gaalen and </w:t>
      </w:r>
      <w:r w:rsidR="00657B25" w:rsidRPr="00335DA9">
        <w:rPr>
          <w:sz w:val="20"/>
          <w:szCs w:val="20"/>
        </w:rPr>
        <w:t xml:space="preserve">C. Seefchak, </w:t>
      </w:r>
      <w:r w:rsidR="00F53014">
        <w:rPr>
          <w:sz w:val="20"/>
          <w:szCs w:val="20"/>
        </w:rPr>
        <w:t>03/17</w:t>
      </w:r>
      <w:r w:rsidR="00EA1ECA">
        <w:rPr>
          <w:sz w:val="20"/>
          <w:szCs w:val="20"/>
        </w:rPr>
        <w:t>/2011</w:t>
      </w:r>
      <w:r w:rsidR="00335DA9">
        <w:rPr>
          <w:sz w:val="20"/>
          <w:szCs w:val="20"/>
        </w:rPr>
        <w:t xml:space="preserve"> </w:t>
      </w:r>
    </w:p>
    <w:sectPr w:rsidR="00657B25" w:rsidRPr="00335DA9" w:rsidSect="001B1FB0">
      <w:pgSz w:w="12240" w:h="15840"/>
      <w:pgMar w:top="135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3F50"/>
    <w:multiLevelType w:val="hybridMultilevel"/>
    <w:tmpl w:val="341470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DE5D3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670CC"/>
    <w:multiLevelType w:val="hybridMultilevel"/>
    <w:tmpl w:val="1E6A49F8"/>
    <w:lvl w:ilvl="0" w:tplc="3CDE5D3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DE2240"/>
    <w:multiLevelType w:val="hybridMultilevel"/>
    <w:tmpl w:val="68BA05B8"/>
    <w:lvl w:ilvl="0" w:tplc="3CDE5D3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440FE"/>
    <w:multiLevelType w:val="hybridMultilevel"/>
    <w:tmpl w:val="3154EF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667AA"/>
    <w:multiLevelType w:val="hybridMultilevel"/>
    <w:tmpl w:val="6ADE2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DE5D3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576EB"/>
    <w:multiLevelType w:val="hybridMultilevel"/>
    <w:tmpl w:val="82CC38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DE5D3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E666E"/>
    <w:multiLevelType w:val="hybridMultilevel"/>
    <w:tmpl w:val="93C8E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44F8A"/>
    <w:multiLevelType w:val="hybridMultilevel"/>
    <w:tmpl w:val="294C9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9348A"/>
    <w:multiLevelType w:val="hybridMultilevel"/>
    <w:tmpl w:val="B9708E60"/>
    <w:lvl w:ilvl="0" w:tplc="3CDE5D3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7D1C5B"/>
    <w:multiLevelType w:val="hybridMultilevel"/>
    <w:tmpl w:val="18D04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3A2F8C"/>
    <w:multiLevelType w:val="hybridMultilevel"/>
    <w:tmpl w:val="B76881D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A93041"/>
    <w:multiLevelType w:val="hybridMultilevel"/>
    <w:tmpl w:val="1500FEC4"/>
    <w:lvl w:ilvl="0" w:tplc="3CDE5D3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0E0564"/>
    <w:multiLevelType w:val="hybridMultilevel"/>
    <w:tmpl w:val="D88C21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DE5D3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FB1E11"/>
    <w:multiLevelType w:val="hybridMultilevel"/>
    <w:tmpl w:val="72046ABA"/>
    <w:lvl w:ilvl="0" w:tplc="3CDE5D3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342916"/>
    <w:multiLevelType w:val="hybridMultilevel"/>
    <w:tmpl w:val="E40E88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4D5A79"/>
    <w:multiLevelType w:val="hybridMultilevel"/>
    <w:tmpl w:val="3B6AA5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92F1AC3"/>
    <w:multiLevelType w:val="hybridMultilevel"/>
    <w:tmpl w:val="347AA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DE5D3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5B6D72"/>
    <w:multiLevelType w:val="hybridMultilevel"/>
    <w:tmpl w:val="4F1A3110"/>
    <w:lvl w:ilvl="0" w:tplc="3CDE5D3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A83224"/>
    <w:multiLevelType w:val="hybridMultilevel"/>
    <w:tmpl w:val="768A22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696A33"/>
    <w:multiLevelType w:val="hybridMultilevel"/>
    <w:tmpl w:val="D6923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D416C5"/>
    <w:multiLevelType w:val="hybridMultilevel"/>
    <w:tmpl w:val="899A41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0"/>
  </w:num>
  <w:num w:numId="4">
    <w:abstractNumId w:val="19"/>
  </w:num>
  <w:num w:numId="5">
    <w:abstractNumId w:val="10"/>
  </w:num>
  <w:num w:numId="6">
    <w:abstractNumId w:val="11"/>
  </w:num>
  <w:num w:numId="7">
    <w:abstractNumId w:val="17"/>
  </w:num>
  <w:num w:numId="8">
    <w:abstractNumId w:val="15"/>
  </w:num>
  <w:num w:numId="9">
    <w:abstractNumId w:val="4"/>
  </w:num>
  <w:num w:numId="10">
    <w:abstractNumId w:val="12"/>
  </w:num>
  <w:num w:numId="11">
    <w:abstractNumId w:val="1"/>
  </w:num>
  <w:num w:numId="12">
    <w:abstractNumId w:val="7"/>
  </w:num>
  <w:num w:numId="13">
    <w:abstractNumId w:val="2"/>
  </w:num>
  <w:num w:numId="14">
    <w:abstractNumId w:val="13"/>
  </w:num>
  <w:num w:numId="15">
    <w:abstractNumId w:val="8"/>
  </w:num>
  <w:num w:numId="16">
    <w:abstractNumId w:val="9"/>
  </w:num>
  <w:num w:numId="17">
    <w:abstractNumId w:val="18"/>
  </w:num>
  <w:num w:numId="18">
    <w:abstractNumId w:val="14"/>
  </w:num>
  <w:num w:numId="19">
    <w:abstractNumId w:val="3"/>
  </w:num>
  <w:num w:numId="20">
    <w:abstractNumId w:val="6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2069A"/>
    <w:rsid w:val="00014C03"/>
    <w:rsid w:val="00017F13"/>
    <w:rsid w:val="0005655F"/>
    <w:rsid w:val="001141CC"/>
    <w:rsid w:val="0012069A"/>
    <w:rsid w:val="00175A50"/>
    <w:rsid w:val="001765EE"/>
    <w:rsid w:val="00184DF5"/>
    <w:rsid w:val="001B1FB0"/>
    <w:rsid w:val="00217900"/>
    <w:rsid w:val="002410EE"/>
    <w:rsid w:val="002B413D"/>
    <w:rsid w:val="002F75CF"/>
    <w:rsid w:val="00335DA9"/>
    <w:rsid w:val="00343BC7"/>
    <w:rsid w:val="00364588"/>
    <w:rsid w:val="003D0C7F"/>
    <w:rsid w:val="003F123D"/>
    <w:rsid w:val="005141BC"/>
    <w:rsid w:val="005778F1"/>
    <w:rsid w:val="005934C4"/>
    <w:rsid w:val="005A6507"/>
    <w:rsid w:val="00633144"/>
    <w:rsid w:val="00642E1C"/>
    <w:rsid w:val="00657B25"/>
    <w:rsid w:val="0068078F"/>
    <w:rsid w:val="0070686F"/>
    <w:rsid w:val="007177FF"/>
    <w:rsid w:val="00740919"/>
    <w:rsid w:val="00776934"/>
    <w:rsid w:val="00781E8A"/>
    <w:rsid w:val="00787A27"/>
    <w:rsid w:val="00830E51"/>
    <w:rsid w:val="008556FC"/>
    <w:rsid w:val="0090499E"/>
    <w:rsid w:val="009666F6"/>
    <w:rsid w:val="009B7D5A"/>
    <w:rsid w:val="00A066B4"/>
    <w:rsid w:val="00AE7A5A"/>
    <w:rsid w:val="00BD445E"/>
    <w:rsid w:val="00BF25E6"/>
    <w:rsid w:val="00C247F7"/>
    <w:rsid w:val="00C5704A"/>
    <w:rsid w:val="00CA10FA"/>
    <w:rsid w:val="00CB4A21"/>
    <w:rsid w:val="00D51CCA"/>
    <w:rsid w:val="00E42AE3"/>
    <w:rsid w:val="00EA1ECA"/>
    <w:rsid w:val="00EF48C3"/>
    <w:rsid w:val="00F52A1F"/>
    <w:rsid w:val="00F53014"/>
    <w:rsid w:val="00F85FD3"/>
    <w:rsid w:val="00FF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6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6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Seefchak</dc:creator>
  <cp:keywords/>
  <dc:description/>
  <cp:lastModifiedBy>scallanan</cp:lastModifiedBy>
  <cp:revision>2</cp:revision>
  <cp:lastPrinted>2010-11-15T19:51:00Z</cp:lastPrinted>
  <dcterms:created xsi:type="dcterms:W3CDTF">2011-04-07T14:43:00Z</dcterms:created>
  <dcterms:modified xsi:type="dcterms:W3CDTF">2011-04-07T14:43:00Z</dcterms:modified>
</cp:coreProperties>
</file>