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F4" w:rsidRDefault="00563542" w:rsidP="003849D2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9.9pt;margin-top:-9.2pt;width:271.65pt;height:47.7pt;z-index:251661312" stroked="f">
            <v:textbox style="mso-next-textbox:#_x0000_s1027">
              <w:txbxContent>
                <w:p w:rsidR="005E49F4" w:rsidRPr="00744538" w:rsidRDefault="005E49F4" w:rsidP="005E49F4">
                  <w:pPr>
                    <w:spacing w:after="0"/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</w:pPr>
                  <w:r w:rsidRPr="00744538"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  <w:t xml:space="preserve">Department of </w:t>
                  </w:r>
                </w:p>
                <w:p w:rsidR="005E49F4" w:rsidRPr="00744538" w:rsidRDefault="005E49F4" w:rsidP="005E49F4">
                  <w:pPr>
                    <w:spacing w:after="0"/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</w:pPr>
                  <w:r w:rsidRPr="00744538">
                    <w:rPr>
                      <w:rFonts w:ascii="Goudy Old Style" w:hAnsi="Goudy Old Style"/>
                      <w:b/>
                      <w:smallCaps/>
                      <w:sz w:val="28"/>
                      <w:szCs w:val="28"/>
                    </w:rPr>
                    <w:t>College Prep/Developmental Studies</w:t>
                  </w:r>
                </w:p>
                <w:p w:rsidR="005E49F4" w:rsidRPr="005949CE" w:rsidRDefault="005E49F4" w:rsidP="005E49F4">
                  <w:pPr>
                    <w:spacing w:after="0"/>
                    <w:rPr>
                      <w:rFonts w:ascii="Goudy Old Style" w:hAnsi="Goudy Old Style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5E49F4" w:rsidRPr="005E49F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593208</wp:posOffset>
            </wp:positionH>
            <wp:positionV relativeFrom="paragraph">
              <wp:posOffset>-329609</wp:posOffset>
            </wp:positionV>
            <wp:extent cx="980411" cy="723014"/>
            <wp:effectExtent l="19050" t="0" r="0" b="0"/>
            <wp:wrapTight wrapText="bothSides">
              <wp:wrapPolygon edited="0">
                <wp:start x="-420" y="0"/>
                <wp:lineTo x="-420" y="21069"/>
                <wp:lineTo x="21418" y="21069"/>
                <wp:lineTo x="21418" y="0"/>
                <wp:lineTo x="-420" y="0"/>
              </wp:wrapPolygon>
            </wp:wrapTight>
            <wp:docPr id="2" name="Picture 0" descr="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Stack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49F4" w:rsidRPr="003849D2" w:rsidRDefault="00563542" w:rsidP="003849D2">
      <w:pPr>
        <w:spacing w:line="240" w:lineRule="auto"/>
        <w:rPr>
          <w:sz w:val="24"/>
          <w:szCs w:val="24"/>
        </w:rPr>
      </w:pPr>
      <w:r w:rsidRPr="0056354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2.95pt;margin-top:19.2pt;width:7in;height:0;z-index:251658240" o:connectortype="straight" strokecolor="#548dd4 [1951]"/>
        </w:pict>
      </w:r>
    </w:p>
    <w:p w:rsidR="000B28C4" w:rsidRDefault="000B28C4" w:rsidP="003849D2">
      <w:pPr>
        <w:spacing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</w:p>
    <w:p w:rsidR="000F7C80" w:rsidRDefault="005E49F4" w:rsidP="000F7C80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  <w:r w:rsidRPr="003849D2">
        <w:rPr>
          <w:rFonts w:ascii="Goudy Old Style" w:eastAsia="Calibri" w:hAnsi="Goudy Old Style" w:cs="Times New Roman"/>
          <w:b/>
          <w:smallCaps/>
          <w:sz w:val="32"/>
          <w:szCs w:val="32"/>
        </w:rPr>
        <w:t>Minutes</w:t>
      </w:r>
    </w:p>
    <w:p w:rsidR="005E49F4" w:rsidRPr="000F7C80" w:rsidRDefault="005E49F4" w:rsidP="000F7C80">
      <w:pPr>
        <w:spacing w:after="0" w:line="240" w:lineRule="auto"/>
        <w:jc w:val="center"/>
        <w:rPr>
          <w:rFonts w:ascii="Goudy Old Style" w:eastAsia="Calibri" w:hAnsi="Goudy Old Style" w:cs="Times New Roman"/>
          <w:b/>
          <w:smallCaps/>
          <w:sz w:val="32"/>
          <w:szCs w:val="32"/>
        </w:rPr>
      </w:pPr>
      <w:r w:rsidRPr="003849D2">
        <w:rPr>
          <w:rFonts w:ascii="Goudy Old Style" w:eastAsia="Calibri" w:hAnsi="Goudy Old Style" w:cs="Times New Roman"/>
          <w:sz w:val="28"/>
          <w:szCs w:val="28"/>
        </w:rPr>
        <w:t>District College Prep Faculty Meeting</w:t>
      </w:r>
    </w:p>
    <w:p w:rsidR="005E49F4" w:rsidRPr="003849D2" w:rsidRDefault="001630D2" w:rsidP="000F7C80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 w:rsidRPr="003849D2">
        <w:rPr>
          <w:rFonts w:ascii="Goudy Old Style" w:eastAsia="Calibri" w:hAnsi="Goudy Old Style" w:cs="Times New Roman"/>
          <w:sz w:val="28"/>
          <w:szCs w:val="28"/>
        </w:rPr>
        <w:t xml:space="preserve">Friday, </w:t>
      </w:r>
      <w:r w:rsidR="00C24A55">
        <w:rPr>
          <w:rFonts w:ascii="Goudy Old Style" w:eastAsia="Calibri" w:hAnsi="Goudy Old Style" w:cs="Times New Roman"/>
          <w:sz w:val="28"/>
          <w:szCs w:val="28"/>
        </w:rPr>
        <w:t>February 11, 2011</w:t>
      </w:r>
    </w:p>
    <w:p w:rsidR="005A7F61" w:rsidRPr="003849D2" w:rsidRDefault="00C24A55" w:rsidP="000F7C80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>
        <w:rPr>
          <w:rFonts w:ascii="Goudy Old Style" w:eastAsia="Calibri" w:hAnsi="Goudy Old Style" w:cs="Times New Roman"/>
          <w:sz w:val="28"/>
          <w:szCs w:val="28"/>
        </w:rPr>
        <w:t>1:00 to 3:00 p.m.</w:t>
      </w:r>
    </w:p>
    <w:p w:rsidR="005E49F4" w:rsidRPr="003849D2" w:rsidRDefault="00C24A55" w:rsidP="000F7C80">
      <w:pPr>
        <w:spacing w:after="0" w:line="240" w:lineRule="auto"/>
        <w:jc w:val="center"/>
        <w:rPr>
          <w:rFonts w:ascii="Goudy Old Style" w:eastAsia="Calibri" w:hAnsi="Goudy Old Style" w:cs="Times New Roman"/>
          <w:sz w:val="28"/>
          <w:szCs w:val="28"/>
        </w:rPr>
      </w:pPr>
      <w:r>
        <w:rPr>
          <w:rFonts w:ascii="Goudy Old Style" w:eastAsia="Calibri" w:hAnsi="Goudy Old Style" w:cs="Times New Roman"/>
          <w:sz w:val="28"/>
          <w:szCs w:val="28"/>
        </w:rPr>
        <w:t>S 107</w:t>
      </w:r>
    </w:p>
    <w:p w:rsidR="005E49F4" w:rsidRPr="003849D2" w:rsidRDefault="005E49F4" w:rsidP="000F7C80">
      <w:pPr>
        <w:spacing w:after="0" w:line="360" w:lineRule="auto"/>
        <w:rPr>
          <w:rFonts w:ascii="Goudy Old Style" w:eastAsia="Calibri" w:hAnsi="Goudy Old Style" w:cs="Times New Roman"/>
          <w:sz w:val="24"/>
          <w:szCs w:val="24"/>
        </w:rPr>
      </w:pPr>
    </w:p>
    <w:p w:rsidR="005E49F4" w:rsidRPr="003849D2" w:rsidRDefault="005E49F4" w:rsidP="000F7C80">
      <w:pPr>
        <w:spacing w:after="0"/>
        <w:ind w:firstLine="720"/>
        <w:rPr>
          <w:rFonts w:eastAsia="Calibri" w:cs="Times New Roman"/>
          <w:sz w:val="24"/>
          <w:szCs w:val="24"/>
        </w:rPr>
      </w:pPr>
      <w:r w:rsidRPr="003849D2">
        <w:rPr>
          <w:rFonts w:eastAsia="Calibri" w:cs="Times New Roman"/>
          <w:sz w:val="24"/>
          <w:szCs w:val="24"/>
        </w:rPr>
        <w:t>In attendance were: Eileen DeLuca, Melanie LeMaster, Kevin Lavarack, Robert</w:t>
      </w:r>
      <w:r w:rsidR="00FE2D05" w:rsidRPr="003849D2">
        <w:rPr>
          <w:rFonts w:eastAsia="Calibri" w:cs="Times New Roman"/>
          <w:sz w:val="24"/>
          <w:szCs w:val="24"/>
        </w:rPr>
        <w:t>a</w:t>
      </w:r>
      <w:r w:rsidRPr="003849D2">
        <w:rPr>
          <w:rFonts w:eastAsia="Calibri" w:cs="Times New Roman"/>
          <w:sz w:val="24"/>
          <w:szCs w:val="24"/>
        </w:rPr>
        <w:t xml:space="preserve"> Moore, Joseph Roles, Troy Tucker, Bert Lawrence, Jaime Marecz, Jennifer Grove, </w:t>
      </w:r>
      <w:r w:rsidR="001630D2" w:rsidRPr="003849D2">
        <w:rPr>
          <w:rFonts w:eastAsia="Calibri" w:cs="Times New Roman"/>
          <w:sz w:val="24"/>
          <w:szCs w:val="24"/>
        </w:rPr>
        <w:t>Violeta Rotonda, Drew Macy,</w:t>
      </w:r>
      <w:r w:rsidR="005301FE" w:rsidRPr="003849D2">
        <w:rPr>
          <w:rFonts w:eastAsia="Calibri" w:cs="Times New Roman"/>
          <w:sz w:val="24"/>
          <w:szCs w:val="24"/>
        </w:rPr>
        <w:t xml:space="preserve"> </w:t>
      </w:r>
      <w:r w:rsidR="001630D2" w:rsidRPr="003849D2">
        <w:rPr>
          <w:rFonts w:eastAsia="Calibri" w:cs="Times New Roman"/>
          <w:sz w:val="24"/>
          <w:szCs w:val="24"/>
        </w:rPr>
        <w:t xml:space="preserve">Tom Buckingham, </w:t>
      </w:r>
      <w:r w:rsidRPr="003849D2">
        <w:rPr>
          <w:rFonts w:eastAsia="Calibri" w:cs="Times New Roman"/>
          <w:sz w:val="24"/>
          <w:szCs w:val="24"/>
        </w:rPr>
        <w:t>Dorothy Marshall, Caroline Seefchak, Rebecca Gubi</w:t>
      </w:r>
      <w:r w:rsidR="00FE2D05" w:rsidRPr="003849D2">
        <w:rPr>
          <w:rFonts w:eastAsia="Calibri" w:cs="Times New Roman"/>
          <w:sz w:val="24"/>
          <w:szCs w:val="24"/>
        </w:rPr>
        <w:t xml:space="preserve">tti, Sabine Eggleston, </w:t>
      </w:r>
      <w:r w:rsidR="001630D2" w:rsidRPr="003849D2">
        <w:rPr>
          <w:rFonts w:eastAsia="Calibri" w:cs="Times New Roman"/>
          <w:sz w:val="24"/>
          <w:szCs w:val="24"/>
        </w:rPr>
        <w:t>Crystal Childs</w:t>
      </w:r>
    </w:p>
    <w:p w:rsidR="005301FE" w:rsidRPr="003849D2" w:rsidRDefault="005301FE" w:rsidP="000F7C80">
      <w:pPr>
        <w:spacing w:after="0"/>
        <w:ind w:firstLine="720"/>
        <w:rPr>
          <w:rFonts w:eastAsia="Calibri" w:cs="Times New Roman"/>
          <w:sz w:val="24"/>
          <w:szCs w:val="24"/>
        </w:rPr>
      </w:pPr>
    </w:p>
    <w:p w:rsidR="00202D76" w:rsidRPr="003849D2" w:rsidRDefault="001630D2" w:rsidP="000F7C80">
      <w:pPr>
        <w:spacing w:after="0"/>
        <w:rPr>
          <w:rFonts w:eastAsia="Calibri" w:cs="Times New Roman"/>
          <w:sz w:val="24"/>
          <w:szCs w:val="24"/>
        </w:rPr>
      </w:pPr>
      <w:r w:rsidRPr="003849D2">
        <w:rPr>
          <w:rFonts w:eastAsia="Calibri" w:cs="Times New Roman"/>
          <w:sz w:val="24"/>
          <w:szCs w:val="24"/>
        </w:rPr>
        <w:tab/>
        <w:t xml:space="preserve">Sabine Eggleston graciously volunteered to </w:t>
      </w:r>
      <w:r w:rsidR="005301FE" w:rsidRPr="003849D2">
        <w:rPr>
          <w:rFonts w:eastAsia="Calibri" w:cs="Times New Roman"/>
          <w:sz w:val="24"/>
          <w:szCs w:val="24"/>
        </w:rPr>
        <w:t>take notes at the meeting.</w:t>
      </w:r>
      <w:r w:rsidR="00790FE7">
        <w:rPr>
          <w:rFonts w:eastAsia="Calibri" w:cs="Times New Roman"/>
          <w:sz w:val="24"/>
          <w:szCs w:val="24"/>
        </w:rPr>
        <w:t xml:space="preserve"> </w:t>
      </w:r>
    </w:p>
    <w:p w:rsidR="00790FE7" w:rsidRDefault="00790FE7" w:rsidP="000F7C80">
      <w:pPr>
        <w:rPr>
          <w:rFonts w:eastAsia="Calibri" w:cs="Times New Roman"/>
          <w:sz w:val="24"/>
          <w:szCs w:val="24"/>
        </w:rPr>
      </w:pPr>
    </w:p>
    <w:p w:rsidR="003849D2" w:rsidRPr="00790FE7" w:rsidRDefault="00790FE7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Welcome</w:t>
      </w:r>
      <w:r w:rsidR="001F424E">
        <w:rPr>
          <w:sz w:val="24"/>
          <w:szCs w:val="24"/>
        </w:rPr>
        <w:t xml:space="preserve">: </w:t>
      </w:r>
      <w:r w:rsidR="003849D2" w:rsidRPr="00790FE7">
        <w:rPr>
          <w:sz w:val="24"/>
          <w:szCs w:val="24"/>
        </w:rPr>
        <w:t xml:space="preserve"> Successes and Accomplishments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Renee Hester was recognized by a letter sent to Dr. Walker from one of her student</w:t>
      </w:r>
      <w:r>
        <w:rPr>
          <w:sz w:val="24"/>
          <w:szCs w:val="24"/>
        </w:rPr>
        <w:t>s</w:t>
      </w:r>
      <w:r w:rsidR="006334C0">
        <w:rPr>
          <w:sz w:val="24"/>
          <w:szCs w:val="24"/>
        </w:rPr>
        <w:t>; Dr. Seefchak shared the letter.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Roberta Hayden shared: </w:t>
      </w:r>
      <w:r>
        <w:rPr>
          <w:sz w:val="24"/>
          <w:szCs w:val="24"/>
        </w:rPr>
        <w:t xml:space="preserve"> </w:t>
      </w:r>
      <w:r w:rsidRPr="003849D2">
        <w:rPr>
          <w:sz w:val="24"/>
          <w:szCs w:val="24"/>
        </w:rPr>
        <w:t xml:space="preserve">She has a class that </w:t>
      </w:r>
      <w:r>
        <w:rPr>
          <w:sz w:val="24"/>
          <w:szCs w:val="24"/>
        </w:rPr>
        <w:t>absolutely loves g</w:t>
      </w:r>
      <w:r w:rsidRPr="003849D2">
        <w:rPr>
          <w:sz w:val="24"/>
          <w:szCs w:val="24"/>
        </w:rPr>
        <w:t>rammar</w:t>
      </w:r>
      <w:r>
        <w:rPr>
          <w:sz w:val="24"/>
          <w:szCs w:val="24"/>
        </w:rPr>
        <w:t>.</w:t>
      </w:r>
    </w:p>
    <w:p w:rsidR="003849D2" w:rsidRPr="00790FE7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College Prep Meetings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Dr. Seefchak distributed an outline of times and places for meetings for this semester.</w:t>
      </w:r>
      <w:r w:rsidR="004115FF">
        <w:rPr>
          <w:sz w:val="24"/>
          <w:szCs w:val="24"/>
        </w:rPr>
        <w:t xml:space="preserve"> (See attached outline.)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She noted that on Friday, March 4, McGraw Hill publishers will conduct a text review </w:t>
      </w:r>
      <w:r>
        <w:rPr>
          <w:sz w:val="24"/>
          <w:szCs w:val="24"/>
        </w:rPr>
        <w:t xml:space="preserve">for College Prep English and Reading faculty </w:t>
      </w:r>
      <w:r w:rsidRPr="003849D2">
        <w:rPr>
          <w:sz w:val="24"/>
          <w:szCs w:val="24"/>
        </w:rPr>
        <w:t xml:space="preserve">and will provide lunch.  </w:t>
      </w:r>
      <w:r>
        <w:rPr>
          <w:sz w:val="24"/>
          <w:szCs w:val="24"/>
        </w:rPr>
        <w:t xml:space="preserve">On April 8, Bedford/St. Martins will do the same. </w:t>
      </w:r>
    </w:p>
    <w:p w:rsidR="003849D2" w:rsidRPr="003849D2" w:rsidRDefault="004115FF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Dr. DeLuca asked </w:t>
      </w:r>
      <w:r w:rsidR="003849D2" w:rsidRPr="003849D2">
        <w:rPr>
          <w:sz w:val="24"/>
          <w:szCs w:val="24"/>
        </w:rPr>
        <w:t xml:space="preserve">participants from the other campuses if they are holding any adjunct meetings </w:t>
      </w:r>
      <w:r w:rsidR="003849D2">
        <w:rPr>
          <w:sz w:val="24"/>
          <w:szCs w:val="24"/>
        </w:rPr>
        <w:t>other than those at</w:t>
      </w:r>
      <w:r w:rsidR="003849D2" w:rsidRPr="003849D2">
        <w:rPr>
          <w:sz w:val="24"/>
          <w:szCs w:val="24"/>
        </w:rPr>
        <w:t xml:space="preserve"> the beginning</w:t>
      </w:r>
      <w:r w:rsidR="003849D2">
        <w:rPr>
          <w:sz w:val="24"/>
          <w:szCs w:val="24"/>
        </w:rPr>
        <w:t>s</w:t>
      </w:r>
      <w:r w:rsidR="003849D2" w:rsidRPr="003849D2">
        <w:rPr>
          <w:sz w:val="24"/>
          <w:szCs w:val="24"/>
        </w:rPr>
        <w:t xml:space="preserve"> of </w:t>
      </w:r>
      <w:r w:rsidR="003849D2">
        <w:rPr>
          <w:sz w:val="24"/>
          <w:szCs w:val="24"/>
        </w:rPr>
        <w:t>each</w:t>
      </w:r>
      <w:r w:rsidR="003849D2" w:rsidRPr="003849D2">
        <w:rPr>
          <w:sz w:val="24"/>
          <w:szCs w:val="24"/>
        </w:rPr>
        <w:t xml:space="preserve"> semester.  She suggested </w:t>
      </w:r>
      <w:r w:rsidR="003849D2">
        <w:rPr>
          <w:sz w:val="24"/>
          <w:szCs w:val="24"/>
        </w:rPr>
        <w:t>planning</w:t>
      </w:r>
      <w:r w:rsidR="003849D2" w:rsidRPr="003849D2">
        <w:rPr>
          <w:sz w:val="24"/>
          <w:szCs w:val="24"/>
        </w:rPr>
        <w:t xml:space="preserve"> an adjunct meeting that she and/or Dr. Seefchak could attend. </w:t>
      </w:r>
    </w:p>
    <w:p w:rsidR="003849D2" w:rsidRPr="00790FE7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 xml:space="preserve">Textbook Adoptions 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These are taking place for the Fall semester</w:t>
      </w:r>
      <w:r w:rsidR="004115FF">
        <w:rPr>
          <w:sz w:val="24"/>
          <w:szCs w:val="24"/>
        </w:rPr>
        <w:t>.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Faculty are asked to</w:t>
      </w:r>
      <w:r w:rsidRPr="003849D2">
        <w:rPr>
          <w:sz w:val="24"/>
          <w:szCs w:val="24"/>
        </w:rPr>
        <w:t xml:space="preserve"> please consider cost</w:t>
      </w:r>
      <w:r w:rsidR="006334C0">
        <w:rPr>
          <w:sz w:val="24"/>
          <w:szCs w:val="24"/>
        </w:rPr>
        <w:t>s</w:t>
      </w:r>
      <w:r w:rsidRPr="003849D2">
        <w:rPr>
          <w:sz w:val="24"/>
          <w:szCs w:val="24"/>
        </w:rPr>
        <w:t xml:space="preserve"> when selectin</w:t>
      </w:r>
      <w:r>
        <w:rPr>
          <w:sz w:val="24"/>
          <w:szCs w:val="24"/>
        </w:rPr>
        <w:t>g textbooks.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 </w:t>
      </w:r>
      <w:r w:rsidRPr="003849D2">
        <w:rPr>
          <w:rFonts w:eastAsia="Calibri" w:cs="Times New Roman"/>
          <w:sz w:val="24"/>
          <w:szCs w:val="24"/>
        </w:rPr>
        <w:t>Jaime Marecz</w:t>
      </w:r>
      <w:r w:rsidRPr="003849D2">
        <w:rPr>
          <w:sz w:val="24"/>
          <w:szCs w:val="24"/>
        </w:rPr>
        <w:t xml:space="preserve"> </w:t>
      </w:r>
      <w:r>
        <w:rPr>
          <w:sz w:val="24"/>
          <w:szCs w:val="24"/>
        </w:rPr>
        <w:t>shared that the M</w:t>
      </w:r>
      <w:r w:rsidRPr="003849D2">
        <w:rPr>
          <w:sz w:val="24"/>
          <w:szCs w:val="24"/>
        </w:rPr>
        <w:t xml:space="preserve">ath area is looking at a book that would incorporate both levels of math, so students would have to only purchase one book for the sequence.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Book selections need to be made to the </w:t>
      </w:r>
      <w:r>
        <w:rPr>
          <w:sz w:val="24"/>
          <w:szCs w:val="24"/>
        </w:rPr>
        <w:t xml:space="preserve">Campus </w:t>
      </w:r>
      <w:r w:rsidRPr="003849D2">
        <w:rPr>
          <w:sz w:val="24"/>
          <w:szCs w:val="24"/>
        </w:rPr>
        <w:t xml:space="preserve">bookstore by </w:t>
      </w:r>
      <w:r>
        <w:rPr>
          <w:sz w:val="24"/>
          <w:szCs w:val="24"/>
        </w:rPr>
        <w:t xml:space="preserve">the Friday, </w:t>
      </w:r>
      <w:r w:rsidRPr="003849D2">
        <w:rPr>
          <w:sz w:val="24"/>
          <w:szCs w:val="24"/>
        </w:rPr>
        <w:t>April 15</w:t>
      </w:r>
      <w:r w:rsidRPr="003849D2">
        <w:rPr>
          <w:sz w:val="24"/>
          <w:szCs w:val="24"/>
          <w:vertAlign w:val="superscript"/>
        </w:rPr>
        <w:t>th</w:t>
      </w:r>
      <w:r w:rsidRPr="003849D2">
        <w:rPr>
          <w:sz w:val="24"/>
          <w:szCs w:val="24"/>
        </w:rPr>
        <w:t xml:space="preserve"> deadline. </w:t>
      </w:r>
      <w:r>
        <w:rPr>
          <w:sz w:val="24"/>
          <w:szCs w:val="24"/>
        </w:rPr>
        <w:t>Dr. Seefchak asked for discipline selections to be sent to her by Wednesday, April 13.</w:t>
      </w:r>
    </w:p>
    <w:p w:rsidR="003849D2" w:rsidRPr="00790FE7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Lab Orientations and Hours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Faculty were asked to encourage adjunct</w:t>
      </w:r>
      <w:r w:rsidRPr="003849D2">
        <w:rPr>
          <w:sz w:val="24"/>
          <w:szCs w:val="24"/>
        </w:rPr>
        <w:t xml:space="preserve"> instructors to attend lab orientations.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New hours for Saturday, for the Math Lab, will be </w:t>
      </w:r>
      <w:r w:rsidRPr="003849D2">
        <w:rPr>
          <w:sz w:val="24"/>
          <w:szCs w:val="24"/>
        </w:rPr>
        <w:t xml:space="preserve">9:00 a.m.-3:00 p.m. </w:t>
      </w:r>
      <w:r>
        <w:rPr>
          <w:sz w:val="24"/>
          <w:szCs w:val="24"/>
        </w:rPr>
        <w:t xml:space="preserve"> Rade will be available in the M</w:t>
      </w:r>
      <w:r w:rsidRPr="003849D2">
        <w:rPr>
          <w:sz w:val="24"/>
          <w:szCs w:val="24"/>
        </w:rPr>
        <w:t>ath lab</w:t>
      </w:r>
      <w:r>
        <w:rPr>
          <w:sz w:val="24"/>
          <w:szCs w:val="24"/>
        </w:rPr>
        <w:t>,</w:t>
      </w:r>
      <w:r w:rsidRPr="003849D2">
        <w:rPr>
          <w:sz w:val="24"/>
          <w:szCs w:val="24"/>
        </w:rPr>
        <w:t xml:space="preserve"> and we are in the process of hiring a part time English/Reading </w:t>
      </w:r>
      <w:r>
        <w:rPr>
          <w:sz w:val="24"/>
          <w:szCs w:val="24"/>
        </w:rPr>
        <w:t xml:space="preserve">Instructional Assistant </w:t>
      </w:r>
      <w:r w:rsidRPr="003849D2">
        <w:rPr>
          <w:sz w:val="24"/>
          <w:szCs w:val="24"/>
        </w:rPr>
        <w:t xml:space="preserve">to cover the English lab. </w:t>
      </w:r>
    </w:p>
    <w:p w:rsidR="007F1B97" w:rsidRPr="00790FE7" w:rsidRDefault="007F1B97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Faculty E</w:t>
      </w:r>
      <w:r w:rsidR="003849D2" w:rsidRPr="00790FE7">
        <w:rPr>
          <w:sz w:val="24"/>
          <w:szCs w:val="24"/>
        </w:rPr>
        <w:t xml:space="preserve">valuations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Full time faculty portfolios </w:t>
      </w:r>
      <w:r w:rsidR="003849D2" w:rsidRPr="003849D2">
        <w:rPr>
          <w:sz w:val="24"/>
          <w:szCs w:val="24"/>
        </w:rPr>
        <w:t>are due February 15</w:t>
      </w:r>
      <w:r w:rsidR="003849D2" w:rsidRPr="003849D2">
        <w:rPr>
          <w:sz w:val="24"/>
          <w:szCs w:val="24"/>
          <w:vertAlign w:val="superscript"/>
        </w:rPr>
        <w:t>th</w:t>
      </w:r>
      <w:r w:rsidR="003849D2" w:rsidRPr="003849D2">
        <w:rPr>
          <w:sz w:val="24"/>
          <w:szCs w:val="24"/>
        </w:rPr>
        <w:t xml:space="preserve">. </w:t>
      </w:r>
    </w:p>
    <w:p w:rsidR="007F1B9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Dr. DeLuca will set up appointm</w:t>
      </w:r>
      <w:r w:rsidR="006334C0">
        <w:rPr>
          <w:sz w:val="24"/>
          <w:szCs w:val="24"/>
        </w:rPr>
        <w:t>ents to meet with each faculty member.</w:t>
      </w:r>
      <w:r w:rsidRPr="003849D2">
        <w:rPr>
          <w:sz w:val="24"/>
          <w:szCs w:val="24"/>
        </w:rPr>
        <w:t xml:space="preserve">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Adjunct mini-</w:t>
      </w:r>
      <w:r w:rsidR="003849D2" w:rsidRPr="003849D2">
        <w:rPr>
          <w:sz w:val="24"/>
          <w:szCs w:val="24"/>
        </w:rPr>
        <w:t xml:space="preserve">portfolios are due to Dr. </w:t>
      </w:r>
      <w:r w:rsidR="003849D2">
        <w:rPr>
          <w:sz w:val="24"/>
          <w:szCs w:val="24"/>
        </w:rPr>
        <w:t>Seefchak</w:t>
      </w:r>
      <w:r w:rsidR="003849D2" w:rsidRPr="003849D2">
        <w:rPr>
          <w:sz w:val="24"/>
          <w:szCs w:val="24"/>
        </w:rPr>
        <w:t xml:space="preserve"> by February 25</w:t>
      </w:r>
      <w:r w:rsidR="003849D2" w:rsidRPr="003849D2">
        <w:rPr>
          <w:sz w:val="24"/>
          <w:szCs w:val="24"/>
          <w:vertAlign w:val="superscript"/>
        </w:rPr>
        <w:t>th</w:t>
      </w:r>
      <w:r w:rsidR="003849D2" w:rsidRPr="003849D2">
        <w:rPr>
          <w:sz w:val="24"/>
          <w:szCs w:val="24"/>
        </w:rPr>
        <w:t xml:space="preserve">.  The portfolios can be e-mailed to Dr. </w:t>
      </w:r>
      <w:r w:rsidR="003849D2">
        <w:rPr>
          <w:sz w:val="24"/>
          <w:szCs w:val="24"/>
        </w:rPr>
        <w:t>Seefchak</w:t>
      </w:r>
      <w:r>
        <w:rPr>
          <w:sz w:val="24"/>
          <w:szCs w:val="24"/>
        </w:rPr>
        <w:t xml:space="preserve"> or may be given to her on Lee Campus.</w:t>
      </w:r>
    </w:p>
    <w:p w:rsidR="003849D2" w:rsidRPr="003849D2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Dr. Seefchak will set up times to meet with Adjunct Faculty.</w:t>
      </w:r>
      <w:r w:rsidR="003849D2" w:rsidRPr="003849D2">
        <w:rPr>
          <w:sz w:val="24"/>
          <w:szCs w:val="24"/>
        </w:rPr>
        <w:t xml:space="preserve"> </w:t>
      </w:r>
    </w:p>
    <w:p w:rsidR="007F1B97" w:rsidRPr="00790FE7" w:rsidRDefault="007F1B97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 xml:space="preserve">Sunshine Fund </w:t>
      </w:r>
      <w:r w:rsidR="003849D2" w:rsidRPr="00790FE7">
        <w:rPr>
          <w:sz w:val="24"/>
          <w:szCs w:val="24"/>
        </w:rPr>
        <w:t xml:space="preserve">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Dorothy Marshall reported that there were </w:t>
      </w:r>
      <w:r w:rsidR="003849D2" w:rsidRPr="003849D2">
        <w:rPr>
          <w:sz w:val="24"/>
          <w:szCs w:val="24"/>
        </w:rPr>
        <w:t>no b</w:t>
      </w:r>
      <w:r>
        <w:rPr>
          <w:sz w:val="24"/>
          <w:szCs w:val="24"/>
        </w:rPr>
        <w:t xml:space="preserve">irthdays </w:t>
      </w:r>
      <w:r w:rsidR="003849D2" w:rsidRPr="003849D2">
        <w:rPr>
          <w:sz w:val="24"/>
          <w:szCs w:val="24"/>
        </w:rPr>
        <w:t>in the month</w:t>
      </w:r>
      <w:r>
        <w:rPr>
          <w:sz w:val="24"/>
          <w:szCs w:val="24"/>
        </w:rPr>
        <w:t>s</w:t>
      </w:r>
      <w:r w:rsidR="003849D2" w:rsidRPr="003849D2">
        <w:rPr>
          <w:sz w:val="24"/>
          <w:szCs w:val="24"/>
        </w:rPr>
        <w:t xml:space="preserve"> of </w:t>
      </w:r>
      <w:r>
        <w:rPr>
          <w:sz w:val="24"/>
          <w:szCs w:val="24"/>
        </w:rPr>
        <w:t>January and February</w:t>
      </w:r>
      <w:r w:rsidR="003849D2" w:rsidRPr="003849D2">
        <w:rPr>
          <w:sz w:val="24"/>
          <w:szCs w:val="24"/>
        </w:rPr>
        <w:t xml:space="preserve">, so we did not celebrate </w:t>
      </w:r>
      <w:r>
        <w:rPr>
          <w:sz w:val="24"/>
          <w:szCs w:val="24"/>
        </w:rPr>
        <w:t xml:space="preserve">with </w:t>
      </w:r>
      <w:r w:rsidR="003849D2" w:rsidRPr="003849D2">
        <w:rPr>
          <w:sz w:val="24"/>
          <w:szCs w:val="24"/>
        </w:rPr>
        <w:t>cake</w:t>
      </w:r>
      <w:r>
        <w:rPr>
          <w:sz w:val="24"/>
          <w:szCs w:val="24"/>
        </w:rPr>
        <w:t>s</w:t>
      </w:r>
      <w:r w:rsidR="003849D2" w:rsidRPr="003849D2">
        <w:rPr>
          <w:sz w:val="24"/>
          <w:szCs w:val="24"/>
        </w:rPr>
        <w:t xml:space="preserve">. </w:t>
      </w:r>
    </w:p>
    <w:p w:rsidR="007F1B9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In the future months</w:t>
      </w:r>
      <w:r w:rsidR="007F1B97">
        <w:rPr>
          <w:sz w:val="24"/>
          <w:szCs w:val="24"/>
        </w:rPr>
        <w:t>,</w:t>
      </w:r>
      <w:r w:rsidRPr="003849D2">
        <w:rPr>
          <w:sz w:val="24"/>
          <w:szCs w:val="24"/>
        </w:rPr>
        <w:t xml:space="preserve"> Dorothy will e-mail everyone with the birthdays in the month and let them know when and where we will celebrate with a cake. </w:t>
      </w:r>
    </w:p>
    <w:p w:rsidR="003849D2" w:rsidRPr="007F1B9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7F1B97">
        <w:rPr>
          <w:sz w:val="24"/>
          <w:szCs w:val="24"/>
        </w:rPr>
        <w:t xml:space="preserve">Also Dorothy </w:t>
      </w:r>
      <w:r w:rsidR="007F1B97">
        <w:rPr>
          <w:sz w:val="24"/>
          <w:szCs w:val="24"/>
        </w:rPr>
        <w:t>mentioned</w:t>
      </w:r>
      <w:r w:rsidRPr="007F1B97">
        <w:rPr>
          <w:sz w:val="24"/>
          <w:szCs w:val="24"/>
        </w:rPr>
        <w:t xml:space="preserve"> that Cynthia Lozano’s significant other’s mother passed away on Monday of this week.</w:t>
      </w:r>
      <w:r w:rsidR="007F1B97">
        <w:rPr>
          <w:sz w:val="24"/>
          <w:szCs w:val="24"/>
        </w:rPr>
        <w:t xml:space="preserve">  A card was sent to the family on behalf of us.</w:t>
      </w:r>
      <w:r w:rsidRPr="007F1B97">
        <w:rPr>
          <w:sz w:val="24"/>
          <w:szCs w:val="24"/>
        </w:rPr>
        <w:t xml:space="preserve"> </w:t>
      </w:r>
    </w:p>
    <w:p w:rsidR="007F1B97" w:rsidRPr="00790FE7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 xml:space="preserve">Destination 2020. </w:t>
      </w:r>
    </w:p>
    <w:p w:rsidR="007F1B9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lastRenderedPageBreak/>
        <w:t xml:space="preserve">Dr. </w:t>
      </w:r>
      <w:r>
        <w:rPr>
          <w:sz w:val="24"/>
          <w:szCs w:val="24"/>
        </w:rPr>
        <w:t>Seefchak</w:t>
      </w:r>
      <w:r w:rsidRPr="003849D2">
        <w:rPr>
          <w:sz w:val="24"/>
          <w:szCs w:val="24"/>
        </w:rPr>
        <w:t xml:space="preserve"> distri</w:t>
      </w:r>
      <w:r w:rsidR="007F1B97">
        <w:rPr>
          <w:sz w:val="24"/>
          <w:szCs w:val="24"/>
        </w:rPr>
        <w:t xml:space="preserve">buted a handout that outlined Dr. Walker’s </w:t>
      </w:r>
      <w:r w:rsidRPr="003849D2">
        <w:rPr>
          <w:sz w:val="24"/>
          <w:szCs w:val="24"/>
        </w:rPr>
        <w:t xml:space="preserve">Strategic Objectives for </w:t>
      </w:r>
      <w:r w:rsidR="007F1B97">
        <w:rPr>
          <w:sz w:val="24"/>
          <w:szCs w:val="24"/>
        </w:rPr>
        <w:t>Edison State College</w:t>
      </w:r>
      <w:r w:rsidR="004115FF">
        <w:rPr>
          <w:sz w:val="24"/>
          <w:szCs w:val="24"/>
        </w:rPr>
        <w:t>.  This was discussed by the faculty</w:t>
      </w:r>
      <w:r w:rsidR="007F1B97">
        <w:rPr>
          <w:sz w:val="24"/>
          <w:szCs w:val="24"/>
        </w:rPr>
        <w:t>.</w:t>
      </w:r>
      <w:r w:rsidRPr="003849D2">
        <w:rPr>
          <w:sz w:val="24"/>
          <w:szCs w:val="24"/>
        </w:rPr>
        <w:t xml:space="preserve">  </w:t>
      </w:r>
      <w:r w:rsidR="004115FF">
        <w:rPr>
          <w:sz w:val="24"/>
          <w:szCs w:val="24"/>
        </w:rPr>
        <w:t>(Handout is attached.)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Joe Roles comm</w:t>
      </w:r>
      <w:r w:rsidR="007F1B97">
        <w:rPr>
          <w:sz w:val="24"/>
          <w:szCs w:val="24"/>
        </w:rPr>
        <w:t xml:space="preserve">ended </w:t>
      </w:r>
      <w:r w:rsidRPr="003849D2">
        <w:rPr>
          <w:sz w:val="24"/>
          <w:szCs w:val="24"/>
        </w:rPr>
        <w:t xml:space="preserve">the tremendous job that </w:t>
      </w:r>
      <w:r w:rsidR="007F1B97">
        <w:rPr>
          <w:sz w:val="24"/>
          <w:szCs w:val="24"/>
        </w:rPr>
        <w:t>has been</w:t>
      </w:r>
      <w:r w:rsidRPr="003849D2">
        <w:rPr>
          <w:sz w:val="24"/>
          <w:szCs w:val="24"/>
        </w:rPr>
        <w:t xml:space="preserve"> done for the HOPE scholars.</w:t>
      </w:r>
    </w:p>
    <w:p w:rsidR="007F1B97" w:rsidRPr="00790FE7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Discipline Coordinators</w:t>
      </w:r>
      <w:r w:rsidR="007F1B97" w:rsidRPr="00790FE7">
        <w:rPr>
          <w:sz w:val="24"/>
          <w:szCs w:val="24"/>
        </w:rPr>
        <w:t>’</w:t>
      </w:r>
      <w:r w:rsidRPr="00790FE7">
        <w:rPr>
          <w:sz w:val="24"/>
          <w:szCs w:val="24"/>
        </w:rPr>
        <w:t xml:space="preserve"> position</w:t>
      </w:r>
      <w:r w:rsidR="007F1B97" w:rsidRPr="00790FE7">
        <w:rPr>
          <w:sz w:val="24"/>
          <w:szCs w:val="24"/>
        </w:rPr>
        <w:t>s</w:t>
      </w:r>
      <w:r w:rsidRPr="00790FE7">
        <w:rPr>
          <w:sz w:val="24"/>
          <w:szCs w:val="24"/>
        </w:rPr>
        <w:t xml:space="preserve">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 college has created </w:t>
      </w:r>
      <w:r w:rsidR="003849D2" w:rsidRPr="007F1B97">
        <w:rPr>
          <w:sz w:val="24"/>
          <w:szCs w:val="24"/>
        </w:rPr>
        <w:t xml:space="preserve">Curriculum Specialist </w:t>
      </w:r>
      <w:r>
        <w:rPr>
          <w:sz w:val="24"/>
          <w:szCs w:val="24"/>
        </w:rPr>
        <w:t xml:space="preserve">positions </w:t>
      </w:r>
      <w:r w:rsidR="003849D2" w:rsidRPr="007F1B97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College </w:t>
      </w:r>
      <w:r w:rsidR="003849D2" w:rsidRPr="007F1B97">
        <w:rPr>
          <w:sz w:val="24"/>
          <w:szCs w:val="24"/>
        </w:rPr>
        <w:t xml:space="preserve">Prep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Each will </w:t>
      </w:r>
      <w:r w:rsidR="003849D2" w:rsidRPr="007F1B97">
        <w:rPr>
          <w:sz w:val="24"/>
          <w:szCs w:val="24"/>
        </w:rPr>
        <w:t xml:space="preserve">receive a stipend. </w:t>
      </w:r>
    </w:p>
    <w:p w:rsidR="007F1B9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7F1B97">
        <w:rPr>
          <w:sz w:val="24"/>
          <w:szCs w:val="24"/>
        </w:rPr>
        <w:t>The Specialist</w:t>
      </w:r>
      <w:r w:rsidR="007F1B97">
        <w:rPr>
          <w:sz w:val="24"/>
          <w:szCs w:val="24"/>
        </w:rPr>
        <w:t>s</w:t>
      </w:r>
      <w:r w:rsidRPr="007F1B97">
        <w:rPr>
          <w:sz w:val="24"/>
          <w:szCs w:val="24"/>
        </w:rPr>
        <w:t xml:space="preserve"> will be responsibl</w:t>
      </w:r>
      <w:r w:rsidR="007F1B97">
        <w:rPr>
          <w:sz w:val="24"/>
          <w:szCs w:val="24"/>
        </w:rPr>
        <w:t>e for communicating information across the campuses</w:t>
      </w:r>
      <w:r w:rsidR="004115FF">
        <w:rPr>
          <w:sz w:val="24"/>
          <w:szCs w:val="24"/>
        </w:rPr>
        <w:t>.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They will</w:t>
      </w:r>
      <w:r w:rsidR="003849D2" w:rsidRPr="007F1B97">
        <w:rPr>
          <w:sz w:val="24"/>
          <w:szCs w:val="24"/>
        </w:rPr>
        <w:t xml:space="preserve"> assist the Departme</w:t>
      </w:r>
      <w:r>
        <w:rPr>
          <w:sz w:val="24"/>
          <w:szCs w:val="24"/>
        </w:rPr>
        <w:t>nt Chair with duties regarding course alignment, as College Prep c</w:t>
      </w:r>
      <w:r w:rsidR="003849D2" w:rsidRPr="007F1B97">
        <w:rPr>
          <w:sz w:val="24"/>
          <w:szCs w:val="24"/>
        </w:rPr>
        <w:t xml:space="preserve">ourses </w:t>
      </w:r>
      <w:r>
        <w:rPr>
          <w:sz w:val="24"/>
          <w:szCs w:val="24"/>
        </w:rPr>
        <w:t xml:space="preserve">will </w:t>
      </w:r>
      <w:r w:rsidR="003849D2" w:rsidRPr="007F1B97">
        <w:rPr>
          <w:sz w:val="24"/>
          <w:szCs w:val="24"/>
        </w:rPr>
        <w:t xml:space="preserve">be transferable in the future.  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They will coordinate the creation of common course assessments aligned with General Education competencies and Florida’s Developmental Course </w:t>
      </w:r>
      <w:r w:rsidR="001F424E">
        <w:rPr>
          <w:sz w:val="24"/>
          <w:szCs w:val="24"/>
        </w:rPr>
        <w:t>Competencies</w:t>
      </w:r>
      <w:r>
        <w:rPr>
          <w:sz w:val="24"/>
          <w:szCs w:val="24"/>
        </w:rPr>
        <w:t>.</w:t>
      </w:r>
    </w:p>
    <w:p w:rsidR="007F1B97" w:rsidRDefault="007F1B97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They will attend Adjunct Faculty Meetings and will lead discipline break-outs at those meetings.</w:t>
      </w:r>
    </w:p>
    <w:p w:rsidR="003849D2" w:rsidRPr="003849D2" w:rsidRDefault="004115FF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The Curriculum S</w:t>
      </w:r>
      <w:r w:rsidR="003849D2" w:rsidRPr="007F1B97">
        <w:rPr>
          <w:sz w:val="24"/>
          <w:szCs w:val="24"/>
        </w:rPr>
        <w:t>pecialists for our department are Dorothy Marshall</w:t>
      </w:r>
      <w:r w:rsidR="00790FE7">
        <w:rPr>
          <w:sz w:val="24"/>
          <w:szCs w:val="24"/>
        </w:rPr>
        <w:t xml:space="preserve"> for Mathematics</w:t>
      </w:r>
      <w:r w:rsidR="003849D2" w:rsidRPr="003849D2">
        <w:rPr>
          <w:sz w:val="24"/>
          <w:szCs w:val="24"/>
        </w:rPr>
        <w:t xml:space="preserve">, Dr. Jennifer </w:t>
      </w:r>
      <w:r>
        <w:rPr>
          <w:sz w:val="24"/>
          <w:szCs w:val="24"/>
        </w:rPr>
        <w:t>Grove for English, Viole</w:t>
      </w:r>
      <w:r w:rsidR="00790FE7">
        <w:rPr>
          <w:sz w:val="24"/>
          <w:szCs w:val="24"/>
        </w:rPr>
        <w:t>ta Rotonda for EAP, and Melanie LeMaster for Reading.</w:t>
      </w:r>
    </w:p>
    <w:p w:rsidR="001F424E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 xml:space="preserve">Benchmark Data:  Handout College Prep Learning Outcomes.  </w:t>
      </w:r>
    </w:p>
    <w:p w:rsidR="000F7C80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 xml:space="preserve">Across the district our overall Success rate for math was 57% , higher than our goal of 50%.   EAP does not have an exit exam, so we looked at the success rate of finishing Level 6. </w:t>
      </w:r>
      <w:r w:rsidR="004115FF">
        <w:rPr>
          <w:sz w:val="24"/>
          <w:szCs w:val="24"/>
        </w:rPr>
        <w:t>(See attached data sheet.)</w:t>
      </w:r>
    </w:p>
    <w:p w:rsidR="003849D2" w:rsidRPr="00790FE7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790FE7">
        <w:rPr>
          <w:sz w:val="24"/>
          <w:szCs w:val="24"/>
        </w:rPr>
        <w:t>We need more than one Common</w:t>
      </w:r>
      <w:r w:rsidR="004115FF">
        <w:rPr>
          <w:sz w:val="24"/>
          <w:szCs w:val="24"/>
        </w:rPr>
        <w:t xml:space="preserve"> Assessment Tool in the future; </w:t>
      </w:r>
      <w:r w:rsidRPr="00790FE7">
        <w:rPr>
          <w:sz w:val="24"/>
          <w:szCs w:val="24"/>
        </w:rPr>
        <w:t xml:space="preserve">some instructors are developing rubrics for some courses. </w:t>
      </w:r>
      <w:r w:rsidR="004115FF">
        <w:rPr>
          <w:sz w:val="24"/>
          <w:szCs w:val="24"/>
        </w:rPr>
        <w:t>(See attached outline.)</w:t>
      </w:r>
    </w:p>
    <w:p w:rsidR="003849D2" w:rsidRPr="00790FE7" w:rsidRDefault="00B612C8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College Prep Curriculum </w:t>
      </w:r>
      <w:r w:rsidR="003849D2" w:rsidRPr="00790FE7">
        <w:rPr>
          <w:sz w:val="24"/>
          <w:szCs w:val="24"/>
        </w:rPr>
        <w:t xml:space="preserve">Revision Timeline.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Each </w:t>
      </w:r>
      <w:r w:rsidR="00B612C8">
        <w:rPr>
          <w:sz w:val="24"/>
          <w:szCs w:val="24"/>
        </w:rPr>
        <w:t>College Prep discipline, Reading, English, and Mathematics, will, under state guidelines, have two levels.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lastRenderedPageBreak/>
        <w:t xml:space="preserve">Our charge is to revise the curriculum and develop common course assessments.  </w:t>
      </w:r>
    </w:p>
    <w:p w:rsidR="003849D2" w:rsidRPr="003849D2" w:rsidRDefault="006334C0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 h</w:t>
      </w:r>
      <w:r w:rsidR="003849D2" w:rsidRPr="003849D2">
        <w:rPr>
          <w:sz w:val="24"/>
          <w:szCs w:val="24"/>
        </w:rPr>
        <w:t xml:space="preserve">andout with </w:t>
      </w:r>
      <w:r>
        <w:rPr>
          <w:sz w:val="24"/>
          <w:szCs w:val="24"/>
        </w:rPr>
        <w:t xml:space="preserve">a </w:t>
      </w:r>
      <w:r w:rsidR="003849D2" w:rsidRPr="003849D2">
        <w:rPr>
          <w:sz w:val="24"/>
          <w:szCs w:val="24"/>
        </w:rPr>
        <w:t xml:space="preserve">timeline was distributed. </w:t>
      </w:r>
      <w:r w:rsidR="004115FF">
        <w:rPr>
          <w:sz w:val="24"/>
          <w:szCs w:val="24"/>
        </w:rPr>
        <w:t>(A copy is attached.)</w:t>
      </w:r>
    </w:p>
    <w:p w:rsidR="003849D2" w:rsidRPr="003849D2" w:rsidRDefault="00B612C8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Curriculum S</w:t>
      </w:r>
      <w:r w:rsidR="003849D2" w:rsidRPr="003849D2">
        <w:rPr>
          <w:sz w:val="24"/>
          <w:szCs w:val="24"/>
        </w:rPr>
        <w:t xml:space="preserve">pecialists are encouraged to take leadership and work on this project between </w:t>
      </w:r>
      <w:r>
        <w:rPr>
          <w:sz w:val="24"/>
          <w:szCs w:val="24"/>
        </w:rPr>
        <w:t>February 14 and March 4.</w:t>
      </w:r>
      <w:r w:rsidR="003849D2" w:rsidRPr="003849D2">
        <w:rPr>
          <w:sz w:val="24"/>
          <w:szCs w:val="24"/>
        </w:rPr>
        <w:t xml:space="preserve"> </w:t>
      </w:r>
    </w:p>
    <w:p w:rsidR="003849D2" w:rsidRPr="003849D2" w:rsidRDefault="00B612C8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Input from all campuses and from full-time as well as adjunct faculty is needed.</w:t>
      </w:r>
    </w:p>
    <w:p w:rsidR="003849D2" w:rsidRPr="003849D2" w:rsidRDefault="000B28C4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New courses</w:t>
      </w:r>
      <w:r w:rsidR="003849D2" w:rsidRPr="003849D2">
        <w:rPr>
          <w:sz w:val="24"/>
          <w:szCs w:val="24"/>
        </w:rPr>
        <w:t xml:space="preserve"> </w:t>
      </w:r>
      <w:r>
        <w:rPr>
          <w:sz w:val="24"/>
          <w:szCs w:val="24"/>
        </w:rPr>
        <w:t>must</w:t>
      </w:r>
      <w:r w:rsidR="003849D2" w:rsidRPr="003849D2">
        <w:rPr>
          <w:sz w:val="24"/>
          <w:szCs w:val="24"/>
        </w:rPr>
        <w:t xml:space="preserve"> align with the competencies.  </w:t>
      </w:r>
    </w:p>
    <w:p w:rsid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Final discipline work meetings </w:t>
      </w:r>
      <w:r w:rsidR="000B28C4">
        <w:rPr>
          <w:sz w:val="24"/>
          <w:szCs w:val="24"/>
        </w:rPr>
        <w:t>will be scheduled by Curriculum Specialists to be held during the week of March 14 -  18.</w:t>
      </w:r>
    </w:p>
    <w:p w:rsidR="000B28C4" w:rsidRPr="003849D2" w:rsidRDefault="000B28C4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 revised timeline will be emailed; it will indicate that final drafts are due to the Department Chair by March 21.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On March 25</w:t>
      </w:r>
      <w:r w:rsidR="000B28C4">
        <w:rPr>
          <w:sz w:val="24"/>
          <w:szCs w:val="24"/>
        </w:rPr>
        <w:t>,</w:t>
      </w:r>
      <w:r w:rsidRPr="003849D2">
        <w:rPr>
          <w:sz w:val="24"/>
          <w:szCs w:val="24"/>
        </w:rPr>
        <w:t xml:space="preserve"> the Syllabi will be sent to the Curriculum Committee Meeting as an informational item, not an action item.  </w:t>
      </w:r>
    </w:p>
    <w:p w:rsidR="003849D2" w:rsidRPr="000B28C4" w:rsidRDefault="00790FE7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>A</w:t>
      </w:r>
      <w:r w:rsidR="003849D2" w:rsidRPr="000B28C4">
        <w:rPr>
          <w:sz w:val="24"/>
          <w:szCs w:val="24"/>
        </w:rPr>
        <w:t>cademic Succ</w:t>
      </w:r>
      <w:r w:rsidR="00163E9D">
        <w:rPr>
          <w:sz w:val="24"/>
          <w:szCs w:val="24"/>
        </w:rPr>
        <w:t>ess adjunct instructor information handout</w:t>
      </w:r>
      <w:r w:rsidR="003849D2" w:rsidRPr="000B28C4">
        <w:rPr>
          <w:sz w:val="24"/>
          <w:szCs w:val="24"/>
        </w:rPr>
        <w:t xml:space="preserve"> </w:t>
      </w:r>
    </w:p>
    <w:p w:rsidR="000B28C4" w:rsidRDefault="0060182C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Curriculum S</w:t>
      </w:r>
      <w:r w:rsidR="003849D2" w:rsidRPr="003849D2">
        <w:rPr>
          <w:sz w:val="24"/>
          <w:szCs w:val="24"/>
        </w:rPr>
        <w:t>pecialists will get a shell</w:t>
      </w:r>
      <w:r>
        <w:rPr>
          <w:sz w:val="24"/>
          <w:szCs w:val="24"/>
        </w:rPr>
        <w:t>, created by Dr. Seefchak,</w:t>
      </w:r>
      <w:r w:rsidR="003849D2" w:rsidRPr="003849D2">
        <w:rPr>
          <w:sz w:val="24"/>
          <w:szCs w:val="24"/>
        </w:rPr>
        <w:t xml:space="preserve"> that needs to be completed before the end of the semester.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The handout is i</w:t>
      </w:r>
      <w:r w:rsidR="00163E9D">
        <w:rPr>
          <w:sz w:val="24"/>
          <w:szCs w:val="24"/>
        </w:rPr>
        <w:t>ntended to make communication</w:t>
      </w:r>
      <w:r w:rsidR="000F7C80">
        <w:rPr>
          <w:sz w:val="24"/>
          <w:szCs w:val="24"/>
        </w:rPr>
        <w:t xml:space="preserve"> </w:t>
      </w:r>
      <w:r w:rsidRPr="003849D2">
        <w:rPr>
          <w:sz w:val="24"/>
          <w:szCs w:val="24"/>
        </w:rPr>
        <w:t xml:space="preserve">with adjuncts easier. </w:t>
      </w:r>
    </w:p>
    <w:p w:rsidR="003849D2" w:rsidRPr="000B28C4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 xml:space="preserve">QEP: Rebecca Gubitti reported on the QEP meeting.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Myra Hale Walters reported the buy-in is the most important part of implementing the First Year Experience course. How do you make sure professors from the different disciplines want to teach these course?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Faculty focus groups and student focus groups will take place at the college soon.  (Pat Newell will send out questionnaires about the focus groups.</w:t>
      </w:r>
      <w:r w:rsidR="00DB2C41">
        <w:rPr>
          <w:sz w:val="24"/>
          <w:szCs w:val="24"/>
        </w:rPr>
        <w:t>)</w:t>
      </w:r>
      <w:r w:rsidRPr="003849D2">
        <w:rPr>
          <w:sz w:val="24"/>
          <w:szCs w:val="24"/>
        </w:rPr>
        <w:t xml:space="preserve"> E-mail her with any suggestions. Student representative is present at the QEP meetings.  Dr. Beeson suggested </w:t>
      </w:r>
      <w:r w:rsidR="0060182C">
        <w:rPr>
          <w:sz w:val="24"/>
          <w:szCs w:val="24"/>
        </w:rPr>
        <w:t>using</w:t>
      </w:r>
      <w:r w:rsidRPr="003849D2">
        <w:rPr>
          <w:sz w:val="24"/>
          <w:szCs w:val="24"/>
        </w:rPr>
        <w:t xml:space="preserve"> IDS instead of SLS. </w:t>
      </w:r>
    </w:p>
    <w:p w:rsidR="003849D2" w:rsidRPr="000B28C4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 xml:space="preserve">College Readiness Conference—Friday February </w:t>
      </w:r>
      <w:r w:rsidR="00DB2C41">
        <w:rPr>
          <w:sz w:val="24"/>
          <w:szCs w:val="24"/>
        </w:rPr>
        <w:t>18, 2011</w:t>
      </w:r>
      <w:r w:rsidRPr="000B28C4">
        <w:rPr>
          <w:sz w:val="24"/>
          <w:szCs w:val="24"/>
        </w:rPr>
        <w:t xml:space="preserve">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Agenda was distributed.  </w:t>
      </w:r>
      <w:r w:rsidR="004115FF">
        <w:rPr>
          <w:sz w:val="24"/>
          <w:szCs w:val="24"/>
        </w:rPr>
        <w:t>(See attached.)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High school faculty from the Charlotte, Lee , Collier</w:t>
      </w:r>
      <w:r w:rsidR="00DB2C41">
        <w:rPr>
          <w:sz w:val="24"/>
          <w:szCs w:val="24"/>
        </w:rPr>
        <w:t>,</w:t>
      </w:r>
      <w:r w:rsidRPr="003849D2">
        <w:rPr>
          <w:sz w:val="24"/>
          <w:szCs w:val="24"/>
        </w:rPr>
        <w:t xml:space="preserve"> and Hendry/Glades counties will attend.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lastRenderedPageBreak/>
        <w:t>Dr. DeLuca summarized the agenda</w:t>
      </w:r>
      <w:r w:rsidR="004115FF">
        <w:rPr>
          <w:sz w:val="24"/>
          <w:szCs w:val="24"/>
        </w:rPr>
        <w:t xml:space="preserve"> and invited everyone to attend</w:t>
      </w:r>
      <w:r w:rsidRPr="003849D2">
        <w:rPr>
          <w:sz w:val="24"/>
          <w:szCs w:val="24"/>
        </w:rPr>
        <w:t xml:space="preserve">, especially, to the afternoon discipline break-out sessions.  </w:t>
      </w:r>
    </w:p>
    <w:p w:rsidR="003849D2" w:rsidRPr="000B28C4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>Summer Course Offerings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Curriculum Specialists were asked to pl</w:t>
      </w:r>
      <w:r w:rsidR="004115FF">
        <w:rPr>
          <w:sz w:val="24"/>
          <w:szCs w:val="24"/>
        </w:rPr>
        <w:t xml:space="preserve">ease see Dr. DeLuca and Amanda </w:t>
      </w:r>
      <w:r w:rsidRPr="003849D2">
        <w:rPr>
          <w:sz w:val="24"/>
          <w:szCs w:val="24"/>
        </w:rPr>
        <w:t xml:space="preserve">and give input about how many classes should be offered in summer session.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A discussion was held regarding  times and sessions for offering EAP courses</w:t>
      </w:r>
    </w:p>
    <w:p w:rsidR="000B28C4" w:rsidRDefault="003849D2" w:rsidP="000F7C80">
      <w:pPr>
        <w:pStyle w:val="ListParagraph"/>
        <w:numPr>
          <w:ilvl w:val="0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 xml:space="preserve">Student Award: Awards are traditionally given to students through SGA at an evening ceremony, but Prep has not been included. </w:t>
      </w:r>
    </w:p>
    <w:p w:rsidR="003849D2" w:rsidRPr="000B28C4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0B28C4">
        <w:rPr>
          <w:sz w:val="24"/>
          <w:szCs w:val="24"/>
        </w:rPr>
        <w:t xml:space="preserve">Should we give out awards through our department? If so what kind of award?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Dr. Grove suggested one award could be outstanding college prep student , having achieved the grade of “A” in all three prep classes. </w:t>
      </w:r>
    </w:p>
    <w:p w:rsidR="003849D2" w:rsidRPr="003849D2" w:rsidRDefault="004115FF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Dr. Gubi</w:t>
      </w:r>
      <w:r w:rsidR="003849D2" w:rsidRPr="003849D2">
        <w:rPr>
          <w:sz w:val="24"/>
          <w:szCs w:val="24"/>
        </w:rPr>
        <w:t xml:space="preserve">tti shared that her previous institution held a special ceremony/celebration for those graduating students who had started in Prep classes.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Melanie Le Master agreed that we should recognize the top student from each discipline ( Math, Reading, Writing)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Violeta Rotunda suggested </w:t>
      </w:r>
      <w:r w:rsidR="0060182C">
        <w:rPr>
          <w:sz w:val="24"/>
          <w:szCs w:val="24"/>
        </w:rPr>
        <w:t>giving</w:t>
      </w:r>
      <w:r w:rsidRPr="003849D2">
        <w:rPr>
          <w:sz w:val="24"/>
          <w:szCs w:val="24"/>
        </w:rPr>
        <w:t xml:space="preserve"> a book award. 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Kevin Lavrack shared that the foundation handles a scholarship that he and his wife have sponsored. 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Joe Roles giving an award to the MAT 9002-9013-9024 sequence “most improved” student -- criteria could be GPA, Club involvement, faculty recommendation</w:t>
      </w:r>
      <w:r w:rsidR="0060182C">
        <w:rPr>
          <w:sz w:val="24"/>
          <w:szCs w:val="24"/>
        </w:rPr>
        <w:t>.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>Faculty members were encouraged to e-mail Dr. DeLuca with suggestions for the award. Keep in mind that there is no monetary award attached to this award.</w:t>
      </w:r>
    </w:p>
    <w:p w:rsidR="003849D2" w:rsidRPr="003849D2" w:rsidRDefault="003849D2" w:rsidP="000F7C80">
      <w:pPr>
        <w:pStyle w:val="ListParagraph"/>
        <w:numPr>
          <w:ilvl w:val="1"/>
          <w:numId w:val="16"/>
        </w:numPr>
        <w:spacing w:after="0" w:line="360" w:lineRule="auto"/>
        <w:rPr>
          <w:sz w:val="24"/>
          <w:szCs w:val="24"/>
        </w:rPr>
      </w:pPr>
      <w:r w:rsidRPr="003849D2">
        <w:rPr>
          <w:sz w:val="24"/>
          <w:szCs w:val="24"/>
        </w:rPr>
        <w:t xml:space="preserve"> It was mentioned that this will be a great recognition event for our College Prep program and for the students we serve.</w:t>
      </w:r>
    </w:p>
    <w:p w:rsidR="004115FF" w:rsidRDefault="004115FF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br w:type="page"/>
      </w:r>
    </w:p>
    <w:p w:rsidR="004115FF" w:rsidRDefault="004115FF">
      <w:pPr>
        <w:rPr>
          <w:rFonts w:eastAsia="Calibri" w:cs="Times New Roman"/>
          <w:sz w:val="24"/>
          <w:szCs w:val="24"/>
        </w:rPr>
      </w:pPr>
    </w:p>
    <w:p w:rsidR="004115FF" w:rsidRPr="004115FF" w:rsidRDefault="004115FF">
      <w:pPr>
        <w:rPr>
          <w:rFonts w:eastAsia="Calibri" w:cs="Times New Roman"/>
          <w:sz w:val="24"/>
          <w:szCs w:val="24"/>
        </w:rPr>
      </w:pPr>
      <w:r w:rsidRPr="004115FF">
        <w:rPr>
          <w:rFonts w:eastAsia="Calibri" w:cs="Times New Roman"/>
          <w:sz w:val="24"/>
          <w:szCs w:val="24"/>
        </w:rPr>
        <w:t xml:space="preserve">Attachments:  </w:t>
      </w:r>
    </w:p>
    <w:p w:rsidR="004115FF" w:rsidRPr="004115FF" w:rsidRDefault="004115FF" w:rsidP="004115FF">
      <w:pPr>
        <w:ind w:firstLine="720"/>
        <w:rPr>
          <w:rFonts w:eastAsia="Calibri" w:cs="Times New Roman"/>
          <w:sz w:val="24"/>
          <w:szCs w:val="24"/>
        </w:rPr>
      </w:pPr>
      <w:r w:rsidRPr="004115FF">
        <w:rPr>
          <w:rFonts w:eastAsia="Calibri" w:cs="Times New Roman"/>
          <w:sz w:val="24"/>
          <w:szCs w:val="24"/>
        </w:rPr>
        <w:t>College Prep/Developmental Studies Faculty Meeting Dates – Spring 2011</w:t>
      </w:r>
    </w:p>
    <w:p w:rsidR="004115FF" w:rsidRPr="004115FF" w:rsidRDefault="004115FF" w:rsidP="004115FF">
      <w:pPr>
        <w:ind w:firstLine="720"/>
        <w:rPr>
          <w:rFonts w:eastAsia="Calibri" w:cs="Times New Roman"/>
          <w:sz w:val="24"/>
          <w:szCs w:val="24"/>
        </w:rPr>
      </w:pPr>
      <w:r w:rsidRPr="004115FF">
        <w:rPr>
          <w:rFonts w:eastAsia="Calibri" w:cs="Times New Roman"/>
          <w:sz w:val="24"/>
          <w:szCs w:val="24"/>
        </w:rPr>
        <w:t>College Prep Curriculum Revision Timeline</w:t>
      </w:r>
    </w:p>
    <w:p w:rsidR="004115FF" w:rsidRPr="004115FF" w:rsidRDefault="004115FF" w:rsidP="004115FF">
      <w:pPr>
        <w:ind w:firstLine="720"/>
        <w:rPr>
          <w:rFonts w:eastAsia="Calibri" w:cs="Times New Roman"/>
          <w:sz w:val="24"/>
          <w:szCs w:val="24"/>
        </w:rPr>
      </w:pPr>
      <w:r w:rsidRPr="004115FF">
        <w:rPr>
          <w:rFonts w:eastAsia="Calibri" w:cs="Times New Roman"/>
          <w:sz w:val="24"/>
          <w:szCs w:val="24"/>
        </w:rPr>
        <w:t>Vision 2020 Strategic Objectives</w:t>
      </w:r>
    </w:p>
    <w:p w:rsidR="004115FF" w:rsidRPr="004115FF" w:rsidRDefault="004115FF" w:rsidP="004115FF">
      <w:pPr>
        <w:ind w:firstLine="720"/>
        <w:rPr>
          <w:rFonts w:eastAsia="Calibri" w:cs="Times New Roman"/>
          <w:sz w:val="24"/>
          <w:szCs w:val="24"/>
        </w:rPr>
      </w:pPr>
      <w:r w:rsidRPr="004115FF">
        <w:rPr>
          <w:rFonts w:eastAsia="Calibri" w:cs="Times New Roman"/>
          <w:sz w:val="24"/>
          <w:szCs w:val="24"/>
        </w:rPr>
        <w:t>College Readiness Conference Agenda</w:t>
      </w:r>
    </w:p>
    <w:p w:rsidR="004115FF" w:rsidRDefault="004115FF" w:rsidP="004115FF">
      <w:pPr>
        <w:ind w:firstLine="720"/>
        <w:rPr>
          <w:rFonts w:ascii="Calibri" w:eastAsia="Calibri" w:hAnsi="Calibri" w:cs="Times New Roman"/>
          <w:sz w:val="24"/>
          <w:szCs w:val="24"/>
        </w:rPr>
      </w:pPr>
      <w:r w:rsidRPr="004115FF">
        <w:rPr>
          <w:rFonts w:ascii="Calibri" w:eastAsia="Calibri" w:hAnsi="Calibri" w:cs="Times New Roman"/>
          <w:sz w:val="24"/>
          <w:szCs w:val="24"/>
        </w:rPr>
        <w:t>College Prep/Developmental Studies Program Learning Outcomes 2009-2010</w:t>
      </w:r>
    </w:p>
    <w:p w:rsidR="0060182C" w:rsidRDefault="0060182C" w:rsidP="004115FF">
      <w:pPr>
        <w:ind w:firstLine="720"/>
        <w:rPr>
          <w:rFonts w:ascii="Calibri" w:eastAsia="Calibri" w:hAnsi="Calibri" w:cs="Times New Roman"/>
          <w:sz w:val="24"/>
          <w:szCs w:val="24"/>
        </w:rPr>
      </w:pPr>
    </w:p>
    <w:p w:rsidR="0060182C" w:rsidRDefault="0060182C" w:rsidP="004115FF">
      <w:pPr>
        <w:ind w:firstLine="720"/>
        <w:rPr>
          <w:rFonts w:ascii="Calibri" w:eastAsia="Calibri" w:hAnsi="Calibri" w:cs="Times New Roman"/>
          <w:sz w:val="24"/>
          <w:szCs w:val="24"/>
        </w:rPr>
      </w:pPr>
    </w:p>
    <w:p w:rsidR="0060182C" w:rsidRDefault="0060182C" w:rsidP="004115FF">
      <w:pPr>
        <w:ind w:firstLine="720"/>
        <w:rPr>
          <w:rFonts w:ascii="Calibri" w:eastAsia="Calibri" w:hAnsi="Calibri" w:cs="Times New Roman"/>
          <w:sz w:val="24"/>
          <w:szCs w:val="24"/>
        </w:rPr>
      </w:pPr>
    </w:p>
    <w:p w:rsidR="0060182C" w:rsidRPr="004115FF" w:rsidRDefault="0060182C" w:rsidP="004115FF">
      <w:pPr>
        <w:ind w:firstLine="720"/>
        <w:rPr>
          <w:rFonts w:ascii="Calibri" w:eastAsia="Calibri" w:hAnsi="Calibri" w:cs="Times New Roman"/>
          <w:sz w:val="24"/>
          <w:szCs w:val="24"/>
        </w:rPr>
      </w:pPr>
    </w:p>
    <w:p w:rsidR="0060182C" w:rsidRDefault="0060182C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Minutes Submitted by C. Seefchak, 03-01-2011</w:t>
      </w:r>
    </w:p>
    <w:p w:rsidR="004115FF" w:rsidRDefault="004115FF">
      <w:pPr>
        <w:rPr>
          <w:rFonts w:eastAsia="Calibri" w:cs="Times New Roman"/>
          <w:sz w:val="24"/>
          <w:szCs w:val="24"/>
        </w:rPr>
      </w:pPr>
    </w:p>
    <w:p w:rsidR="0060182C" w:rsidRDefault="0060182C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0F7C80" w:rsidRPr="00D1128C" w:rsidRDefault="000F7C80" w:rsidP="001B4E91">
      <w:pPr>
        <w:spacing w:after="0"/>
        <w:rPr>
          <w:rFonts w:ascii="Arial" w:hAnsi="Arial" w:cs="Arial"/>
          <w:b/>
          <w:sz w:val="32"/>
          <w:szCs w:val="32"/>
        </w:rPr>
      </w:pPr>
      <w:r w:rsidRPr="00D1128C">
        <w:rPr>
          <w:rFonts w:ascii="Arial" w:hAnsi="Arial" w:cs="Arial"/>
          <w:b/>
          <w:sz w:val="32"/>
          <w:szCs w:val="32"/>
        </w:rPr>
        <w:lastRenderedPageBreak/>
        <w:t xml:space="preserve">College Prep/Developmental Studies </w:t>
      </w:r>
    </w:p>
    <w:p w:rsidR="000F7C80" w:rsidRPr="00D1128C" w:rsidRDefault="000F7C80" w:rsidP="001B4E91">
      <w:pPr>
        <w:spacing w:after="0"/>
        <w:rPr>
          <w:rFonts w:ascii="Arial" w:hAnsi="Arial" w:cs="Arial"/>
          <w:b/>
          <w:sz w:val="32"/>
          <w:szCs w:val="32"/>
        </w:rPr>
      </w:pPr>
      <w:r w:rsidRPr="00D1128C">
        <w:rPr>
          <w:rFonts w:ascii="Arial" w:hAnsi="Arial" w:cs="Arial"/>
          <w:b/>
          <w:sz w:val="32"/>
          <w:szCs w:val="32"/>
        </w:rPr>
        <w:t>Faculty Meeting Dates – Spring 2011</w:t>
      </w:r>
    </w:p>
    <w:p w:rsidR="000F7C80" w:rsidRPr="001B4E91" w:rsidRDefault="000F7C80" w:rsidP="001B4E91">
      <w:pPr>
        <w:spacing w:after="0"/>
        <w:rPr>
          <w:rFonts w:ascii="Arial" w:hAnsi="Arial" w:cs="Arial"/>
          <w:sz w:val="28"/>
          <w:szCs w:val="28"/>
        </w:rPr>
      </w:pPr>
    </w:p>
    <w:p w:rsidR="000F7C80" w:rsidRPr="001B4E91" w:rsidRDefault="000F7C80" w:rsidP="001B4E91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86" w:type="dxa"/>
          <w:left w:w="115" w:type="dxa"/>
          <w:bottom w:w="58" w:type="dxa"/>
          <w:right w:w="115" w:type="dxa"/>
        </w:tblCellMar>
        <w:tblLook w:val="04A0"/>
      </w:tblPr>
      <w:tblGrid>
        <w:gridCol w:w="3192"/>
        <w:gridCol w:w="4746"/>
        <w:gridCol w:w="1638"/>
      </w:tblGrid>
      <w:tr w:rsidR="000F7C80" w:rsidRPr="00D1128C" w:rsidTr="005E5511">
        <w:tc>
          <w:tcPr>
            <w:tcW w:w="3192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College Prep Adjunct Faculty Meeting</w:t>
            </w:r>
          </w:p>
        </w:tc>
        <w:tc>
          <w:tcPr>
            <w:tcW w:w="4746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Tuesday, January 4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6:30 p.m. to 8:00 p.m.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H 200</w:t>
            </w:r>
          </w:p>
        </w:tc>
      </w:tr>
      <w:tr w:rsidR="000F7C80" w:rsidRPr="00D1128C" w:rsidTr="00D1128C">
        <w:tc>
          <w:tcPr>
            <w:tcW w:w="3192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District Department Meeting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46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Wednesday, January 5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3:00 p.m. to 4:00 p.m.</w:t>
            </w:r>
          </w:p>
        </w:tc>
        <w:tc>
          <w:tcPr>
            <w:tcW w:w="1638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H 200</w:t>
            </w:r>
          </w:p>
        </w:tc>
      </w:tr>
      <w:tr w:rsidR="000F7C80" w:rsidRPr="00D1128C" w:rsidTr="00D1128C">
        <w:tc>
          <w:tcPr>
            <w:tcW w:w="3192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District Department Meeting</w:t>
            </w:r>
          </w:p>
        </w:tc>
        <w:tc>
          <w:tcPr>
            <w:tcW w:w="4746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Friday, February 11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1:00 p.m. to 3:00 p.m.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S 106</w:t>
            </w:r>
          </w:p>
        </w:tc>
      </w:tr>
      <w:tr w:rsidR="000F7C80" w:rsidRPr="00D1128C" w:rsidTr="005E5511">
        <w:tc>
          <w:tcPr>
            <w:tcW w:w="3192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College Prep Adjunct Faculty Meeting</w:t>
            </w:r>
          </w:p>
        </w:tc>
        <w:tc>
          <w:tcPr>
            <w:tcW w:w="4746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Monday, February 28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4:30 p.m. to 5:30 p.m.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H 101</w:t>
            </w:r>
          </w:p>
        </w:tc>
      </w:tr>
      <w:tr w:rsidR="000F7C80" w:rsidRPr="00D1128C" w:rsidTr="00D1128C">
        <w:tc>
          <w:tcPr>
            <w:tcW w:w="3192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Department Faculty Meeting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46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Friday, March 4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11:00 a.m. to 12:00 noon</w:t>
            </w:r>
          </w:p>
        </w:tc>
        <w:tc>
          <w:tcPr>
            <w:tcW w:w="1638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S 107</w:t>
            </w:r>
          </w:p>
        </w:tc>
      </w:tr>
      <w:tr w:rsidR="000F7C80" w:rsidRPr="00D1128C" w:rsidTr="00D1128C">
        <w:tc>
          <w:tcPr>
            <w:tcW w:w="3192" w:type="dxa"/>
            <w:shd w:val="clear" w:color="auto" w:fill="FFFF99"/>
          </w:tcPr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District Department Meeting</w:t>
            </w:r>
          </w:p>
        </w:tc>
        <w:tc>
          <w:tcPr>
            <w:tcW w:w="4746" w:type="dxa"/>
            <w:shd w:val="clear" w:color="auto" w:fill="FFFF99"/>
          </w:tcPr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Friday, April 8, 2011</w:t>
            </w:r>
          </w:p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1:00 p.m. to 3:00 p.m.</w:t>
            </w:r>
          </w:p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FFFF99"/>
          </w:tcPr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G 21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</w:tr>
      <w:tr w:rsidR="000F7C80" w:rsidRPr="00D1128C" w:rsidTr="005E5511">
        <w:tc>
          <w:tcPr>
            <w:tcW w:w="3192" w:type="dxa"/>
            <w:shd w:val="clear" w:color="auto" w:fill="auto"/>
          </w:tcPr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College Prep Adjunct Faculty Meeting</w:t>
            </w:r>
          </w:p>
        </w:tc>
        <w:tc>
          <w:tcPr>
            <w:tcW w:w="4746" w:type="dxa"/>
            <w:shd w:val="clear" w:color="auto" w:fill="auto"/>
          </w:tcPr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Tuesday, April 12</w:t>
            </w:r>
          </w:p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4:30 p.m. to 5:30 p.m.</w:t>
            </w:r>
          </w:p>
          <w:p w:rsidR="000F7C80" w:rsidRPr="00D1128C" w:rsidRDefault="000F7C80" w:rsidP="006A438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G 218</w:t>
            </w:r>
          </w:p>
        </w:tc>
      </w:tr>
      <w:tr w:rsidR="000F7C80" w:rsidRPr="00D1128C" w:rsidTr="00D1128C">
        <w:tc>
          <w:tcPr>
            <w:tcW w:w="3192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Department Faculty Meeting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46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Friday, May 6</w:t>
            </w: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11:00 a.m. to 12:00 a.m.</w:t>
            </w:r>
          </w:p>
        </w:tc>
        <w:tc>
          <w:tcPr>
            <w:tcW w:w="1638" w:type="dxa"/>
            <w:shd w:val="clear" w:color="auto" w:fill="FFFF99"/>
          </w:tcPr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0F7C80" w:rsidRPr="00D1128C" w:rsidRDefault="000F7C80" w:rsidP="001B4E9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1128C">
              <w:rPr>
                <w:rFonts w:ascii="Arial" w:hAnsi="Arial" w:cs="Arial"/>
                <w:b/>
                <w:sz w:val="28"/>
                <w:szCs w:val="28"/>
              </w:rPr>
              <w:t>TBA</w:t>
            </w:r>
          </w:p>
        </w:tc>
      </w:tr>
    </w:tbl>
    <w:p w:rsidR="000F7C80" w:rsidRPr="00D1128C" w:rsidRDefault="00563542" w:rsidP="001B4E91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shape id="_x0000_s1029" type="#_x0000_t202" style="position:absolute;margin-left:342.4pt;margin-top:102.85pt;width:151.55pt;height:27.6pt;z-index:251663360;mso-position-horizontal-relative:text;mso-position-vertical-relative:text" stroked="f">
            <v:textbox>
              <w:txbxContent>
                <w:p w:rsidR="000F7C80" w:rsidRPr="00D1128C" w:rsidRDefault="000F7C80">
                  <w:pPr>
                    <w:rPr>
                      <w:sz w:val="16"/>
                      <w:szCs w:val="16"/>
                    </w:rPr>
                  </w:pPr>
                  <w:r w:rsidRPr="00D1128C">
                    <w:rPr>
                      <w:sz w:val="16"/>
                      <w:szCs w:val="16"/>
                    </w:rPr>
                    <w:t>Revised 02-11-2011</w:t>
                  </w:r>
                </w:p>
              </w:txbxContent>
            </v:textbox>
          </v:shape>
        </w:pict>
      </w:r>
    </w:p>
    <w:p w:rsidR="000F7C80" w:rsidRDefault="000F7C80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br w:type="page"/>
      </w:r>
    </w:p>
    <w:tbl>
      <w:tblPr>
        <w:tblStyle w:val="LightGrid-Accent11"/>
        <w:tblpPr w:leftFromText="180" w:rightFromText="180" w:vertAnchor="text" w:horzAnchor="margin" w:tblpY="-179"/>
        <w:tblW w:w="9828" w:type="dxa"/>
        <w:tblCellMar>
          <w:top w:w="86" w:type="dxa"/>
          <w:left w:w="115" w:type="dxa"/>
          <w:bottom w:w="86" w:type="dxa"/>
          <w:right w:w="115" w:type="dxa"/>
        </w:tblCellMar>
        <w:tblLook w:val="04A0"/>
      </w:tblPr>
      <w:tblGrid>
        <w:gridCol w:w="1980"/>
        <w:gridCol w:w="7848"/>
      </w:tblGrid>
      <w:tr w:rsidR="000F7C80" w:rsidRPr="007078C5" w:rsidTr="00FD571A">
        <w:trPr>
          <w:cnfStyle w:val="100000000000"/>
        </w:trPr>
        <w:tc>
          <w:tcPr>
            <w:cnfStyle w:val="001000000000"/>
            <w:tcW w:w="9828" w:type="dxa"/>
            <w:gridSpan w:val="2"/>
          </w:tcPr>
          <w:p w:rsidR="000F7C80" w:rsidRPr="007078C5" w:rsidRDefault="000F7C80" w:rsidP="00FD571A">
            <w:pPr>
              <w:jc w:val="center"/>
              <w:rPr>
                <w:rFonts w:ascii="Times New Roman" w:hAnsi="Times New Roman" w:cs="Times New Roman"/>
                <w:smallCaps/>
                <w:sz w:val="32"/>
                <w:szCs w:val="32"/>
              </w:rPr>
            </w:pPr>
            <w:r w:rsidRPr="007078C5">
              <w:rPr>
                <w:rFonts w:ascii="Times New Roman" w:hAnsi="Times New Roman" w:cs="Times New Roman"/>
                <w:smallCaps/>
                <w:sz w:val="32"/>
                <w:szCs w:val="32"/>
              </w:rPr>
              <w:lastRenderedPageBreak/>
              <w:t xml:space="preserve">College Prep Curriculum Revision </w:t>
            </w:r>
          </w:p>
          <w:p w:rsidR="000F7C80" w:rsidRPr="007078C5" w:rsidRDefault="000F7C80" w:rsidP="00FD571A">
            <w:pPr>
              <w:jc w:val="center"/>
              <w:rPr>
                <w:rFonts w:ascii="Times New Roman" w:hAnsi="Times New Roman" w:cs="Times New Roman"/>
                <w:b w:val="0"/>
                <w:smallCaps/>
                <w:sz w:val="36"/>
                <w:szCs w:val="36"/>
              </w:rPr>
            </w:pPr>
            <w:r w:rsidRPr="007078C5">
              <w:rPr>
                <w:rFonts w:ascii="Times New Roman" w:hAnsi="Times New Roman" w:cs="Times New Roman"/>
                <w:smallCaps/>
                <w:sz w:val="36"/>
                <w:szCs w:val="36"/>
              </w:rPr>
              <w:t xml:space="preserve">Timeline  -  </w:t>
            </w:r>
            <w:r w:rsidRPr="007078C5">
              <w:rPr>
                <w:rFonts w:ascii="Times New Roman" w:hAnsi="Times New Roman" w:cs="Times New Roman"/>
                <w:smallCaps/>
                <w:sz w:val="32"/>
                <w:szCs w:val="32"/>
              </w:rPr>
              <w:t>Spring 2011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January 7</w:t>
            </w:r>
          </w:p>
          <w:p w:rsidR="000F7C80" w:rsidRPr="007078C5" w:rsidRDefault="000F7C80" w:rsidP="00FD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Common Statewide Developmental Education Course Competencies approved and released by the Florida College System Council on Instructional Affairs</w:t>
            </w:r>
          </w:p>
          <w:p w:rsidR="000F7C80" w:rsidRPr="007078C5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Competencies forwarded to faculty for review</w:t>
            </w:r>
          </w:p>
        </w:tc>
      </w:tr>
      <w:tr w:rsidR="000F7C80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January 24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Offic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of Articulation m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emo released the 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developmental course n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umbers</w:t>
            </w:r>
          </w:p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 f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orwarded to faculty for review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 31-F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eburary 4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Clarification communications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ith Office of Articulation and Council of Instructional A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ffairs.</w:t>
            </w:r>
          </w:p>
        </w:tc>
      </w:tr>
      <w:tr w:rsidR="000F7C80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11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District Faculty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Discussion of mapping outcomes to new competencies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arch 4</w:t>
            </w:r>
          </w:p>
        </w:tc>
        <w:tc>
          <w:tcPr>
            <w:tcW w:w="7848" w:type="dxa"/>
          </w:tcPr>
          <w:p w:rsidR="000F7C80" w:rsidRPr="007078C5" w:rsidRDefault="000F7C80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Discipline work meetings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redesign courses to align with new competencies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---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all faculty/campuses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be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invited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Curriculum Specialists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7C80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Feb. 23, 24</w:t>
            </w:r>
          </w:p>
        </w:tc>
        <w:tc>
          <w:tcPr>
            <w:tcW w:w="7848" w:type="dxa"/>
          </w:tcPr>
          <w:p w:rsidR="000F7C80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Division of Florida Colleges Connections Conference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focus of conference is on PERT, course r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edesign.  </w:t>
            </w:r>
          </w:p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Dr. Deluca, Dr. Seefchak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and Dr. Gubitti will attend.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February 28</w:t>
            </w:r>
          </w:p>
        </w:tc>
        <w:tc>
          <w:tcPr>
            <w:tcW w:w="7848" w:type="dxa"/>
          </w:tcPr>
          <w:p w:rsidR="000F7C80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Adjunct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Faculty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eting: Break-outs by discipline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7C80" w:rsidRPr="007078C5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Share and continue mapping work and work on common course assessments</w:t>
            </w:r>
          </w:p>
        </w:tc>
      </w:tr>
      <w:tr w:rsidR="000F7C80" w:rsidRPr="007078C5" w:rsidTr="00FD571A">
        <w:trPr>
          <w:cnfStyle w:val="00000001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Reading/English Curriculum Meeting with e-Studio; focus of meeting is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iscuss common course assessments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 4</w:t>
            </w:r>
          </w:p>
        </w:tc>
        <w:tc>
          <w:tcPr>
            <w:tcW w:w="7848" w:type="dxa"/>
          </w:tcPr>
          <w:p w:rsidR="000F7C80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Department Meeting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Division of Florida Colleges Connections Conferences information will be reviewed</w:t>
            </w:r>
          </w:p>
          <w:p w:rsidR="000F7C80" w:rsidRPr="00EB132C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Curriculum Specialists</w:t>
            </w:r>
            <w:r w:rsidRPr="00EB132C">
              <w:rPr>
                <w:rFonts w:ascii="Times New Roman" w:hAnsi="Times New Roman" w:cs="Times New Roman"/>
                <w:sz w:val="24"/>
                <w:szCs w:val="24"/>
              </w:rPr>
              <w:t xml:space="preserve"> to report on re-design progress</w:t>
            </w:r>
          </w:p>
        </w:tc>
      </w:tr>
      <w:tr w:rsidR="000F7C80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iscipline work meetings</w:t>
            </w:r>
          </w:p>
        </w:tc>
      </w:tr>
      <w:tr w:rsidR="000F7C80" w:rsidRPr="007078C5" w:rsidTr="00FD571A">
        <w:trPr>
          <w:cnfStyle w:val="000000100000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48" w:type="dxa"/>
          </w:tcPr>
          <w:p w:rsidR="000F7C80" w:rsidRPr="007078C5" w:rsidRDefault="000F7C80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rafts sent 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t, by Curriculum Specialists,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for comments from all faculty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all district campuses</w:t>
            </w:r>
          </w:p>
        </w:tc>
      </w:tr>
      <w:tr w:rsidR="000F7C80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Final d</w:t>
            </w:r>
            <w:r w:rsidRPr="007078C5">
              <w:rPr>
                <w:rFonts w:ascii="Times New Roman" w:hAnsi="Times New Roman" w:cs="Times New Roman"/>
                <w:b/>
                <w:sz w:val="24"/>
                <w:szCs w:val="24"/>
              </w:rPr>
              <w:t>rafts due to Department Chair</w:t>
            </w:r>
          </w:p>
        </w:tc>
      </w:tr>
      <w:tr w:rsidR="000F7C80" w:rsidRPr="007078C5" w:rsidTr="00FD571A">
        <w:trPr>
          <w:cnfStyle w:val="00000010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diting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Department Chair; to share with Associate Dean for approval</w:t>
            </w:r>
          </w:p>
        </w:tc>
      </w:tr>
      <w:tr w:rsidR="000F7C80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Department Chair sends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final course revisions 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to SAC committee</w:t>
            </w:r>
          </w:p>
        </w:tc>
      </w:tr>
      <w:tr w:rsidR="000F7C80" w:rsidRPr="007078C5" w:rsidTr="00FD571A">
        <w:trPr>
          <w:cnfStyle w:val="00000010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March 25</w:t>
            </w:r>
          </w:p>
        </w:tc>
        <w:tc>
          <w:tcPr>
            <w:tcW w:w="7848" w:type="dxa"/>
          </w:tcPr>
          <w:p w:rsidR="000F7C80" w:rsidRPr="007078C5" w:rsidRDefault="000F7C80" w:rsidP="009E250F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Syllabi included as 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 during Curriculum Committee</w:t>
            </w: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Meeting</w:t>
            </w:r>
          </w:p>
        </w:tc>
      </w:tr>
      <w:tr w:rsidR="000F7C80" w:rsidRPr="007078C5" w:rsidTr="00FD571A">
        <w:trPr>
          <w:cnfStyle w:val="000000010000"/>
          <w:trHeight w:val="432"/>
        </w:trPr>
        <w:tc>
          <w:tcPr>
            <w:cnfStyle w:val="001000000000"/>
            <w:tcW w:w="1980" w:type="dxa"/>
          </w:tcPr>
          <w:p w:rsidR="000F7C80" w:rsidRPr="007078C5" w:rsidRDefault="000F7C80" w:rsidP="00FD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sz w:val="24"/>
                <w:szCs w:val="24"/>
              </w:rPr>
              <w:t>April 8</w:t>
            </w:r>
          </w:p>
        </w:tc>
        <w:tc>
          <w:tcPr>
            <w:tcW w:w="7848" w:type="dxa"/>
          </w:tcPr>
          <w:p w:rsidR="000F7C80" w:rsidRPr="007078C5" w:rsidRDefault="000F7C80" w:rsidP="00FD571A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8C5">
              <w:rPr>
                <w:rFonts w:ascii="Times New Roman" w:hAnsi="Times New Roman" w:cs="Times New Roman"/>
                <w:b/>
                <w:sz w:val="24"/>
                <w:szCs w:val="24"/>
              </w:rPr>
              <w:t>Common Course Assessments due to Department Chair</w:t>
            </w:r>
          </w:p>
        </w:tc>
      </w:tr>
    </w:tbl>
    <w:p w:rsidR="000F7C80" w:rsidRDefault="004115FF" w:rsidP="00BD49BD">
      <w:r>
        <w:lastRenderedPageBreak/>
        <w:t>Strategic Objectives – Vision 2020</w:t>
      </w:r>
    </w:p>
    <w:tbl>
      <w:tblPr>
        <w:tblpPr w:leftFromText="180" w:rightFromText="180" w:vertAnchor="text" w:horzAnchor="margin" w:tblpXSpec="center" w:tblpY="405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78"/>
        <w:gridCol w:w="2880"/>
        <w:gridCol w:w="4950"/>
      </w:tblGrid>
      <w:tr w:rsidR="000F7C80" w:rsidRPr="00CE6158" w:rsidTr="00A46A49">
        <w:trPr>
          <w:trHeight w:val="708"/>
        </w:trPr>
        <w:tc>
          <w:tcPr>
            <w:tcW w:w="3078" w:type="dxa"/>
            <w:shd w:val="clear" w:color="auto" w:fill="DAEEF3"/>
          </w:tcPr>
          <w:p w:rsidR="000F7C80" w:rsidRPr="00DC6425" w:rsidRDefault="000F7C80" w:rsidP="00A46A49">
            <w:pPr>
              <w:jc w:val="center"/>
              <w:rPr>
                <w:b/>
              </w:rPr>
            </w:pPr>
            <w:r w:rsidRPr="00DC6425">
              <w:rPr>
                <w:b/>
              </w:rPr>
              <w:t>Strategic Objectives for ESC 2009-2011</w:t>
            </w:r>
          </w:p>
        </w:tc>
        <w:tc>
          <w:tcPr>
            <w:tcW w:w="2880" w:type="dxa"/>
            <w:shd w:val="clear" w:color="auto" w:fill="DAEEF3"/>
          </w:tcPr>
          <w:p w:rsidR="000F7C80" w:rsidRPr="00DC6425" w:rsidRDefault="000F7C80" w:rsidP="00A46A49">
            <w:pPr>
              <w:jc w:val="center"/>
              <w:rPr>
                <w:b/>
                <w:sz w:val="20"/>
              </w:rPr>
            </w:pPr>
            <w:r w:rsidRPr="00DC6425">
              <w:rPr>
                <w:b/>
                <w:sz w:val="20"/>
              </w:rPr>
              <w:t>Stepping Up: Strategic Plan</w:t>
            </w:r>
          </w:p>
          <w:p w:rsidR="000F7C80" w:rsidRPr="00DC6425" w:rsidRDefault="000F7C80" w:rsidP="00A46A49">
            <w:pPr>
              <w:jc w:val="center"/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DC6425">
                  <w:rPr>
                    <w:b/>
                  </w:rPr>
                  <w:t>Florida</w:t>
                </w:r>
              </w:smartTag>
              <w:r w:rsidRPr="00DC6425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DC6425">
                  <w:rPr>
                    <w:b/>
                  </w:rPr>
                  <w:t>College</w:t>
                </w:r>
              </w:smartTag>
            </w:smartTag>
            <w:r w:rsidRPr="00DC6425">
              <w:rPr>
                <w:b/>
              </w:rPr>
              <w:t xml:space="preserve"> System </w:t>
            </w:r>
          </w:p>
        </w:tc>
        <w:tc>
          <w:tcPr>
            <w:tcW w:w="4950" w:type="dxa"/>
            <w:shd w:val="clear" w:color="auto" w:fill="DAEEF3"/>
          </w:tcPr>
          <w:p w:rsidR="000F7C80" w:rsidRPr="00DC6425" w:rsidRDefault="000F7C80" w:rsidP="00A46A49">
            <w:pPr>
              <w:jc w:val="center"/>
              <w:rPr>
                <w:b/>
              </w:rPr>
            </w:pPr>
            <w:r w:rsidRPr="00DC6425">
              <w:rPr>
                <w:b/>
              </w:rPr>
              <w:t>President Walker’s Vision</w:t>
            </w:r>
          </w:p>
          <w:p w:rsidR="000F7C80" w:rsidRPr="00DC6425" w:rsidRDefault="000F7C80" w:rsidP="00A46A49">
            <w:pPr>
              <w:jc w:val="center"/>
              <w:rPr>
                <w:b/>
              </w:rPr>
            </w:pPr>
            <w:r w:rsidRPr="00DC6425">
              <w:rPr>
                <w:b/>
              </w:rPr>
              <w:t>For 2020</w:t>
            </w:r>
          </w:p>
        </w:tc>
      </w:tr>
      <w:tr w:rsidR="000F7C80" w:rsidRPr="00CE6158" w:rsidTr="00A46A49">
        <w:tc>
          <w:tcPr>
            <w:tcW w:w="3078" w:type="dxa"/>
          </w:tcPr>
          <w:p w:rsidR="000F7C80" w:rsidRPr="00CE6158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  <w:r>
              <w:t xml:space="preserve">Develop and maintain a learning-centered culture </w:t>
            </w:r>
          </w:p>
        </w:tc>
        <w:tc>
          <w:tcPr>
            <w:tcW w:w="2880" w:type="dxa"/>
          </w:tcPr>
          <w:p w:rsidR="000F7C80" w:rsidRDefault="000F7C80" w:rsidP="00A46A49">
            <w:pPr>
              <w:spacing w:before="100" w:beforeAutospacing="1" w:after="100" w:afterAutospacing="1" w:line="270" w:lineRule="atLeast"/>
            </w:pPr>
            <w:r w:rsidRPr="001C064A">
              <w:t>Educate for job creation and economic development.</w:t>
            </w:r>
          </w:p>
          <w:p w:rsidR="000F7C80" w:rsidRPr="001C064A" w:rsidRDefault="000F7C80" w:rsidP="00A46A49">
            <w:pPr>
              <w:spacing w:before="100" w:beforeAutospacing="1" w:after="100" w:afterAutospacing="1" w:line="270" w:lineRule="atLeast"/>
            </w:pPr>
            <w:r w:rsidRPr="001C064A">
              <w:t xml:space="preserve">Optimize use of learning technologies. </w:t>
            </w:r>
          </w:p>
        </w:tc>
        <w:tc>
          <w:tcPr>
            <w:tcW w:w="4950" w:type="dxa"/>
          </w:tcPr>
          <w:p w:rsidR="000F7C80" w:rsidRPr="00DC6425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b/>
              </w:rPr>
            </w:pPr>
            <w:r w:rsidRPr="00DC6425">
              <w:rPr>
                <w:b/>
              </w:rPr>
              <w:t>INVIGORATE ACADEMIC PROGRAMS</w:t>
            </w:r>
          </w:p>
          <w:p w:rsidR="000F7C80" w:rsidRPr="00CE6158" w:rsidRDefault="000F7C80" w:rsidP="00A46A49">
            <w:pPr>
              <w:spacing w:before="100" w:beforeAutospacing="1" w:after="100" w:afterAutospacing="1"/>
            </w:pPr>
            <w:r w:rsidRPr="00CE6158">
              <w:t xml:space="preserve">Educate a culturally competent workforce. </w:t>
            </w:r>
          </w:p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  <w:r w:rsidRPr="00CE6158">
              <w:t>Deliver a technology-infused curriculum.</w:t>
            </w:r>
          </w:p>
        </w:tc>
      </w:tr>
      <w:tr w:rsidR="000F7C80" w:rsidRPr="00CE6158" w:rsidTr="00A46A49">
        <w:trPr>
          <w:trHeight w:val="1257"/>
        </w:trPr>
        <w:tc>
          <w:tcPr>
            <w:tcW w:w="3078" w:type="dxa"/>
          </w:tcPr>
          <w:p w:rsidR="000F7C80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  <w:r w:rsidRPr="001C064A">
              <w:t>Provide educational pathways for under-prepared students.</w:t>
            </w:r>
          </w:p>
          <w:p w:rsidR="000F7C80" w:rsidRPr="00DC6425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b/>
              </w:rPr>
            </w:pPr>
          </w:p>
          <w:p w:rsidR="000F7C80" w:rsidRPr="00DC6425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  <w:rPr>
                <w:b/>
              </w:rPr>
            </w:pPr>
            <w:r w:rsidRPr="00CE6158">
              <w:t>Provide an array of effective student support services</w:t>
            </w:r>
            <w:r>
              <w:t>.</w:t>
            </w:r>
          </w:p>
          <w:p w:rsidR="000F7C80" w:rsidRPr="001C064A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</w:p>
        </w:tc>
        <w:tc>
          <w:tcPr>
            <w:tcW w:w="2880" w:type="dxa"/>
          </w:tcPr>
          <w:p w:rsidR="000F7C80" w:rsidRDefault="000F7C80" w:rsidP="00A46A49">
            <w:pPr>
              <w:spacing w:before="100" w:beforeAutospacing="1" w:after="100" w:afterAutospacing="1" w:line="270" w:lineRule="atLeast"/>
            </w:pPr>
          </w:p>
          <w:p w:rsidR="000F7C80" w:rsidRPr="001C064A" w:rsidRDefault="000F7C80" w:rsidP="00A46A49">
            <w:pPr>
              <w:spacing w:before="100" w:beforeAutospacing="1" w:after="100" w:afterAutospacing="1" w:line="270" w:lineRule="atLeast"/>
            </w:pPr>
            <w:r w:rsidRPr="001C064A">
              <w:t>Expand and maintain access.</w:t>
            </w:r>
            <w:r>
              <w:t xml:space="preserve">  </w:t>
            </w:r>
          </w:p>
        </w:tc>
        <w:tc>
          <w:tcPr>
            <w:tcW w:w="4950" w:type="dxa"/>
          </w:tcPr>
          <w:p w:rsidR="000F7C80" w:rsidRPr="0021540F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  <w:r w:rsidRPr="00DC6425">
              <w:rPr>
                <w:b/>
              </w:rPr>
              <w:t xml:space="preserve">ENHANCE STUDENT OPPORTUNITIES </w:t>
            </w:r>
          </w:p>
          <w:p w:rsidR="000F7C80" w:rsidRPr="0021540F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</w:p>
          <w:p w:rsidR="000F7C80" w:rsidRPr="00CE6158" w:rsidRDefault="000F7C80" w:rsidP="00A46A49">
            <w:r w:rsidRPr="00CE6158">
              <w:t>Expand educational opportunities for college-bound high school students</w:t>
            </w:r>
            <w:r>
              <w:t>.</w:t>
            </w:r>
            <w:r w:rsidRPr="00CE6158">
              <w:t xml:space="preserve"> </w:t>
            </w:r>
          </w:p>
        </w:tc>
      </w:tr>
      <w:tr w:rsidR="000F7C80" w:rsidRPr="00CE6158" w:rsidTr="00A46A49">
        <w:tc>
          <w:tcPr>
            <w:tcW w:w="3078" w:type="dxa"/>
          </w:tcPr>
          <w:p w:rsidR="000F7C80" w:rsidRPr="00CE6158" w:rsidRDefault="000F7C80" w:rsidP="000F7C80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0"/>
            </w:pPr>
            <w:r>
              <w:t xml:space="preserve">Provide vibrant relevant programs </w:t>
            </w:r>
          </w:p>
        </w:tc>
        <w:tc>
          <w:tcPr>
            <w:tcW w:w="2880" w:type="dxa"/>
          </w:tcPr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  <w:r w:rsidRPr="001C064A">
              <w:t>Increase completion rates.</w:t>
            </w:r>
          </w:p>
        </w:tc>
        <w:tc>
          <w:tcPr>
            <w:tcW w:w="4950" w:type="dxa"/>
          </w:tcPr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  <w:r w:rsidRPr="00CE6158">
              <w:t>Create a seamless education system</w:t>
            </w:r>
            <w:r>
              <w:t xml:space="preserve"> from pre-k through graduate degrees</w:t>
            </w:r>
            <w:r w:rsidRPr="00CE6158">
              <w:t>. Provide access to baccalaureate and graduate degrees.</w:t>
            </w:r>
          </w:p>
        </w:tc>
      </w:tr>
      <w:tr w:rsidR="000F7C80" w:rsidRPr="00CE6158" w:rsidTr="00A46A49">
        <w:trPr>
          <w:trHeight w:val="800"/>
        </w:trPr>
        <w:tc>
          <w:tcPr>
            <w:tcW w:w="3078" w:type="dxa"/>
          </w:tcPr>
          <w:p w:rsidR="000F7C80" w:rsidRPr="00CE6158" w:rsidRDefault="000F7C80" w:rsidP="00A46A49">
            <w:r w:rsidRPr="00CE6158">
              <w:t>Identify and develop financial, facility and technology resources of the College</w:t>
            </w:r>
            <w:r>
              <w:t>.</w:t>
            </w:r>
          </w:p>
        </w:tc>
        <w:tc>
          <w:tcPr>
            <w:tcW w:w="2880" w:type="dxa"/>
          </w:tcPr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  <w:r>
              <w:t>Improve performance accountability.</w:t>
            </w:r>
          </w:p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</w:p>
        </w:tc>
        <w:tc>
          <w:tcPr>
            <w:tcW w:w="4950" w:type="dxa"/>
          </w:tcPr>
          <w:p w:rsidR="000F7C80" w:rsidRPr="00DC6425" w:rsidRDefault="000F7C80" w:rsidP="00A46A49">
            <w:pPr>
              <w:rPr>
                <w:b/>
              </w:rPr>
            </w:pPr>
            <w:r w:rsidRPr="00DC6425">
              <w:rPr>
                <w:b/>
              </w:rPr>
              <w:t>ENRICH COLLEGE  RESOURCES</w:t>
            </w:r>
          </w:p>
          <w:p w:rsidR="000F7C80" w:rsidRPr="00CE6158" w:rsidRDefault="000F7C80" w:rsidP="00A46A49">
            <w:pPr>
              <w:spacing w:after="100" w:afterAutospacing="1"/>
            </w:pPr>
            <w:r w:rsidRPr="00CE6158">
              <w:t xml:space="preserve">Create a scholarship </w:t>
            </w:r>
            <w:r w:rsidRPr="001C064A">
              <w:t>that ensur</w:t>
            </w:r>
            <w:r>
              <w:t>es</w:t>
            </w:r>
            <w:r w:rsidRPr="001C064A">
              <w:t xml:space="preserve"> that no eligible student is denied due to inability to pay</w:t>
            </w:r>
            <w:r w:rsidRPr="00CE6158">
              <w:t>.</w:t>
            </w:r>
          </w:p>
          <w:p w:rsidR="000F7C80" w:rsidRPr="00CE6158" w:rsidRDefault="000F7C80" w:rsidP="00A46A49">
            <w:pPr>
              <w:spacing w:before="240" w:after="100" w:afterAutospacing="1" w:line="270" w:lineRule="atLeast"/>
            </w:pPr>
            <w:r w:rsidRPr="00CE6158">
              <w:t>Acquire land and facilities for smart growth.</w:t>
            </w:r>
          </w:p>
        </w:tc>
      </w:tr>
      <w:tr w:rsidR="000F7C80" w:rsidRPr="00CE6158" w:rsidTr="00A46A49">
        <w:tc>
          <w:tcPr>
            <w:tcW w:w="3078" w:type="dxa"/>
          </w:tcPr>
          <w:p w:rsidR="000F7C80" w:rsidRDefault="000F7C80" w:rsidP="00A46A49"/>
          <w:p w:rsidR="000F7C80" w:rsidRPr="00CE6158" w:rsidRDefault="000F7C80" w:rsidP="00A46A49">
            <w:r w:rsidRPr="00CE6158">
              <w:t>Develop, maintain and enhance collaborative partnerships</w:t>
            </w:r>
            <w:r>
              <w:t>.</w:t>
            </w:r>
          </w:p>
        </w:tc>
        <w:tc>
          <w:tcPr>
            <w:tcW w:w="2880" w:type="dxa"/>
          </w:tcPr>
          <w:p w:rsidR="000F7C80" w:rsidRPr="00CE6158" w:rsidRDefault="000F7C80" w:rsidP="00A46A49"/>
        </w:tc>
        <w:tc>
          <w:tcPr>
            <w:tcW w:w="4950" w:type="dxa"/>
          </w:tcPr>
          <w:p w:rsidR="000F7C80" w:rsidRPr="00DC6425" w:rsidRDefault="000F7C80" w:rsidP="00A46A49">
            <w:pPr>
              <w:rPr>
                <w:b/>
              </w:rPr>
            </w:pPr>
            <w:r w:rsidRPr="00DC6425">
              <w:rPr>
                <w:b/>
              </w:rPr>
              <w:t>ENCOURAGE COLLABORATION</w:t>
            </w:r>
          </w:p>
          <w:p w:rsidR="000F7C80" w:rsidRDefault="000F7C80" w:rsidP="00A46A49">
            <w:r w:rsidRPr="00CE6158">
              <w:t>Through community partnerships, expand the HOPE Scholar Program.</w:t>
            </w:r>
          </w:p>
          <w:p w:rsidR="000F7C80" w:rsidRPr="00CE6158" w:rsidRDefault="000F7C80" w:rsidP="00A46A49">
            <w:r w:rsidRPr="00CE6158">
              <w:t xml:space="preserve"> Increase the College’s role in economic development and service to the area.</w:t>
            </w:r>
            <w:r>
              <w:t xml:space="preserve"> </w:t>
            </w:r>
            <w:r w:rsidRPr="00CE6158">
              <w:t xml:space="preserve">Sustain partnerships that leverage institutional strengths and resources. </w:t>
            </w:r>
          </w:p>
        </w:tc>
      </w:tr>
      <w:tr w:rsidR="000F7C80" w:rsidRPr="00CE6158" w:rsidTr="00A46A49">
        <w:tc>
          <w:tcPr>
            <w:tcW w:w="3078" w:type="dxa"/>
          </w:tcPr>
          <w:p w:rsidR="000F7C80" w:rsidRPr="00CE6158" w:rsidRDefault="000F7C80" w:rsidP="00A46A49">
            <w:r w:rsidRPr="00CE6158">
              <w:t>Enhance the regional image of Edison State College</w:t>
            </w:r>
            <w:r>
              <w:t>.</w:t>
            </w:r>
          </w:p>
        </w:tc>
        <w:tc>
          <w:tcPr>
            <w:tcW w:w="2880" w:type="dxa"/>
          </w:tcPr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</w:p>
        </w:tc>
        <w:tc>
          <w:tcPr>
            <w:tcW w:w="4950" w:type="dxa"/>
          </w:tcPr>
          <w:p w:rsidR="000F7C80" w:rsidRPr="00DC6425" w:rsidRDefault="000F7C80" w:rsidP="00A46A49">
            <w:pPr>
              <w:rPr>
                <w:b/>
              </w:rPr>
            </w:pPr>
            <w:r w:rsidRPr="00DC6425">
              <w:rPr>
                <w:b/>
              </w:rPr>
              <w:t>ACCELERATE INSTITUTIONAL ADVANCEMENT</w:t>
            </w:r>
          </w:p>
          <w:p w:rsidR="000F7C80" w:rsidRDefault="000F7C80" w:rsidP="00A46A49">
            <w:pPr>
              <w:spacing w:after="100" w:afterAutospacing="1"/>
            </w:pPr>
            <w:r w:rsidRPr="00CE6158">
              <w:t>Celebrate the 50th Anniversary of the College’s founding</w:t>
            </w:r>
            <w:r>
              <w:t>.</w:t>
            </w:r>
          </w:p>
          <w:p w:rsidR="000F7C80" w:rsidRPr="00CE6158" w:rsidRDefault="000F7C80" w:rsidP="00A46A49">
            <w:pPr>
              <w:spacing w:after="100" w:afterAutospacing="1"/>
            </w:pPr>
            <w:r w:rsidRPr="00CE6158">
              <w:t xml:space="preserve"> Launch a global learning center focused on international education. </w:t>
            </w:r>
          </w:p>
          <w:p w:rsidR="000F7C80" w:rsidRPr="00CE6158" w:rsidRDefault="000F7C80" w:rsidP="00A46A49">
            <w:pPr>
              <w:spacing w:before="100" w:beforeAutospacing="1" w:after="100" w:afterAutospacing="1" w:line="270" w:lineRule="atLeast"/>
            </w:pPr>
            <w:r w:rsidRPr="00CE6158">
              <w:t xml:space="preserve">Provide </w:t>
            </w:r>
            <w:r>
              <w:t xml:space="preserve">Living and </w:t>
            </w:r>
            <w:smartTag w:uri="urn:schemas-microsoft-com:office:smarttags" w:element="place">
              <w:smartTag w:uri="urn:schemas-microsoft-com:office:smarttags" w:element="PlaceName">
                <w:r>
                  <w:t>Learning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Centers</w:t>
                </w:r>
              </w:smartTag>
            </w:smartTag>
            <w:r>
              <w:t>.</w:t>
            </w:r>
          </w:p>
        </w:tc>
      </w:tr>
      <w:tr w:rsidR="000F7C80" w:rsidRPr="00CE6158" w:rsidTr="00A46A49">
        <w:tc>
          <w:tcPr>
            <w:tcW w:w="3078" w:type="dxa"/>
          </w:tcPr>
          <w:p w:rsidR="000F7C80" w:rsidRPr="00CE6158" w:rsidRDefault="000F7C80" w:rsidP="00A46A49">
            <w:r w:rsidRPr="00CE6158">
              <w:lastRenderedPageBreak/>
              <w:t>Promote, develop and retain a culture of faculty and staff</w:t>
            </w:r>
            <w:r>
              <w:t>.</w:t>
            </w:r>
          </w:p>
        </w:tc>
        <w:tc>
          <w:tcPr>
            <w:tcW w:w="2880" w:type="dxa"/>
          </w:tcPr>
          <w:p w:rsidR="000F7C80" w:rsidRPr="00DC6425" w:rsidRDefault="000F7C80" w:rsidP="00A46A49">
            <w:pPr>
              <w:pStyle w:val="Heading1"/>
              <w:rPr>
                <w:b w:val="0"/>
                <w:sz w:val="24"/>
                <w:szCs w:val="24"/>
              </w:rPr>
            </w:pPr>
          </w:p>
        </w:tc>
        <w:tc>
          <w:tcPr>
            <w:tcW w:w="4950" w:type="dxa"/>
          </w:tcPr>
          <w:p w:rsidR="000F7C80" w:rsidRPr="00DC6425" w:rsidRDefault="000F7C80" w:rsidP="00A46A49">
            <w:pPr>
              <w:rPr>
                <w:b/>
              </w:rPr>
            </w:pPr>
            <w:r w:rsidRPr="00DC6425">
              <w:rPr>
                <w:b/>
              </w:rPr>
              <w:t>INSPIRE PROFESSIONAL GROWTH</w:t>
            </w:r>
          </w:p>
          <w:p w:rsidR="000F7C80" w:rsidRPr="00CE6158" w:rsidRDefault="000F7C80" w:rsidP="00A46A49">
            <w:r w:rsidRPr="00CE6158">
              <w:t>Secure a broad array of talent through professional growth of faculty</w:t>
            </w:r>
            <w:r>
              <w:t xml:space="preserve"> and </w:t>
            </w:r>
            <w:r w:rsidRPr="00CE6158">
              <w:t xml:space="preserve">staff. </w:t>
            </w:r>
          </w:p>
        </w:tc>
      </w:tr>
    </w:tbl>
    <w:p w:rsidR="000F7C80" w:rsidRDefault="000F7C80"/>
    <w:p w:rsidR="000F7C80" w:rsidRPr="00FF32A3" w:rsidRDefault="000F7C80" w:rsidP="00FF32A3"/>
    <w:p w:rsidR="004115FF" w:rsidRDefault="004115FF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br w:type="page"/>
      </w:r>
    </w:p>
    <w:p w:rsidR="004115FF" w:rsidRDefault="004115FF" w:rsidP="00C34AEC">
      <w:pPr>
        <w:ind w:firstLine="720"/>
        <w:rPr>
          <w:color w:val="1F497D"/>
        </w:rPr>
      </w:pPr>
    </w:p>
    <w:p w:rsidR="004115FF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66850" cy="1085850"/>
            <wp:effectExtent l="19050" t="0" r="0" b="0"/>
            <wp:docPr id="1" name="Picture 1" descr="C:\Documents and Settings\mark\Desktop\images\JPEG Versions For Digital\Four Color Logo JPEG Version\Small\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k\Desktop\images\JPEG Versions For Digital\Four Color Logo JPEG Version\Small\ESC_Logo_Stack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5FF" w:rsidRDefault="004115FF" w:rsidP="001E1F47">
      <w:pPr>
        <w:pStyle w:val="ListParagraph"/>
        <w:tabs>
          <w:tab w:val="left" w:pos="58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tabs>
          <w:tab w:val="left" w:pos="5850"/>
        </w:tabs>
        <w:rPr>
          <w:rFonts w:ascii="Times New Roman" w:hAnsi="Times New Roman"/>
          <w:sz w:val="24"/>
          <w:szCs w:val="24"/>
        </w:rPr>
      </w:pPr>
    </w:p>
    <w:p w:rsidR="004115FF" w:rsidRPr="001E1F47" w:rsidRDefault="004115FF" w:rsidP="0049200A">
      <w:pPr>
        <w:pStyle w:val="ListParagraph"/>
        <w:jc w:val="center"/>
        <w:rPr>
          <w:rFonts w:ascii="Times New Roman" w:hAnsi="Times New Roman"/>
          <w:b/>
          <w:smallCaps/>
          <w:sz w:val="40"/>
          <w:szCs w:val="40"/>
        </w:rPr>
      </w:pPr>
      <w:r w:rsidRPr="001E1F47">
        <w:rPr>
          <w:rFonts w:ascii="Times New Roman" w:hAnsi="Times New Roman"/>
          <w:b/>
          <w:smallCaps/>
          <w:sz w:val="40"/>
          <w:szCs w:val="40"/>
        </w:rPr>
        <w:t>College Readiness Conference</w:t>
      </w:r>
    </w:p>
    <w:p w:rsidR="004115FF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 w:rsidRPr="00B31925">
        <w:rPr>
          <w:rFonts w:ascii="Times New Roman" w:hAnsi="Times New Roman"/>
          <w:sz w:val="24"/>
          <w:szCs w:val="24"/>
        </w:rPr>
        <w:t>February 18, 2011</w:t>
      </w:r>
    </w:p>
    <w:p w:rsidR="004115FF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 w:rsidRPr="00B31925">
        <w:rPr>
          <w:rFonts w:ascii="Times New Roman" w:hAnsi="Times New Roman"/>
          <w:sz w:val="24"/>
          <w:szCs w:val="24"/>
        </w:rPr>
        <w:t>9:30 a.m.-3:30 p.m.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31925">
        <w:rPr>
          <w:rFonts w:ascii="Times New Roman" w:hAnsi="Times New Roman"/>
          <w:sz w:val="24"/>
          <w:szCs w:val="24"/>
        </w:rPr>
        <w:t>S-106/107</w:t>
      </w:r>
    </w:p>
    <w:p w:rsidR="004115FF" w:rsidRPr="00B31925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4115FF" w:rsidRPr="001E1F47" w:rsidRDefault="00563542" w:rsidP="00183DC0">
      <w:pPr>
        <w:pStyle w:val="ListParagraph"/>
        <w:ind w:left="3600"/>
        <w:rPr>
          <w:rFonts w:ascii="Times New Roman" w:hAnsi="Times New Roman"/>
          <w:b/>
          <w:smallCaps/>
          <w:sz w:val="44"/>
          <w:szCs w:val="44"/>
        </w:rPr>
      </w:pPr>
      <w:r w:rsidRPr="00563542">
        <w:rPr>
          <w:rFonts w:ascii="Times New Roman" w:hAnsi="Times New Roman"/>
          <w:b/>
          <w:smallCaps/>
          <w:noProof/>
          <w:color w:val="00B0F0"/>
          <w:sz w:val="44"/>
          <w:szCs w:val="44"/>
        </w:rPr>
        <w:pict>
          <v:shape id="_x0000_s1031" type="#_x0000_t32" style="position:absolute;left:0;text-align:left;margin-left:297.75pt;margin-top:14.6pt;width:189pt;height:0;flip:x;z-index:251667456" o:connectortype="straight" strokecolor="#0070c0"/>
        </w:pict>
      </w:r>
      <w:r w:rsidRPr="00563542">
        <w:rPr>
          <w:rFonts w:ascii="Times New Roman" w:hAnsi="Times New Roman"/>
          <w:b/>
          <w:smallCaps/>
          <w:noProof/>
          <w:color w:val="00B0F0"/>
          <w:sz w:val="44"/>
          <w:szCs w:val="44"/>
        </w:rPr>
        <w:pict>
          <v:shape id="_x0000_s1030" type="#_x0000_t32" style="position:absolute;left:0;text-align:left;margin-left:-5.25pt;margin-top:14.6pt;width:206.25pt;height:0;flip:x;z-index:251666432" o:connectortype="straight" strokecolor="#0070c0"/>
        </w:pict>
      </w:r>
      <w:r w:rsidR="004115FF" w:rsidRPr="00183DC0">
        <w:rPr>
          <w:rFonts w:ascii="Times New Roman" w:hAnsi="Times New Roman"/>
          <w:b/>
          <w:smallCaps/>
          <w:color w:val="00B0F0"/>
          <w:sz w:val="44"/>
          <w:szCs w:val="44"/>
        </w:rPr>
        <w:t xml:space="preserve">      </w:t>
      </w:r>
      <w:r w:rsidR="004115FF">
        <w:rPr>
          <w:rFonts w:ascii="Times New Roman" w:hAnsi="Times New Roman"/>
          <w:b/>
          <w:smallCaps/>
          <w:sz w:val="44"/>
          <w:szCs w:val="44"/>
        </w:rPr>
        <w:t xml:space="preserve"> </w:t>
      </w:r>
      <w:r w:rsidR="004115FF" w:rsidRPr="001E1F47">
        <w:rPr>
          <w:rFonts w:ascii="Times New Roman" w:hAnsi="Times New Roman"/>
          <w:b/>
          <w:smallCaps/>
          <w:sz w:val="44"/>
          <w:szCs w:val="44"/>
        </w:rPr>
        <w:t>Agenda</w:t>
      </w:r>
    </w:p>
    <w:p w:rsidR="004115FF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4115FF" w:rsidRDefault="004115FF" w:rsidP="0049200A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4115FF" w:rsidRPr="001E1F47" w:rsidRDefault="004115FF" w:rsidP="001E1F47">
      <w:pPr>
        <w:rPr>
          <w:rFonts w:ascii="Times New Roman" w:hAnsi="Times New Roman"/>
          <w:b/>
          <w:smallCaps/>
          <w:sz w:val="28"/>
          <w:szCs w:val="28"/>
        </w:rPr>
      </w:pPr>
      <w:r>
        <w:rPr>
          <w:rFonts w:ascii="Times New Roman" w:hAnsi="Times New Roman"/>
          <w:b/>
          <w:smallCaps/>
          <w:sz w:val="28"/>
          <w:szCs w:val="28"/>
        </w:rPr>
        <w:t xml:space="preserve">Morning General Session  ~ </w:t>
      </w:r>
      <w:r w:rsidRPr="001E1F47">
        <w:rPr>
          <w:rFonts w:ascii="Times New Roman" w:hAnsi="Times New Roman"/>
          <w:b/>
          <w:smallCaps/>
          <w:sz w:val="28"/>
          <w:szCs w:val="28"/>
        </w:rPr>
        <w:t xml:space="preserve"> 9:30-11:30</w:t>
      </w:r>
    </w:p>
    <w:p w:rsidR="004115FF" w:rsidRPr="0049200A" w:rsidRDefault="004115FF" w:rsidP="001E1F47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Introductions</w:t>
      </w:r>
      <w:r w:rsidRPr="001E1F47">
        <w:rPr>
          <w:rFonts w:ascii="Times New Roman" w:hAnsi="Times New Roman"/>
          <w:b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ab/>
        <w:t xml:space="preserve">Dr. Eileen DeLuca 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&amp;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Associate Dean</w:t>
      </w:r>
      <w:r w:rsidRPr="0049200A">
        <w:rPr>
          <w:rFonts w:ascii="Times New Roman" w:hAnsi="Times New Roman"/>
          <w:sz w:val="24"/>
          <w:szCs w:val="24"/>
        </w:rPr>
        <w:t xml:space="preserve"> 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>College Prep/Developmental Studies</w:t>
      </w:r>
    </w:p>
    <w:p w:rsidR="004115FF" w:rsidRPr="0049200A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 xml:space="preserve">Welcome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Dr. James Browder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9200A">
        <w:rPr>
          <w:rFonts w:ascii="Times New Roman" w:hAnsi="Times New Roman"/>
          <w:sz w:val="24"/>
          <w:szCs w:val="24"/>
        </w:rPr>
        <w:t>Senior Vice President, Operations 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Patti Elkin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Assistant Director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Curriculum and Staff Development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Legislation (SB 1908)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Nathan Shaker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Coordinator, Language Arts, K-12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District of Lee County</w:t>
      </w:r>
    </w:p>
    <w:p w:rsidR="004115FF" w:rsidRPr="0049200A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PERT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Barbara Brennan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Tracking Issues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Assessment Service Manager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t>College Entrance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Edison State College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Pr="0049200A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1E1F47">
        <w:rPr>
          <w:rFonts w:ascii="Times New Roman" w:hAnsi="Times New Roman"/>
          <w:b/>
          <w:sz w:val="24"/>
          <w:szCs w:val="24"/>
        </w:rPr>
        <w:lastRenderedPageBreak/>
        <w:t>State Exit Exam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Dr. Caroline Seefchak, Department Chair  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Prof. Dorothy Marshall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College Prep/Developmental Studies</w:t>
      </w:r>
    </w:p>
    <w:p w:rsidR="004115FF" w:rsidRPr="00C57A87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Default="004115FF" w:rsidP="00547D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7070BF">
      <w:pPr>
        <w:rPr>
          <w:rFonts w:ascii="Times New Roman" w:hAnsi="Times New Roman"/>
          <w:b/>
          <w:smallCaps/>
          <w:sz w:val="28"/>
          <w:szCs w:val="28"/>
        </w:rPr>
      </w:pPr>
      <w:r w:rsidRPr="001E1F47">
        <w:rPr>
          <w:rFonts w:ascii="Times New Roman" w:hAnsi="Times New Roman"/>
          <w:b/>
          <w:smallCaps/>
          <w:sz w:val="28"/>
          <w:szCs w:val="28"/>
        </w:rPr>
        <w:t>Lunch</w:t>
      </w:r>
      <w:r>
        <w:rPr>
          <w:rFonts w:ascii="Times New Roman" w:hAnsi="Times New Roman"/>
          <w:b/>
          <w:smallCaps/>
          <w:sz w:val="28"/>
          <w:szCs w:val="28"/>
        </w:rPr>
        <w:t xml:space="preserve">  ~</w:t>
      </w:r>
      <w:r w:rsidRPr="001E1F47">
        <w:rPr>
          <w:rFonts w:ascii="Times New Roman" w:hAnsi="Times New Roman"/>
          <w:b/>
          <w:smallCaps/>
          <w:sz w:val="28"/>
          <w:szCs w:val="28"/>
        </w:rPr>
        <w:t xml:space="preserve"> </w:t>
      </w:r>
      <w:r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Pr="001E1F47">
        <w:rPr>
          <w:rFonts w:ascii="Times New Roman" w:hAnsi="Times New Roman"/>
          <w:b/>
          <w:smallCaps/>
          <w:sz w:val="28"/>
          <w:szCs w:val="28"/>
        </w:rPr>
        <w:t>11:30-12:45</w:t>
      </w:r>
    </w:p>
    <w:p w:rsidR="004115FF" w:rsidRPr="001E1F47" w:rsidRDefault="004115FF" w:rsidP="007070BF">
      <w:pPr>
        <w:rPr>
          <w:rFonts w:ascii="Times New Roman" w:hAnsi="Times New Roman"/>
          <w:b/>
          <w:smallCaps/>
          <w:sz w:val="28"/>
          <w:szCs w:val="28"/>
        </w:rPr>
      </w:pPr>
    </w:p>
    <w:p w:rsidR="004115FF" w:rsidRDefault="004115FF" w:rsidP="001E1F47">
      <w:pPr>
        <w:tabs>
          <w:tab w:val="left" w:pos="495"/>
          <w:tab w:val="left" w:pos="600"/>
        </w:tabs>
        <w:rPr>
          <w:rFonts w:ascii="Times New Roman" w:hAnsi="Times New Roman"/>
          <w:b/>
          <w:smallCaps/>
          <w:sz w:val="28"/>
          <w:szCs w:val="28"/>
        </w:rPr>
      </w:pPr>
    </w:p>
    <w:p w:rsidR="004115FF" w:rsidRPr="001E1F47" w:rsidRDefault="004115FF" w:rsidP="001E1F47">
      <w:pPr>
        <w:tabs>
          <w:tab w:val="left" w:pos="495"/>
          <w:tab w:val="left" w:pos="600"/>
        </w:tabs>
        <w:rPr>
          <w:rFonts w:ascii="Times New Roman" w:hAnsi="Times New Roman"/>
          <w:b/>
          <w:smallCaps/>
          <w:sz w:val="28"/>
          <w:szCs w:val="28"/>
        </w:rPr>
      </w:pPr>
      <w:r w:rsidRPr="001E1F47">
        <w:rPr>
          <w:rFonts w:ascii="Times New Roman" w:hAnsi="Times New Roman"/>
          <w:b/>
          <w:smallCaps/>
          <w:sz w:val="28"/>
          <w:szCs w:val="28"/>
        </w:rPr>
        <w:t xml:space="preserve">Break Out </w:t>
      </w:r>
      <w:r>
        <w:rPr>
          <w:rFonts w:ascii="Times New Roman" w:hAnsi="Times New Roman"/>
          <w:b/>
          <w:smallCaps/>
          <w:sz w:val="28"/>
          <w:szCs w:val="28"/>
        </w:rPr>
        <w:t>Group Sessions</w:t>
      </w:r>
      <w:r w:rsidRPr="001E1F47">
        <w:rPr>
          <w:rFonts w:ascii="Times New Roman" w:hAnsi="Times New Roman"/>
          <w:b/>
          <w:smallCaps/>
          <w:sz w:val="28"/>
          <w:szCs w:val="28"/>
        </w:rPr>
        <w:t xml:space="preserve"> </w:t>
      </w:r>
      <w:r>
        <w:rPr>
          <w:rFonts w:ascii="Times New Roman" w:hAnsi="Times New Roman"/>
          <w:b/>
          <w:smallCaps/>
          <w:sz w:val="28"/>
          <w:szCs w:val="28"/>
        </w:rPr>
        <w:t xml:space="preserve"> ~  </w:t>
      </w:r>
      <w:r w:rsidRPr="001E1F47">
        <w:rPr>
          <w:rFonts w:ascii="Times New Roman" w:hAnsi="Times New Roman"/>
          <w:b/>
          <w:smallCaps/>
          <w:sz w:val="28"/>
          <w:szCs w:val="28"/>
        </w:rPr>
        <w:t>1:00 – 3:30</w:t>
      </w:r>
    </w:p>
    <w:p w:rsidR="004115FF" w:rsidRDefault="004115FF" w:rsidP="001E1F47">
      <w:pPr>
        <w:tabs>
          <w:tab w:val="left" w:pos="600"/>
        </w:tabs>
        <w:rPr>
          <w:rFonts w:ascii="Times New Roman" w:hAnsi="Times New Roman"/>
          <w:b/>
          <w:sz w:val="24"/>
          <w:szCs w:val="24"/>
        </w:rPr>
      </w:pPr>
    </w:p>
    <w:p w:rsidR="004115FF" w:rsidRDefault="004115FF" w:rsidP="001E1F47">
      <w:pPr>
        <w:tabs>
          <w:tab w:val="left" w:pos="600"/>
        </w:tabs>
        <w:rPr>
          <w:rFonts w:ascii="Times New Roman" w:hAnsi="Times New Roman"/>
          <w:b/>
          <w:sz w:val="24"/>
          <w:szCs w:val="24"/>
        </w:rPr>
      </w:pPr>
    </w:p>
    <w:p w:rsidR="004115FF" w:rsidRPr="00183DC0" w:rsidRDefault="004115FF" w:rsidP="00EA3F8E">
      <w:pPr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  </w:t>
      </w:r>
      <w:r w:rsidRPr="00183DC0">
        <w:rPr>
          <w:rFonts w:ascii="Times New Roman" w:hAnsi="Times New Roman"/>
          <w:b/>
          <w:color w:val="0070C0"/>
          <w:sz w:val="24"/>
          <w:szCs w:val="24"/>
        </w:rPr>
        <w:t xml:space="preserve">Break Out </w:t>
      </w:r>
      <w:r w:rsidRPr="004038D5">
        <w:rPr>
          <w:rFonts w:ascii="Times New Roman" w:hAnsi="Times New Roman"/>
          <w:b/>
          <w:color w:val="0070C0"/>
          <w:sz w:val="24"/>
          <w:szCs w:val="24"/>
        </w:rPr>
        <w:t>Group</w:t>
      </w:r>
      <w:r w:rsidRPr="00183DC0">
        <w:rPr>
          <w:rFonts w:ascii="Times New Roman" w:hAnsi="Times New Roman"/>
          <w:b/>
          <w:color w:val="0070C0"/>
          <w:sz w:val="24"/>
          <w:szCs w:val="24"/>
        </w:rPr>
        <w:t>: English</w:t>
      </w:r>
      <w:r>
        <w:rPr>
          <w:rFonts w:ascii="Times New Roman" w:hAnsi="Times New Roman"/>
          <w:b/>
          <w:color w:val="0070C0"/>
          <w:sz w:val="24"/>
          <w:szCs w:val="24"/>
        </w:rPr>
        <w:t xml:space="preserve"> (S-106)</w:t>
      </w:r>
    </w:p>
    <w:p w:rsidR="004115FF" w:rsidRPr="0049200A" w:rsidRDefault="004115FF" w:rsidP="00547DF0">
      <w:pPr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 1101 Curriculum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Prof. Ellie Bunting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Department Chair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English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49200A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ollege </w:t>
      </w:r>
      <w:r w:rsidRPr="0049200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rep English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Dr. Caroline Seefchak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Lessons &amp; Strategies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Department Chair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College Prep/Developmental Studies</w:t>
      </w:r>
    </w:p>
    <w:p w:rsidR="004115FF" w:rsidRPr="0049200A" w:rsidRDefault="004115FF" w:rsidP="001E1F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College Prep Reading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Prof. Renee Hester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Lessons &amp; Strategies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Professor of Developmental Reading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49200A">
        <w:rPr>
          <w:rFonts w:ascii="Times New Roman" w:hAnsi="Times New Roman"/>
          <w:sz w:val="24"/>
          <w:szCs w:val="24"/>
        </w:rPr>
        <w:t>English</w:t>
      </w:r>
      <w:r>
        <w:rPr>
          <w:rFonts w:ascii="Times New Roman" w:hAnsi="Times New Roman"/>
          <w:sz w:val="24"/>
          <w:szCs w:val="24"/>
        </w:rPr>
        <w:t xml:space="preserve"> IV (1001405)</w:t>
      </w:r>
      <w:r w:rsidRPr="004920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Nathan Shaker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49200A">
        <w:rPr>
          <w:rFonts w:ascii="Times New Roman" w:hAnsi="Times New Roman"/>
          <w:sz w:val="24"/>
          <w:szCs w:val="24"/>
        </w:rPr>
        <w:t>urri</w:t>
      </w:r>
      <w:r>
        <w:rPr>
          <w:rFonts w:ascii="Times New Roman" w:hAnsi="Times New Roman"/>
          <w:sz w:val="24"/>
          <w:szCs w:val="24"/>
        </w:rPr>
        <w:t xml:space="preserve">culum Development Work Session </w:t>
      </w:r>
      <w:r>
        <w:rPr>
          <w:rFonts w:ascii="Times New Roman" w:hAnsi="Times New Roman"/>
          <w:sz w:val="24"/>
          <w:szCs w:val="24"/>
        </w:rPr>
        <w:tab/>
        <w:t>Coordinator, Language Arts, K-12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School District of Lee County</w:t>
      </w:r>
    </w:p>
    <w:p w:rsidR="004115FF" w:rsidRPr="0049200A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Pr="007070BF" w:rsidRDefault="004115FF" w:rsidP="001E1F47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4115FF" w:rsidRPr="00EA3F8E" w:rsidRDefault="004115FF" w:rsidP="00EA3F8E">
      <w:pPr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  </w:t>
      </w:r>
      <w:r w:rsidRPr="00EA3F8E">
        <w:rPr>
          <w:rFonts w:ascii="Times New Roman" w:hAnsi="Times New Roman"/>
          <w:b/>
          <w:color w:val="0070C0"/>
          <w:sz w:val="24"/>
          <w:szCs w:val="24"/>
        </w:rPr>
        <w:t>Break Out Group: Mathematics (S-107)</w:t>
      </w:r>
    </w:p>
    <w:p w:rsidR="004115FF" w:rsidRDefault="004115FF" w:rsidP="001E1F47">
      <w:pPr>
        <w:pStyle w:val="ListParagraph"/>
        <w:jc w:val="center"/>
        <w:rPr>
          <w:rFonts w:ascii="Times New Roman" w:hAnsi="Times New Roman"/>
          <w:b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49200A">
        <w:rPr>
          <w:rFonts w:ascii="Times New Roman" w:hAnsi="Times New Roman"/>
          <w:sz w:val="24"/>
          <w:szCs w:val="24"/>
        </w:rPr>
        <w:lastRenderedPageBreak/>
        <w:t xml:space="preserve">Credit Math </w:t>
      </w:r>
      <w:r>
        <w:rPr>
          <w:rFonts w:ascii="Times New Roman" w:hAnsi="Times New Roman"/>
          <w:sz w:val="24"/>
          <w:szCs w:val="24"/>
        </w:rPr>
        <w:t>Curriculum Overview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Prof. JoAnn Lewin, Department Chair  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(College Readiness/MAT 1033)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Prof. Don Ransford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Mathematics Department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College Prep Mathematics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Prof. Dorothy Marshall 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&amp; Strategies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Prof. Sabine Eggleston</w:t>
      </w: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(College Success/MAT 9024)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Professors of Developmental Mathematics</w:t>
      </w:r>
    </w:p>
    <w:p w:rsidR="004115FF" w:rsidRPr="00372585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 w:rsidRPr="0049200A">
        <w:rPr>
          <w:rFonts w:ascii="Times New Roman" w:hAnsi="Times New Roman"/>
          <w:sz w:val="24"/>
          <w:szCs w:val="24"/>
        </w:rPr>
        <w:t>Panel discussion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All</w:t>
      </w:r>
    </w:p>
    <w:p w:rsidR="004115FF" w:rsidRPr="00F31346" w:rsidRDefault="004115FF" w:rsidP="001E1F47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(essential math skills, textbooks, calculators)</w:t>
      </w:r>
    </w:p>
    <w:p w:rsidR="004115FF" w:rsidRDefault="004115FF" w:rsidP="001E1F47">
      <w:pPr>
        <w:rPr>
          <w:rFonts w:ascii="Times New Roman" w:hAnsi="Times New Roman"/>
          <w:sz w:val="24"/>
          <w:szCs w:val="24"/>
        </w:rPr>
      </w:pPr>
    </w:p>
    <w:p w:rsidR="004115FF" w:rsidRPr="001E1F47" w:rsidRDefault="004115FF" w:rsidP="001E1F47">
      <w:pPr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104140</wp:posOffset>
            </wp:positionV>
            <wp:extent cx="657225" cy="485775"/>
            <wp:effectExtent l="19050" t="0" r="9525" b="0"/>
            <wp:wrapNone/>
            <wp:docPr id="3" name="Picture 1" descr="C:\Documents and Settings\mark\Desktop\images\JPEG Versions For Digital\Four Color Logo JPEG Version\Small\ESC_Logo_Stack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k\Desktop\images\JPEG Versions For Digital\Four Color Logo JPEG Version\Small\ESC_Logo_Stack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5FF" w:rsidRDefault="004115FF" w:rsidP="001E1F47">
      <w:pPr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rPr>
          <w:rFonts w:ascii="Times New Roman" w:hAnsi="Times New Roman"/>
          <w:sz w:val="24"/>
          <w:szCs w:val="24"/>
        </w:rPr>
      </w:pPr>
    </w:p>
    <w:p w:rsidR="004115FF" w:rsidRDefault="004115FF" w:rsidP="001E1F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College Prep/Developmental Studies</w:t>
      </w:r>
    </w:p>
    <w:p w:rsidR="004115FF" w:rsidRDefault="004115FF" w:rsidP="00183D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8099 College Parkway, Fort Myers, FL  33919</w:t>
      </w:r>
    </w:p>
    <w:p w:rsidR="004115FF" w:rsidRPr="001E1F47" w:rsidRDefault="004115FF" w:rsidP="00183DC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www.edison.edu</w:t>
      </w:r>
    </w:p>
    <w:p w:rsidR="000F7C80" w:rsidRDefault="000F7C80">
      <w:pPr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br w:type="page"/>
      </w:r>
    </w:p>
    <w:p w:rsidR="000F7C80" w:rsidRPr="00E15011" w:rsidRDefault="000F7C80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College Prep/Developmental Studies </w:t>
      </w:r>
      <w:r w:rsidRPr="00E15011">
        <w:rPr>
          <w:rFonts w:ascii="Calibri" w:eastAsia="Calibri" w:hAnsi="Calibri" w:cs="Times New Roman"/>
          <w:b/>
          <w:sz w:val="28"/>
          <w:szCs w:val="28"/>
        </w:rPr>
        <w:t>Program Learning Outcomes</w:t>
      </w:r>
      <w:r>
        <w:rPr>
          <w:rFonts w:ascii="Calibri" w:eastAsia="Calibri" w:hAnsi="Calibri" w:cs="Times New Roman"/>
          <w:b/>
          <w:sz w:val="28"/>
          <w:szCs w:val="28"/>
        </w:rPr>
        <w:t xml:space="preserve"> 2009-2010</w:t>
      </w:r>
    </w:p>
    <w:tbl>
      <w:tblPr>
        <w:tblW w:w="0" w:type="auto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9"/>
        <w:gridCol w:w="1649"/>
        <w:gridCol w:w="1333"/>
        <w:gridCol w:w="1104"/>
        <w:gridCol w:w="1612"/>
        <w:gridCol w:w="1377"/>
        <w:gridCol w:w="1944"/>
      </w:tblGrid>
      <w:tr w:rsidR="000F7C80" w:rsidRPr="006B14A2" w:rsidTr="006A20A5"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Program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Outcomes Assessed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Assessment Tools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When Assessed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Benchmark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Results of Assessment</w:t>
            </w:r>
          </w:p>
        </w:tc>
        <w:tc>
          <w:tcPr>
            <w:tcW w:w="0" w:type="auto"/>
          </w:tcPr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 w:rsidRPr="006B14A2">
              <w:rPr>
                <w:rFonts w:ascii="Calibri" w:eastAsia="Calibri" w:hAnsi="Calibri" w:cs="Times New Roman"/>
                <w:b/>
              </w:rPr>
              <w:t>Use of assessment</w:t>
            </w:r>
          </w:p>
        </w:tc>
      </w:tr>
      <w:tr w:rsidR="000F7C80" w:rsidRPr="006B14A2" w:rsidTr="006A20A5">
        <w:tc>
          <w:tcPr>
            <w:tcW w:w="0" w:type="auto"/>
          </w:tcPr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College Prep Mathematics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</w:tcPr>
          <w:p w:rsidR="000F7C80" w:rsidRPr="0049492B" w:rsidRDefault="000F7C80" w:rsidP="00F2129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Achieve Florida’s </w:t>
            </w:r>
          </w:p>
          <w:p w:rsidR="000F7C80" w:rsidRPr="0049492B" w:rsidRDefault="000F7C80" w:rsidP="00F2129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Post-Secondary Readiness Competencies for MAT 1033.</w:t>
            </w:r>
          </w:p>
          <w:p w:rsidR="000F7C80" w:rsidRPr="0049492B" w:rsidRDefault="000F7C80" w:rsidP="00F21294">
            <w:pPr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F21294">
            <w:pPr>
              <w:rPr>
                <w:rFonts w:ascii="Calibri" w:eastAsia="Calibri" w:hAnsi="Calibri" w:cs="Times New Roman"/>
                <w:b/>
              </w:rPr>
            </w:pPr>
            <w:r w:rsidRPr="0049492B">
              <w:rPr>
                <w:rFonts w:ascii="Calibri" w:eastAsia="Calibri" w:hAnsi="Calibri" w:cs="Times New Roman"/>
              </w:rPr>
              <w:t>Understand and apply Mathematics and Mathematical concepts at the post-secondary level that correlates with college success as measured on the State Exit Exam.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State Exit Exam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:rsidR="000F7C80" w:rsidRPr="0049492B" w:rsidRDefault="000F7C80" w:rsidP="00F21294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2009-</w:t>
            </w:r>
            <w:r w:rsidRPr="0049492B">
              <w:rPr>
                <w:rFonts w:ascii="Calibri" w:eastAsia="Calibri" w:hAnsi="Calibri" w:cs="Times New Roman"/>
              </w:rPr>
              <w:t xml:space="preserve">2010 Academic Year </w:t>
            </w:r>
          </w:p>
        </w:tc>
        <w:tc>
          <w:tcPr>
            <w:tcW w:w="0" w:type="auto"/>
          </w:tcPr>
          <w:p w:rsidR="000F7C80" w:rsidRPr="0049492B" w:rsidRDefault="000F7C80" w:rsidP="005C0AA8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Five-year goal set in 2005:  50% Success Rate</w:t>
            </w:r>
          </w:p>
        </w:tc>
        <w:tc>
          <w:tcPr>
            <w:tcW w:w="0" w:type="auto"/>
          </w:tcPr>
          <w:p w:rsidR="000F7C80" w:rsidRPr="0049492B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FTIC Cohort</w:t>
            </w:r>
            <w:r>
              <w:rPr>
                <w:rFonts w:ascii="Calibri" w:eastAsia="Calibri" w:hAnsi="Calibri" w:cs="Times New Roman"/>
              </w:rPr>
              <w:t xml:space="preserve"> MAT</w:t>
            </w:r>
            <w:r w:rsidRPr="0049492B">
              <w:rPr>
                <w:rFonts w:ascii="Calibri" w:eastAsia="Calibri" w:hAnsi="Calibri" w:cs="Times New Roman"/>
              </w:rPr>
              <w:t xml:space="preserve"> Success Rate: 45.7% </w:t>
            </w:r>
          </w:p>
          <w:p w:rsidR="000F7C80" w:rsidRPr="0049492B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49492B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MAT 9024 </w:t>
            </w:r>
            <w:r w:rsidRPr="0049492B">
              <w:rPr>
                <w:rFonts w:ascii="Calibri" w:eastAsia="Calibri" w:hAnsi="Calibri" w:cs="Times New Roman"/>
              </w:rPr>
              <w:t xml:space="preserve">Overall Success Rate: 57% 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Data were reviewed and discussed by faculty at the December 13, 2010 Department Meeting.</w:t>
            </w:r>
            <w:r>
              <w:rPr>
                <w:rFonts w:ascii="Calibri" w:eastAsia="Calibri" w:hAnsi="Calibri" w:cs="Times New Roman"/>
              </w:rPr>
              <w:t xml:space="preserve"> Both curricular and programmatic changes were suggested in an effort to continue the positive upward trend of success rates.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Faculty will design Common Course Assessments during the Spring 2011 semester. The assessments will measure the achievement of Post-Secondary Readiness Competencies and provide a </w:t>
            </w:r>
            <w:r>
              <w:rPr>
                <w:rFonts w:ascii="Calibri" w:eastAsia="Calibri" w:hAnsi="Calibri" w:cs="Times New Roman"/>
              </w:rPr>
              <w:t>comparison</w:t>
            </w:r>
            <w:r w:rsidRPr="0049492B">
              <w:rPr>
                <w:rFonts w:ascii="Calibri" w:eastAsia="Calibri" w:hAnsi="Calibri" w:cs="Times New Roman"/>
              </w:rPr>
              <w:t xml:space="preserve"> to the State Exit Exam data. The Common Course Assessments will be implemented during the Fall 2011 semester.  In </w:t>
            </w:r>
            <w:r w:rsidRPr="0049492B">
              <w:rPr>
                <w:rFonts w:ascii="Calibri" w:eastAsia="Calibri" w:hAnsi="Calibri" w:cs="Times New Roman"/>
              </w:rPr>
              <w:lastRenderedPageBreak/>
              <w:t xml:space="preserve">addition, the Developmental Mathematics sequence will undergo a redesign to better align with the </w:t>
            </w:r>
            <w:r>
              <w:rPr>
                <w:rFonts w:ascii="Calibri" w:eastAsia="Calibri" w:hAnsi="Calibri" w:cs="Times New Roman"/>
              </w:rPr>
              <w:t>State’s recently approved</w:t>
            </w:r>
            <w:r w:rsidRPr="0049492B">
              <w:rPr>
                <w:rFonts w:ascii="Calibri" w:eastAsia="Calibri" w:hAnsi="Calibri" w:cs="Times New Roman"/>
              </w:rPr>
              <w:t xml:space="preserve"> Developmental </w:t>
            </w:r>
            <w:r>
              <w:rPr>
                <w:rFonts w:ascii="Calibri" w:eastAsia="Calibri" w:hAnsi="Calibri" w:cs="Times New Roman"/>
              </w:rPr>
              <w:t xml:space="preserve">Education Curriculum </w:t>
            </w:r>
            <w:r w:rsidRPr="0049492B">
              <w:rPr>
                <w:rFonts w:ascii="Calibri" w:eastAsia="Calibri" w:hAnsi="Calibri" w:cs="Times New Roman"/>
              </w:rPr>
              <w:t xml:space="preserve">Competencies. </w:t>
            </w:r>
          </w:p>
        </w:tc>
      </w:tr>
      <w:tr w:rsidR="000F7C80" w:rsidRPr="006B14A2" w:rsidTr="006A20A5">
        <w:tc>
          <w:tcPr>
            <w:tcW w:w="0" w:type="auto"/>
          </w:tcPr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College Prep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English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</w:tcPr>
          <w:p w:rsidR="000F7C80" w:rsidRPr="0049492B" w:rsidRDefault="000F7C80" w:rsidP="00335D21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Achieve Florida’s </w:t>
            </w:r>
          </w:p>
          <w:p w:rsidR="000F7C80" w:rsidRDefault="000F7C80" w:rsidP="006946F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Post-Secondary Readiness Competencies for ENC 1101.</w:t>
            </w:r>
          </w:p>
          <w:p w:rsidR="000F7C80" w:rsidRPr="006946F4" w:rsidRDefault="000F7C80" w:rsidP="006946F4">
            <w:pPr>
              <w:rPr>
                <w:rFonts w:ascii="Calibri" w:eastAsia="Calibri" w:hAnsi="Calibri" w:cs="Times New Roman"/>
              </w:rPr>
            </w:pPr>
          </w:p>
          <w:p w:rsidR="000F7C80" w:rsidRPr="006946F4" w:rsidRDefault="000F7C80" w:rsidP="006946F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Write at the post-secondary level that correlates with college success as measured on the State Exit Exam.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State Exit Exam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2009-</w:t>
            </w:r>
            <w:r w:rsidRPr="0049492B">
              <w:rPr>
                <w:rFonts w:ascii="Calibri" w:eastAsia="Calibri" w:hAnsi="Calibri" w:cs="Times New Roman"/>
              </w:rPr>
              <w:t xml:space="preserve">2010 Academic Year 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Five-year goal set in 2005:  70% Success Rate</w:t>
            </w:r>
          </w:p>
        </w:tc>
        <w:tc>
          <w:tcPr>
            <w:tcW w:w="0" w:type="auto"/>
          </w:tcPr>
          <w:p w:rsidR="000F7C80" w:rsidRPr="0049492B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FTIC Cohort</w:t>
            </w:r>
            <w:r>
              <w:rPr>
                <w:rFonts w:ascii="Calibri" w:eastAsia="Calibri" w:hAnsi="Calibri" w:cs="Times New Roman"/>
              </w:rPr>
              <w:t xml:space="preserve"> ENC Success Rate</w:t>
            </w:r>
            <w:r w:rsidRPr="0049492B">
              <w:rPr>
                <w:rFonts w:ascii="Calibri" w:eastAsia="Calibri" w:hAnsi="Calibri" w:cs="Times New Roman"/>
              </w:rPr>
              <w:t xml:space="preserve">: 67% </w:t>
            </w:r>
          </w:p>
          <w:p w:rsidR="000F7C80" w:rsidRPr="0049492B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49492B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ENC 9201/9021 </w:t>
            </w:r>
            <w:r w:rsidRPr="0049492B">
              <w:rPr>
                <w:rFonts w:ascii="Calibri" w:eastAsia="Calibri" w:hAnsi="Calibri" w:cs="Times New Roman"/>
              </w:rPr>
              <w:t>Overall</w:t>
            </w:r>
            <w:r>
              <w:rPr>
                <w:rFonts w:ascii="Calibri" w:eastAsia="Calibri" w:hAnsi="Calibri" w:cs="Times New Roman"/>
              </w:rPr>
              <w:t xml:space="preserve"> Success Rate</w:t>
            </w:r>
            <w:r w:rsidRPr="0049492B">
              <w:rPr>
                <w:rFonts w:ascii="Calibri" w:eastAsia="Calibri" w:hAnsi="Calibri" w:cs="Times New Roman"/>
              </w:rPr>
              <w:t xml:space="preserve">: 72% </w:t>
            </w:r>
          </w:p>
        </w:tc>
        <w:tc>
          <w:tcPr>
            <w:tcW w:w="0" w:type="auto"/>
          </w:tcPr>
          <w:p w:rsidR="000F7C80" w:rsidRPr="0049492B" w:rsidRDefault="000F7C80" w:rsidP="004104F8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Data were reviewed and discussed by faculty at the December 13, 2010 Department Meeting.</w:t>
            </w:r>
            <w:r>
              <w:rPr>
                <w:rFonts w:ascii="Calibri" w:eastAsia="Calibri" w:hAnsi="Calibri" w:cs="Times New Roman"/>
              </w:rPr>
              <w:t xml:space="preserve"> Both curricular and programmatic changes were suggested in an effort to continue the positive upward trend of success rates.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Faculty will design Common Course Assessments during the Spring 2011 semester. The assessments will measure the achievement of Post-Secondary Readiness Competencies and </w:t>
            </w:r>
            <w:r w:rsidRPr="0049492B">
              <w:rPr>
                <w:rFonts w:ascii="Calibri" w:eastAsia="Calibri" w:hAnsi="Calibri" w:cs="Times New Roman"/>
              </w:rPr>
              <w:lastRenderedPageBreak/>
              <w:t xml:space="preserve">provide a </w:t>
            </w:r>
            <w:r>
              <w:rPr>
                <w:rFonts w:ascii="Calibri" w:eastAsia="Calibri" w:hAnsi="Calibri" w:cs="Times New Roman"/>
              </w:rPr>
              <w:t>comparison</w:t>
            </w:r>
            <w:r w:rsidRPr="0049492B">
              <w:rPr>
                <w:rFonts w:ascii="Calibri" w:eastAsia="Calibri" w:hAnsi="Calibri" w:cs="Times New Roman"/>
              </w:rPr>
              <w:t xml:space="preserve"> to the State Exit Exam data. The Common Course Assessments will be implemented during the Fall 2011 semester.  In addition, the Developmental English sequence will undergo a redesign to better align with the </w:t>
            </w:r>
            <w:r>
              <w:rPr>
                <w:rFonts w:ascii="Calibri" w:eastAsia="Calibri" w:hAnsi="Calibri" w:cs="Times New Roman"/>
              </w:rPr>
              <w:t>State’s recently approved</w:t>
            </w:r>
            <w:r w:rsidRPr="0049492B">
              <w:rPr>
                <w:rFonts w:ascii="Calibri" w:eastAsia="Calibri" w:hAnsi="Calibri" w:cs="Times New Roman"/>
              </w:rPr>
              <w:t xml:space="preserve"> Developmental </w:t>
            </w:r>
            <w:r>
              <w:rPr>
                <w:rFonts w:ascii="Calibri" w:eastAsia="Calibri" w:hAnsi="Calibri" w:cs="Times New Roman"/>
              </w:rPr>
              <w:t xml:space="preserve">Education Curriculum </w:t>
            </w:r>
            <w:r w:rsidRPr="0049492B">
              <w:rPr>
                <w:rFonts w:ascii="Calibri" w:eastAsia="Calibri" w:hAnsi="Calibri" w:cs="Times New Roman"/>
              </w:rPr>
              <w:t xml:space="preserve">Competencies. </w:t>
            </w:r>
          </w:p>
        </w:tc>
      </w:tr>
      <w:tr w:rsidR="000F7C80" w:rsidRPr="006B14A2" w:rsidTr="006A20A5">
        <w:tc>
          <w:tcPr>
            <w:tcW w:w="0" w:type="auto"/>
          </w:tcPr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College Prep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Reading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Pr="006B14A2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</w:tcPr>
          <w:p w:rsidR="000F7C80" w:rsidRPr="00335D21" w:rsidRDefault="000F7C80" w:rsidP="00F21294">
            <w:pPr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 xml:space="preserve">Achieve Florida’s </w:t>
            </w:r>
          </w:p>
          <w:p w:rsidR="000F7C80" w:rsidRPr="00335D21" w:rsidRDefault="000F7C80" w:rsidP="00F21294">
            <w:pPr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>Post-Secondary Readiness Competencies for ENC 1101.</w:t>
            </w:r>
          </w:p>
          <w:p w:rsidR="000F7C80" w:rsidRPr="00335D21" w:rsidRDefault="000F7C80" w:rsidP="00F21294">
            <w:pPr>
              <w:rPr>
                <w:rFonts w:ascii="Calibri" w:eastAsia="Calibri" w:hAnsi="Calibri" w:cs="Times New Roman"/>
              </w:rPr>
            </w:pPr>
          </w:p>
          <w:p w:rsidR="000F7C80" w:rsidRPr="006946F4" w:rsidRDefault="000F7C80" w:rsidP="001638FA">
            <w:pPr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>Read at a post-secondary level that correlates with college success</w:t>
            </w:r>
            <w:r>
              <w:rPr>
                <w:rFonts w:ascii="Calibri" w:eastAsia="Calibri" w:hAnsi="Calibri" w:cs="Times New Roman"/>
              </w:rPr>
              <w:t xml:space="preserve"> as measured on the State Exit Exam.</w:t>
            </w:r>
          </w:p>
        </w:tc>
        <w:tc>
          <w:tcPr>
            <w:tcW w:w="0" w:type="auto"/>
          </w:tcPr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>State Exit Exam</w:t>
            </w:r>
          </w:p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:rsidR="000F7C80" w:rsidRDefault="000F7C80" w:rsidP="00436934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2009-2010</w:t>
            </w:r>
          </w:p>
          <w:p w:rsidR="000F7C80" w:rsidRPr="00335D21" w:rsidRDefault="000F7C80" w:rsidP="00436934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</w:t>
            </w:r>
            <w:r w:rsidRPr="00335D21">
              <w:rPr>
                <w:rFonts w:ascii="Calibri" w:eastAsia="Calibri" w:hAnsi="Calibri" w:cs="Times New Roman"/>
              </w:rPr>
              <w:t>cademic Year</w:t>
            </w:r>
          </w:p>
        </w:tc>
        <w:tc>
          <w:tcPr>
            <w:tcW w:w="0" w:type="auto"/>
          </w:tcPr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>Five-year goal set in 2005:  70% Success Rate</w:t>
            </w:r>
          </w:p>
        </w:tc>
        <w:tc>
          <w:tcPr>
            <w:tcW w:w="0" w:type="auto"/>
          </w:tcPr>
          <w:p w:rsidR="000F7C80" w:rsidRPr="00335D21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 xml:space="preserve">FTIC Cohort </w:t>
            </w:r>
            <w:r>
              <w:rPr>
                <w:rFonts w:ascii="Calibri" w:eastAsia="Calibri" w:hAnsi="Calibri" w:cs="Times New Roman"/>
              </w:rPr>
              <w:t xml:space="preserve">REA </w:t>
            </w:r>
            <w:r w:rsidRPr="00335D21">
              <w:rPr>
                <w:rFonts w:ascii="Calibri" w:eastAsia="Calibri" w:hAnsi="Calibri" w:cs="Times New Roman"/>
              </w:rPr>
              <w:t xml:space="preserve">Success Rate: 72% </w:t>
            </w:r>
          </w:p>
          <w:p w:rsidR="000F7C80" w:rsidRPr="00335D21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335D21" w:rsidRDefault="000F7C80" w:rsidP="00957CAA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REA 9003 </w:t>
            </w:r>
            <w:r w:rsidRPr="00335D21">
              <w:rPr>
                <w:rFonts w:ascii="Calibri" w:eastAsia="Calibri" w:hAnsi="Calibri" w:cs="Times New Roman"/>
              </w:rPr>
              <w:t>Overall Success Rate: 74%</w:t>
            </w:r>
          </w:p>
        </w:tc>
        <w:tc>
          <w:tcPr>
            <w:tcW w:w="0" w:type="auto"/>
          </w:tcPr>
          <w:p w:rsidR="000F7C80" w:rsidRPr="0049492B" w:rsidRDefault="000F7C80" w:rsidP="004104F8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>Data were reviewed and discussed by faculty at the December 13, 2010 Department Meeting.</w:t>
            </w:r>
            <w:r>
              <w:rPr>
                <w:rFonts w:ascii="Calibri" w:eastAsia="Calibri" w:hAnsi="Calibri" w:cs="Times New Roman"/>
              </w:rPr>
              <w:t xml:space="preserve"> Both curricular and programmatic changes were suggested in an effort to continue the positive upward trend of success rates.</w:t>
            </w:r>
          </w:p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335D21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335D21">
              <w:rPr>
                <w:rFonts w:ascii="Calibri" w:eastAsia="Calibri" w:hAnsi="Calibri" w:cs="Times New Roman"/>
              </w:rPr>
              <w:t xml:space="preserve">Faculty will design Common Course </w:t>
            </w:r>
            <w:r w:rsidRPr="00335D21">
              <w:rPr>
                <w:rFonts w:ascii="Calibri" w:eastAsia="Calibri" w:hAnsi="Calibri" w:cs="Times New Roman"/>
              </w:rPr>
              <w:lastRenderedPageBreak/>
              <w:t xml:space="preserve">Assessments during the Spring 2011 semester. The assessments will measure the achievement of Post-Secondary Readiness Competencies and provide a </w:t>
            </w:r>
            <w:r>
              <w:rPr>
                <w:rFonts w:ascii="Calibri" w:eastAsia="Calibri" w:hAnsi="Calibri" w:cs="Times New Roman"/>
              </w:rPr>
              <w:t>comparison</w:t>
            </w:r>
            <w:r w:rsidRPr="00335D21">
              <w:rPr>
                <w:rFonts w:ascii="Calibri" w:eastAsia="Calibri" w:hAnsi="Calibri" w:cs="Times New Roman"/>
              </w:rPr>
              <w:t xml:space="preserve"> to the State Exit Exam data. The Common Course Assessments will be implemented during the Fall 2011 semester.  In addition, the Developmental Reading sequence will undergo a redesign to better align with the State’s recently approved Developmental Education Curriculum Competencies. </w:t>
            </w:r>
          </w:p>
        </w:tc>
      </w:tr>
      <w:tr w:rsidR="000F7C80" w:rsidRPr="006B14A2" w:rsidTr="006A20A5">
        <w:tc>
          <w:tcPr>
            <w:tcW w:w="0" w:type="auto"/>
          </w:tcPr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>English for Academic Purposes</w:t>
            </w: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  <w:p w:rsidR="000F7C80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0" w:type="auto"/>
          </w:tcPr>
          <w:p w:rsidR="000F7C80" w:rsidRPr="0049492B" w:rsidRDefault="000F7C80" w:rsidP="00F2129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Achieve Florida’s </w:t>
            </w:r>
          </w:p>
          <w:p w:rsidR="000F7C80" w:rsidRDefault="000F7C80" w:rsidP="006946F4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Post-Secondary Readiness Competencies for ENC 1101.</w:t>
            </w:r>
          </w:p>
          <w:p w:rsidR="000F7C80" w:rsidRPr="006946F4" w:rsidRDefault="000F7C80" w:rsidP="006946F4">
            <w:pPr>
              <w:rPr>
                <w:rFonts w:ascii="Calibri" w:eastAsia="Calibri" w:hAnsi="Calibri" w:cs="Times New Roman"/>
              </w:rPr>
            </w:pPr>
          </w:p>
          <w:p w:rsidR="000F7C80" w:rsidRPr="006946F4" w:rsidRDefault="000F7C80" w:rsidP="000B10D5">
            <w:pPr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Read and write at the post-</w:t>
            </w:r>
            <w:r w:rsidRPr="0049492B">
              <w:rPr>
                <w:rFonts w:ascii="Calibri" w:eastAsia="Calibri" w:hAnsi="Calibri" w:cs="Times New Roman"/>
              </w:rPr>
              <w:lastRenderedPageBreak/>
              <w:t>secondary level that correlates with college success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lastRenderedPageBreak/>
              <w:t>Successful completion of Level 6 Courses.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Success in ENC 1101 after exiting EAP </w:t>
            </w:r>
            <w:r w:rsidRPr="0049492B">
              <w:rPr>
                <w:rFonts w:ascii="Calibri" w:eastAsia="Calibri" w:hAnsi="Calibri" w:cs="Times New Roman"/>
              </w:rPr>
              <w:lastRenderedPageBreak/>
              <w:t>courses.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2009-</w:t>
            </w:r>
            <w:r w:rsidRPr="0049492B">
              <w:rPr>
                <w:rFonts w:ascii="Calibri" w:eastAsia="Calibri" w:hAnsi="Calibri" w:cs="Times New Roman"/>
              </w:rPr>
              <w:t>2010 Academic Year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There are currently no established benchmarks.  As the </w:t>
            </w:r>
            <w:r>
              <w:rPr>
                <w:rFonts w:ascii="Calibri" w:eastAsia="Calibri" w:hAnsi="Calibri" w:cs="Times New Roman"/>
              </w:rPr>
              <w:t xml:space="preserve">State’s </w:t>
            </w:r>
            <w:r w:rsidRPr="0049492B">
              <w:rPr>
                <w:rFonts w:ascii="Calibri" w:eastAsia="Calibri" w:hAnsi="Calibri" w:cs="Times New Roman"/>
              </w:rPr>
              <w:t xml:space="preserve">EAP Consortium continues to work towards common EAP sequences </w:t>
            </w:r>
            <w:r w:rsidRPr="0049492B">
              <w:rPr>
                <w:rFonts w:ascii="Calibri" w:eastAsia="Calibri" w:hAnsi="Calibri" w:cs="Times New Roman"/>
              </w:rPr>
              <w:lastRenderedPageBreak/>
              <w:t>across the state, success benchmarks will be established and Statewide comparison data will become available.</w:t>
            </w:r>
          </w:p>
        </w:tc>
        <w:tc>
          <w:tcPr>
            <w:tcW w:w="0" w:type="auto"/>
          </w:tcPr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lastRenderedPageBreak/>
              <w:t>1600</w:t>
            </w:r>
            <w:r>
              <w:rPr>
                <w:rFonts w:ascii="Calibri" w:eastAsia="Calibri" w:hAnsi="Calibri" w:cs="Times New Roman"/>
              </w:rPr>
              <w:t xml:space="preserve"> Success Rate</w:t>
            </w:r>
            <w:r w:rsidRPr="0049492B">
              <w:rPr>
                <w:rFonts w:ascii="Calibri" w:eastAsia="Calibri" w:hAnsi="Calibri" w:cs="Times New Roman"/>
              </w:rPr>
              <w:t xml:space="preserve">:  96% 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1620</w:t>
            </w:r>
            <w:r>
              <w:rPr>
                <w:rFonts w:ascii="Calibri" w:eastAsia="Calibri" w:hAnsi="Calibri" w:cs="Times New Roman"/>
              </w:rPr>
              <w:t xml:space="preserve"> Success Rate</w:t>
            </w:r>
            <w:r w:rsidRPr="0049492B">
              <w:rPr>
                <w:rFonts w:ascii="Calibri" w:eastAsia="Calibri" w:hAnsi="Calibri" w:cs="Times New Roman"/>
              </w:rPr>
              <w:t xml:space="preserve">:  92% 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lastRenderedPageBreak/>
              <w:t>1640</w:t>
            </w:r>
            <w:r>
              <w:rPr>
                <w:rFonts w:ascii="Calibri" w:eastAsia="Calibri" w:hAnsi="Calibri" w:cs="Times New Roman"/>
              </w:rPr>
              <w:t xml:space="preserve"> Success Rate</w:t>
            </w:r>
            <w:r w:rsidRPr="0049492B">
              <w:rPr>
                <w:rFonts w:ascii="Calibri" w:eastAsia="Calibri" w:hAnsi="Calibri" w:cs="Times New Roman"/>
              </w:rPr>
              <w:t xml:space="preserve">:  92% 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Level 6</w:t>
            </w:r>
            <w:r>
              <w:rPr>
                <w:rFonts w:ascii="Calibri" w:eastAsia="Calibri" w:hAnsi="Calibri" w:cs="Times New Roman"/>
              </w:rPr>
              <w:t xml:space="preserve"> Success Rate</w:t>
            </w:r>
            <w:r w:rsidRPr="0049492B">
              <w:rPr>
                <w:rFonts w:ascii="Calibri" w:eastAsia="Calibri" w:hAnsi="Calibri" w:cs="Times New Roman"/>
              </w:rPr>
              <w:t xml:space="preserve">: 93% 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>Success rate of ENC 1101 students who had taken Level 5 and Level 6 EAP courses: 87%</w:t>
            </w:r>
          </w:p>
        </w:tc>
        <w:tc>
          <w:tcPr>
            <w:tcW w:w="0" w:type="auto"/>
          </w:tcPr>
          <w:p w:rsidR="000F7C80" w:rsidRPr="0049492B" w:rsidRDefault="000F7C80" w:rsidP="004104F8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lastRenderedPageBreak/>
              <w:t>Comparison Data were reviewed and discussed by faculty at the December 13, 2010 Department Meeting.</w:t>
            </w:r>
            <w:r>
              <w:rPr>
                <w:rFonts w:ascii="Calibri" w:eastAsia="Calibri" w:hAnsi="Calibri" w:cs="Times New Roman"/>
              </w:rPr>
              <w:t xml:space="preserve"> Both curricular and programmatic changes were suggested in an </w:t>
            </w:r>
            <w:r>
              <w:rPr>
                <w:rFonts w:ascii="Calibri" w:eastAsia="Calibri" w:hAnsi="Calibri" w:cs="Times New Roman"/>
              </w:rPr>
              <w:lastRenderedPageBreak/>
              <w:t>effort to continue the positive upward trend of success rates.</w:t>
            </w:r>
          </w:p>
          <w:p w:rsidR="000F7C80" w:rsidRPr="0049492B" w:rsidRDefault="000F7C80" w:rsidP="006B14A2">
            <w:pPr>
              <w:shd w:val="clear" w:color="auto" w:fill="E6E6E6"/>
              <w:rPr>
                <w:rFonts w:ascii="Calibri" w:eastAsia="Calibri" w:hAnsi="Calibri" w:cs="Times New Roman"/>
              </w:rPr>
            </w:pPr>
          </w:p>
          <w:p w:rsidR="000F7C80" w:rsidRPr="0049492B" w:rsidRDefault="000F7C80" w:rsidP="00C338F0">
            <w:pPr>
              <w:shd w:val="clear" w:color="auto" w:fill="E6E6E6"/>
              <w:rPr>
                <w:rFonts w:ascii="Calibri" w:eastAsia="Calibri" w:hAnsi="Calibri" w:cs="Times New Roman"/>
              </w:rPr>
            </w:pPr>
            <w:r w:rsidRPr="0049492B">
              <w:rPr>
                <w:rFonts w:ascii="Calibri" w:eastAsia="Calibri" w:hAnsi="Calibri" w:cs="Times New Roman"/>
              </w:rPr>
              <w:t xml:space="preserve">Faculty will design Common Course Assessments during the Spring 2011 semester. The assessments will measure the achievement of Post-Secondary Readiness Competencies and provide a </w:t>
            </w:r>
            <w:r>
              <w:rPr>
                <w:rFonts w:ascii="Calibri" w:eastAsia="Calibri" w:hAnsi="Calibri" w:cs="Times New Roman"/>
              </w:rPr>
              <w:t>comparison</w:t>
            </w:r>
            <w:r w:rsidRPr="0049492B">
              <w:rPr>
                <w:rFonts w:ascii="Calibri" w:eastAsia="Calibri" w:hAnsi="Calibri" w:cs="Times New Roman"/>
              </w:rPr>
              <w:t xml:space="preserve"> to the State Exit Exam data. The Common Course Assessments will be implemented during the Fall 2011 semester.</w:t>
            </w:r>
          </w:p>
        </w:tc>
      </w:tr>
    </w:tbl>
    <w:p w:rsidR="000F7C80" w:rsidRDefault="000F7C80" w:rsidP="00DF44B5">
      <w:pPr>
        <w:rPr>
          <w:rFonts w:ascii="Calibri" w:eastAsia="Calibri" w:hAnsi="Calibri" w:cs="Times New Roman"/>
        </w:rPr>
      </w:pPr>
    </w:p>
    <w:p w:rsidR="00EF5397" w:rsidRPr="00E006B3" w:rsidRDefault="00EF5397" w:rsidP="00790FE7">
      <w:pPr>
        <w:spacing w:after="0" w:line="480" w:lineRule="auto"/>
        <w:rPr>
          <w:rFonts w:eastAsia="Calibri" w:cs="Times New Roman"/>
          <w:sz w:val="24"/>
          <w:szCs w:val="24"/>
        </w:rPr>
      </w:pPr>
    </w:p>
    <w:sectPr w:rsidR="00EF5397" w:rsidRPr="00E006B3" w:rsidSect="000B2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F79"/>
    <w:multiLevelType w:val="hybridMultilevel"/>
    <w:tmpl w:val="4EC8A008"/>
    <w:lvl w:ilvl="0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EF64BF"/>
    <w:multiLevelType w:val="hybridMultilevel"/>
    <w:tmpl w:val="5CC4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33053"/>
    <w:multiLevelType w:val="hybridMultilevel"/>
    <w:tmpl w:val="1FAC6008"/>
    <w:lvl w:ilvl="0" w:tplc="E6BA14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453FF5"/>
    <w:multiLevelType w:val="hybridMultilevel"/>
    <w:tmpl w:val="52480B32"/>
    <w:lvl w:ilvl="0" w:tplc="3CDE5D34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B77F17"/>
    <w:multiLevelType w:val="hybridMultilevel"/>
    <w:tmpl w:val="EE4A13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B5"/>
    <w:multiLevelType w:val="hybridMultilevel"/>
    <w:tmpl w:val="BFF840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D4C39"/>
    <w:multiLevelType w:val="hybridMultilevel"/>
    <w:tmpl w:val="F91C6848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2E32FB"/>
    <w:multiLevelType w:val="hybridMultilevel"/>
    <w:tmpl w:val="EEE44DFC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62620"/>
    <w:multiLevelType w:val="hybridMultilevel"/>
    <w:tmpl w:val="655019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70188"/>
    <w:multiLevelType w:val="hybridMultilevel"/>
    <w:tmpl w:val="FEE07F82"/>
    <w:lvl w:ilvl="0" w:tplc="FC701398">
      <w:start w:val="1"/>
      <w:numFmt w:val="upperRoman"/>
      <w:lvlText w:val="%1."/>
      <w:lvlJc w:val="left"/>
      <w:pPr>
        <w:ind w:left="1080" w:hanging="72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96CFD"/>
    <w:multiLevelType w:val="hybridMultilevel"/>
    <w:tmpl w:val="FAE8336C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A33F3C"/>
    <w:multiLevelType w:val="hybridMultilevel"/>
    <w:tmpl w:val="20E6920A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CC5BC6"/>
    <w:multiLevelType w:val="hybridMultilevel"/>
    <w:tmpl w:val="0C3CBA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F6F003C"/>
    <w:multiLevelType w:val="hybridMultilevel"/>
    <w:tmpl w:val="566E4D46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0E86C0A"/>
    <w:multiLevelType w:val="hybridMultilevel"/>
    <w:tmpl w:val="F32A23A4"/>
    <w:lvl w:ilvl="0" w:tplc="A8B80EF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55387"/>
    <w:multiLevelType w:val="hybridMultilevel"/>
    <w:tmpl w:val="2D9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A513DE"/>
    <w:multiLevelType w:val="hybridMultilevel"/>
    <w:tmpl w:val="BA74881E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283BB6"/>
    <w:multiLevelType w:val="hybridMultilevel"/>
    <w:tmpl w:val="156085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CDEA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7"/>
  </w:num>
  <w:num w:numId="10">
    <w:abstractNumId w:val="16"/>
  </w:num>
  <w:num w:numId="11">
    <w:abstractNumId w:val="13"/>
  </w:num>
  <w:num w:numId="12">
    <w:abstractNumId w:val="6"/>
  </w:num>
  <w:num w:numId="13">
    <w:abstractNumId w:val="9"/>
  </w:num>
  <w:num w:numId="14">
    <w:abstractNumId w:val="8"/>
  </w:num>
  <w:num w:numId="15">
    <w:abstractNumId w:val="5"/>
  </w:num>
  <w:num w:numId="16">
    <w:abstractNumId w:val="4"/>
  </w:num>
  <w:num w:numId="17">
    <w:abstractNumId w:val="17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E49F4"/>
    <w:rsid w:val="0000617A"/>
    <w:rsid w:val="00032A68"/>
    <w:rsid w:val="000452CD"/>
    <w:rsid w:val="000B28C4"/>
    <w:rsid w:val="000F7C80"/>
    <w:rsid w:val="0015475C"/>
    <w:rsid w:val="001630D2"/>
    <w:rsid w:val="00163E9D"/>
    <w:rsid w:val="001859DA"/>
    <w:rsid w:val="001F424E"/>
    <w:rsid w:val="00202D76"/>
    <w:rsid w:val="00343D90"/>
    <w:rsid w:val="003849D2"/>
    <w:rsid w:val="003B30CE"/>
    <w:rsid w:val="003B69E2"/>
    <w:rsid w:val="003E19AB"/>
    <w:rsid w:val="004115FF"/>
    <w:rsid w:val="004E1D50"/>
    <w:rsid w:val="004F46F3"/>
    <w:rsid w:val="005301FE"/>
    <w:rsid w:val="00563542"/>
    <w:rsid w:val="00597766"/>
    <w:rsid w:val="005A49A8"/>
    <w:rsid w:val="005A7F61"/>
    <w:rsid w:val="005E49F4"/>
    <w:rsid w:val="0060182C"/>
    <w:rsid w:val="00616D95"/>
    <w:rsid w:val="006334C0"/>
    <w:rsid w:val="00690269"/>
    <w:rsid w:val="006F6D82"/>
    <w:rsid w:val="0071016F"/>
    <w:rsid w:val="00712847"/>
    <w:rsid w:val="007577BA"/>
    <w:rsid w:val="00790FE7"/>
    <w:rsid w:val="007F1B97"/>
    <w:rsid w:val="00891441"/>
    <w:rsid w:val="00934807"/>
    <w:rsid w:val="00A06BBE"/>
    <w:rsid w:val="00A26174"/>
    <w:rsid w:val="00A27C59"/>
    <w:rsid w:val="00A90668"/>
    <w:rsid w:val="00AC4DC5"/>
    <w:rsid w:val="00B610CE"/>
    <w:rsid w:val="00B612C8"/>
    <w:rsid w:val="00BC0F22"/>
    <w:rsid w:val="00C24A55"/>
    <w:rsid w:val="00C40119"/>
    <w:rsid w:val="00C567D9"/>
    <w:rsid w:val="00CE4348"/>
    <w:rsid w:val="00DB0C3A"/>
    <w:rsid w:val="00DB2C41"/>
    <w:rsid w:val="00E006B3"/>
    <w:rsid w:val="00E50476"/>
    <w:rsid w:val="00E71F09"/>
    <w:rsid w:val="00E91D4F"/>
    <w:rsid w:val="00EA3B44"/>
    <w:rsid w:val="00EA4ACB"/>
    <w:rsid w:val="00EC062A"/>
    <w:rsid w:val="00EF5397"/>
    <w:rsid w:val="00EF56DB"/>
    <w:rsid w:val="00FE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  <o:rules v:ext="edit">
        <o:r id="V:Rule4" type="connector" idref="#_x0000_s1026"/>
        <o:r id="V:Rule5" type="connector" idref="#_x0000_s1030"/>
        <o:r id="V:Rule6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9F4"/>
  </w:style>
  <w:style w:type="paragraph" w:styleId="Heading1">
    <w:name w:val="heading 1"/>
    <w:basedOn w:val="Normal"/>
    <w:link w:val="Heading1Char"/>
    <w:qFormat/>
    <w:rsid w:val="000F7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006B3"/>
    <w:pPr>
      <w:ind w:left="720"/>
      <w:contextualSpacing/>
    </w:pPr>
  </w:style>
  <w:style w:type="character" w:styleId="Hyperlink">
    <w:name w:val="Hyperlink"/>
    <w:basedOn w:val="DefaultParagraphFont"/>
    <w:unhideWhenUsed/>
    <w:rsid w:val="00C4011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F7C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F7C80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0F7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basedOn w:val="TableNormal"/>
    <w:uiPriority w:val="62"/>
    <w:rsid w:val="000F7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0F7C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rsid w:val="000F7C8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F7C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2874</Words>
  <Characters>16386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Seefchak</dc:creator>
  <cp:keywords/>
  <dc:description/>
  <cp:lastModifiedBy>scallanan</cp:lastModifiedBy>
  <cp:revision>2</cp:revision>
  <cp:lastPrinted>2011-04-04T18:23:00Z</cp:lastPrinted>
  <dcterms:created xsi:type="dcterms:W3CDTF">2011-04-04T18:25:00Z</dcterms:created>
  <dcterms:modified xsi:type="dcterms:W3CDTF">2011-04-04T18:25:00Z</dcterms:modified>
</cp:coreProperties>
</file>