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E122A">
            <w:rPr>
              <w:caps/>
            </w:rPr>
            <w:t>William Dwyer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C20A5A" w:rsidP="00DE0EAE">
      <w:pPr>
        <w:pStyle w:val="Heading3"/>
        <w:spacing w:before="0"/>
        <w:rPr>
          <w:rFonts w:asciiTheme="minorHAnsi" w:hAnsiTheme="minorHAnsi"/>
          <w:b w:val="0"/>
          <w:caps/>
          <w:szCs w:val="20"/>
        </w:rPr>
      </w:pPr>
      <w:sdt>
        <w:sdtPr>
          <w:rPr>
            <w:rFonts w:ascii="Calibri" w:eastAsia="Times New Roman" w:hAnsi="Calibri" w:cs="Arial"/>
            <w:bCs w:val="0"/>
            <w:caps/>
            <w:color w:val="auto"/>
            <w:sz w:val="22"/>
          </w:rPr>
          <w:id w:val="706025715"/>
          <w:lock w:val="sdtLocked"/>
          <w:placeholder>
            <w:docPart w:val="E5B92F38B33E47A8B60BE197B6553785"/>
          </w:placeholder>
          <w:text w:multiLine="1"/>
        </w:sdtPr>
        <w:sdtContent>
          <w:r w:rsidR="00D74DC6">
            <w:rPr>
              <w:rFonts w:ascii="Calibri" w:eastAsia="Times New Roman" w:hAnsi="Calibri" w:cs="Arial"/>
              <w:bCs w:val="0"/>
              <w:caps/>
              <w:color w:val="auto"/>
              <w:sz w:val="22"/>
            </w:rPr>
            <w:t>SCE 3420C – TEACHING PHYSiC</w:t>
          </w:r>
          <w:r w:rsidR="00DE0EAE" w:rsidRPr="00DE0EAE">
            <w:rPr>
              <w:rFonts w:ascii="Calibri" w:eastAsia="Times New Roman" w:hAnsi="Calibri" w:cs="Arial"/>
              <w:bCs w:val="0"/>
              <w:caps/>
              <w:color w:val="auto"/>
              <w:sz w:val="22"/>
            </w:rPr>
            <w:t xml:space="preserve">AL SCIENCE IN MIDDLE SCHOOL WITH PRACTICUM – </w:t>
          </w:r>
          <w:r w:rsidR="00DE0EAE">
            <w:rPr>
              <w:rFonts w:ascii="Calibri" w:eastAsia="Times New Roman" w:hAnsi="Calibri" w:cs="Arial"/>
              <w:bCs w:val="0"/>
              <w:caps/>
              <w:color w:val="auto"/>
              <w:sz w:val="22"/>
            </w:rPr>
            <w:br/>
          </w:r>
          <w:r w:rsidR="00DE0EAE" w:rsidRPr="00DE0EAE">
            <w:rPr>
              <w:rFonts w:ascii="Calibri" w:eastAsia="Times New Roman" w:hAnsi="Calibri" w:cs="Arial"/>
              <w:bCs w:val="0"/>
              <w:caps/>
              <w:color w:val="auto"/>
              <w:sz w:val="22"/>
            </w:rPr>
            <w:t>4 CREDITS</w:t>
          </w:r>
          <w:r w:rsidR="00DE0EAE" w:rsidRPr="00DE0EAE">
            <w:rPr>
              <w:rFonts w:ascii="Calibri" w:eastAsia="Times New Roman" w:hAnsi="Calibri" w:cs="Arial"/>
              <w:bCs w:val="0"/>
              <w:caps/>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F8374D">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F8374D" w:rsidRPr="001E5FAC">
            <w:rPr>
              <w:rFonts w:ascii="Calibri" w:eastAsia="Times New Roman" w:hAnsi="Calibri" w:cs="Arial"/>
              <w:sz w:val="22"/>
            </w:rPr>
            <w:t>Admission into the Bachelor of Science in Education program or special permission from the Associate Dean of the School of Education.</w:t>
          </w:r>
          <w:r w:rsidR="00F8374D">
            <w:rPr>
              <w:rFonts w:ascii="Calibri" w:eastAsia="Times New Roman" w:hAnsi="Calibri" w:cs="Arial"/>
              <w:sz w:val="22"/>
            </w:rPr>
            <w:br/>
          </w:r>
          <w:r w:rsidR="00F8374D">
            <w:rPr>
              <w:rFonts w:ascii="Calibri" w:eastAsia="Times New Roman" w:hAnsi="Calibri" w:cs="Arial"/>
              <w:sz w:val="22"/>
            </w:rPr>
            <w:br/>
          </w:r>
          <w:r w:rsidR="00F8374D" w:rsidRPr="001E5FAC">
            <w:rPr>
              <w:rFonts w:ascii="Calibri" w:eastAsia="Times New Roman" w:hAnsi="Calibri" w:cs="Arial"/>
              <w:sz w:val="22"/>
            </w:rPr>
            <w:t>EDG 4004 Special Topics in Education, EDG 3410 Classroom Management, EDM 3230 Middle Grades Curriculum and Instruction</w:t>
          </w:r>
          <w:r w:rsidR="00F8374D">
            <w:rPr>
              <w:rFonts w:ascii="Calibri" w:eastAsia="Times New Roman" w:hAnsi="Calibri" w:cs="Arial"/>
              <w:sz w:val="22"/>
            </w:rPr>
            <w:br/>
          </w:r>
          <w:r w:rsidR="00F8374D">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9305AF">
      <w:pPr>
        <w:tabs>
          <w:tab w:val="left" w:pos="3690"/>
        </w:tabs>
        <w:spacing w:after="120"/>
        <w:ind w:right="-90"/>
        <w:rPr>
          <w:caps/>
        </w:rPr>
      </w:pPr>
      <w:r w:rsidRPr="0004057E">
        <w:rPr>
          <w:b/>
          <w:caps/>
        </w:rPr>
        <w:t>COURSE COREQUISITE(S):</w:t>
      </w:r>
      <w:r w:rsidR="00FD4DEE" w:rsidRPr="00872D20">
        <w:rPr>
          <w:caps/>
        </w:rPr>
        <w:tab/>
      </w:r>
      <w:sdt>
        <w:sdtPr>
          <w:rPr>
            <w:rFonts w:ascii="Calibri" w:eastAsia="Times New Roman" w:hAnsi="Calibri" w:cs="Arial"/>
            <w:sz w:val="22"/>
          </w:rPr>
          <w:id w:val="706025786"/>
          <w:lock w:val="sdtLocked"/>
          <w:placeholder>
            <w:docPart w:val="B3A64146716A4551BA38D91886EAE936"/>
          </w:placeholder>
          <w:showingPlcHdr/>
          <w:text w:multiLine="1"/>
        </w:sdtPr>
        <w:sdtContent>
          <w:r w:rsidR="00F8374D">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DE0EAE">
        <w:rPr>
          <w:caps/>
        </w:rPr>
        <w:t>4</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Times New Roman"/>
          <w:sz w:val="22"/>
        </w:rPr>
        <w:id w:val="706025789"/>
        <w:lock w:val="sdtLocked"/>
        <w:placeholder>
          <w:docPart w:val="78420C511AC34C98959090D4EB0B467A"/>
        </w:placeholder>
        <w:text w:multiLine="1"/>
      </w:sdtPr>
      <w:sdtContent>
        <w:p w:rsidR="00FD4DEE" w:rsidRPr="0004057E" w:rsidRDefault="00DE0EAE" w:rsidP="00CA77CD">
          <w:pPr>
            <w:tabs>
              <w:tab w:val="left" w:pos="4140"/>
            </w:tabs>
            <w:spacing w:after="120"/>
          </w:pPr>
          <w:r w:rsidRPr="00DE0EAE">
            <w:rPr>
              <w:rFonts w:ascii="Calibri" w:eastAsia="Times New Roman" w:hAnsi="Calibri" w:cs="Times New Roman"/>
              <w:sz w:val="22"/>
            </w:rPr>
            <w:t>This course is designed to prepare teacher candidates to teach physical science in the middle grades (5-9).  Teacher candidates will apply appropriate strategies in designing and implementing standards-based lessons with a physical science focus. Teacher candidates will integrate relevant technology resources for understanding physical science in their lessons.  This course requires thirty-five hours of practicum in a 5-9 classroom setting.</w:t>
          </w:r>
        </w:p>
      </w:sdtContent>
    </w:sdt>
    <w:p w:rsidR="000E1D88" w:rsidRDefault="000E1D88" w:rsidP="00862C96">
      <w:pPr>
        <w:tabs>
          <w:tab w:val="left" w:pos="4140"/>
        </w:tabs>
        <w:spacing w:after="0"/>
        <w:rPr>
          <w:caps/>
        </w:rPr>
      </w:pPr>
    </w:p>
    <w:p w:rsidR="000E1D88" w:rsidRDefault="000E1D88" w:rsidP="000E1D88">
      <w:pPr>
        <w:tabs>
          <w:tab w:val="left" w:pos="4140"/>
        </w:tabs>
        <w:spacing w:after="0"/>
        <w:rPr>
          <w:b/>
          <w:caps/>
        </w:rPr>
      </w:pPr>
      <w:r w:rsidRPr="00081C89">
        <w:rPr>
          <w:b/>
          <w:caps/>
        </w:rPr>
        <w:t>GENERAL TOPIC OUTLINE:</w:t>
      </w:r>
    </w:p>
    <w:p w:rsidR="0041412A" w:rsidRPr="0041412A" w:rsidRDefault="0041412A" w:rsidP="0041412A">
      <w:pPr>
        <w:widowControl w:val="0"/>
        <w:numPr>
          <w:ilvl w:val="0"/>
          <w:numId w:val="5"/>
        </w:numPr>
        <w:spacing w:after="0" w:line="240" w:lineRule="auto"/>
        <w:rPr>
          <w:rFonts w:ascii="Calibri" w:hAnsi="Calibri" w:cs="Arial"/>
          <w:sz w:val="22"/>
        </w:rPr>
      </w:pPr>
      <w:r w:rsidRPr="00D834C7">
        <w:rPr>
          <w:rFonts w:ascii="Calibri" w:hAnsi="Calibri" w:cs="Arial"/>
          <w:sz w:val="22"/>
        </w:rPr>
        <w:t xml:space="preserve">Major </w:t>
      </w:r>
      <w:r>
        <w:rPr>
          <w:rFonts w:ascii="Calibri" w:hAnsi="Calibri" w:cs="Arial"/>
          <w:sz w:val="22"/>
        </w:rPr>
        <w:t>bodies of knowledge</w:t>
      </w:r>
      <w:r w:rsidRPr="00D834C7">
        <w:rPr>
          <w:rFonts w:ascii="Calibri" w:hAnsi="Calibri" w:cs="Arial"/>
          <w:sz w:val="22"/>
        </w:rPr>
        <w:t xml:space="preserve"> as identified by the </w:t>
      </w:r>
      <w:r>
        <w:rPr>
          <w:rFonts w:ascii="Calibri" w:hAnsi="Calibri" w:cs="Arial"/>
          <w:sz w:val="22"/>
        </w:rPr>
        <w:t xml:space="preserve">Grade 5-9 Next Generation </w:t>
      </w:r>
      <w:r w:rsidRPr="00D834C7">
        <w:rPr>
          <w:rFonts w:ascii="Calibri" w:hAnsi="Calibri" w:cs="Arial"/>
          <w:sz w:val="22"/>
        </w:rPr>
        <w:t xml:space="preserve">Standards for </w:t>
      </w:r>
      <w:r>
        <w:rPr>
          <w:rFonts w:ascii="Calibri" w:hAnsi="Calibri" w:cs="Arial"/>
          <w:sz w:val="22"/>
        </w:rPr>
        <w:t xml:space="preserve">Physical </w:t>
      </w:r>
      <w:r w:rsidRPr="00D834C7">
        <w:rPr>
          <w:rFonts w:ascii="Calibri" w:hAnsi="Calibri" w:cs="Arial"/>
          <w:sz w:val="22"/>
        </w:rPr>
        <w:t>Science that</w:t>
      </w:r>
      <w:r>
        <w:rPr>
          <w:rFonts w:ascii="Calibri" w:hAnsi="Calibri" w:cs="Arial"/>
          <w:sz w:val="22"/>
        </w:rPr>
        <w:t xml:space="preserve"> include the following Big Ideas</w:t>
      </w:r>
      <w:r w:rsidRPr="00D834C7">
        <w:rPr>
          <w:rFonts w:ascii="Calibri" w:hAnsi="Calibri" w:cs="Arial"/>
          <w:sz w:val="22"/>
        </w:rPr>
        <w:t xml:space="preserve">: </w:t>
      </w:r>
    </w:p>
    <w:p w:rsidR="0041412A" w:rsidRPr="00081C89" w:rsidRDefault="0041412A" w:rsidP="000E1D88">
      <w:pPr>
        <w:tabs>
          <w:tab w:val="left" w:pos="4140"/>
        </w:tabs>
        <w:spacing w:after="0"/>
        <w:rPr>
          <w:b/>
          <w:caps/>
        </w:rPr>
      </w:pPr>
    </w:p>
    <w:tbl>
      <w:tblPr>
        <w:tblW w:w="16470" w:type="dxa"/>
        <w:tblInd w:w="720" w:type="dxa"/>
        <w:tblBorders>
          <w:insideH w:val="single" w:sz="4" w:space="0" w:color="000000"/>
          <w:insideV w:val="single" w:sz="4" w:space="0" w:color="000000"/>
        </w:tblBorders>
        <w:tblLook w:val="04A0"/>
      </w:tblPr>
      <w:tblGrid>
        <w:gridCol w:w="2628"/>
        <w:gridCol w:w="8352"/>
        <w:gridCol w:w="5490"/>
      </w:tblGrid>
      <w:tr w:rsidR="00DE0EAE" w:rsidRPr="00477C05" w:rsidTr="00DE0EAE">
        <w:trPr>
          <w:trHeight w:val="1074"/>
        </w:trPr>
        <w:tc>
          <w:tcPr>
            <w:tcW w:w="2628" w:type="dxa"/>
            <w:vAlign w:val="center"/>
          </w:tcPr>
          <w:p w:rsidR="00DE0EAE" w:rsidRPr="00477C05" w:rsidRDefault="00DE0EAE" w:rsidP="00DE0EAE">
            <w:pPr>
              <w:tabs>
                <w:tab w:val="left" w:pos="1440"/>
                <w:tab w:val="left" w:pos="2160"/>
                <w:tab w:val="left" w:pos="2880"/>
                <w:tab w:val="left" w:pos="3600"/>
                <w:tab w:val="left" w:pos="4080"/>
                <w:tab w:val="left" w:pos="6480"/>
                <w:tab w:val="left" w:pos="7344"/>
                <w:tab w:val="left" w:pos="7920"/>
                <w:tab w:val="left" w:pos="8640"/>
              </w:tabs>
              <w:jc w:val="both"/>
              <w:rPr>
                <w:rFonts w:ascii="Calibri" w:hAnsi="Calibri"/>
                <w:sz w:val="22"/>
              </w:rPr>
            </w:pPr>
            <w:r w:rsidRPr="00477C05">
              <w:rPr>
                <w:rFonts w:ascii="Calibri" w:hAnsi="Calibri"/>
                <w:sz w:val="22"/>
              </w:rPr>
              <w:t>The Nature of Science</w:t>
            </w:r>
          </w:p>
        </w:tc>
        <w:tc>
          <w:tcPr>
            <w:tcW w:w="8352" w:type="dxa"/>
          </w:tcPr>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Practice of Science</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Characteristics of Scientific Knowledge</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Role of Theories, Laws, Hypotheses, and Models</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Science and Society</w:t>
            </w:r>
          </w:p>
        </w:tc>
        <w:tc>
          <w:tcPr>
            <w:tcW w:w="5490" w:type="dxa"/>
          </w:tcPr>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Practice of Science</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Characteristics of Scientific Knowledge</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The Role of Theories, Laws, Hypotheses, and Models</w:t>
            </w:r>
          </w:p>
          <w:p w:rsidR="00DE0EAE" w:rsidRPr="00477C05" w:rsidRDefault="00DE0EAE" w:rsidP="00DE0EAE">
            <w:pPr>
              <w:pStyle w:val="ListParagraph"/>
              <w:numPr>
                <w:ilvl w:val="0"/>
                <w:numId w:val="6"/>
              </w:numPr>
              <w:spacing w:after="0" w:line="240" w:lineRule="auto"/>
              <w:rPr>
                <w:rFonts w:ascii="Calibri" w:hAnsi="Calibri"/>
                <w:sz w:val="22"/>
              </w:rPr>
            </w:pPr>
            <w:r w:rsidRPr="00477C05">
              <w:rPr>
                <w:rFonts w:ascii="Calibri" w:hAnsi="Calibri"/>
                <w:sz w:val="22"/>
              </w:rPr>
              <w:t>Science and Society</w:t>
            </w:r>
          </w:p>
        </w:tc>
      </w:tr>
      <w:tr w:rsidR="00DE0EAE" w:rsidRPr="00477C05" w:rsidTr="00DE0EAE">
        <w:trPr>
          <w:trHeight w:val="1343"/>
        </w:trPr>
        <w:tc>
          <w:tcPr>
            <w:tcW w:w="2628" w:type="dxa"/>
            <w:vAlign w:val="center"/>
          </w:tcPr>
          <w:p w:rsidR="00DE0EAE" w:rsidRPr="00477C05" w:rsidRDefault="00DE0EAE" w:rsidP="00DE0EAE">
            <w:pPr>
              <w:tabs>
                <w:tab w:val="left" w:pos="1440"/>
                <w:tab w:val="left" w:pos="2160"/>
                <w:tab w:val="left" w:pos="2880"/>
                <w:tab w:val="left" w:pos="3600"/>
                <w:tab w:val="left" w:pos="4080"/>
                <w:tab w:val="left" w:pos="6480"/>
                <w:tab w:val="left" w:pos="7344"/>
                <w:tab w:val="left" w:pos="7920"/>
                <w:tab w:val="left" w:pos="8640"/>
              </w:tabs>
              <w:jc w:val="both"/>
              <w:rPr>
                <w:rStyle w:val="bodytextbold"/>
                <w:rFonts w:ascii="Calibri" w:hAnsi="Calibri"/>
                <w:sz w:val="22"/>
              </w:rPr>
            </w:pPr>
            <w:r w:rsidRPr="00477C05">
              <w:rPr>
                <w:rStyle w:val="bodytextbold"/>
                <w:rFonts w:ascii="Calibri" w:hAnsi="Calibri"/>
                <w:sz w:val="22"/>
              </w:rPr>
              <w:t>Physical Science</w:t>
            </w:r>
          </w:p>
        </w:tc>
        <w:tc>
          <w:tcPr>
            <w:tcW w:w="8352" w:type="dxa"/>
          </w:tcPr>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in Space and Time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Structures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Systems and Patterns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Properties of Matter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Changes in Matter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Forms of Energy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Energy Transfer and Transformations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Motion of Objects </w:t>
            </w:r>
          </w:p>
          <w:p w:rsidR="0041412A" w:rsidRPr="0041412A" w:rsidRDefault="00DE0EAE" w:rsidP="0041412A">
            <w:pPr>
              <w:pStyle w:val="ListParagraph"/>
              <w:numPr>
                <w:ilvl w:val="0"/>
                <w:numId w:val="7"/>
              </w:numPr>
              <w:spacing w:after="0" w:line="240" w:lineRule="auto"/>
              <w:rPr>
                <w:rStyle w:val="bodytextbold"/>
                <w:rFonts w:ascii="Calibri" w:hAnsi="Calibri"/>
                <w:sz w:val="22"/>
              </w:rPr>
            </w:pPr>
            <w:r w:rsidRPr="00477C05">
              <w:rPr>
                <w:rFonts w:ascii="Calibri" w:hAnsi="Calibri"/>
                <w:sz w:val="22"/>
              </w:rPr>
              <w:t>Forces and Changes in Motion</w:t>
            </w:r>
          </w:p>
        </w:tc>
        <w:tc>
          <w:tcPr>
            <w:tcW w:w="5490" w:type="dxa"/>
          </w:tcPr>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in Space and Time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Structures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Systems and Patterns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Properties of Matter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Changes in Matter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Forms of Energy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Energy Transfer and Transformations </w:t>
            </w:r>
          </w:p>
          <w:p w:rsidR="00DE0EAE" w:rsidRPr="00477C05" w:rsidRDefault="00DE0EAE"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Motion of Objects </w:t>
            </w:r>
          </w:p>
          <w:p w:rsidR="00DE0EAE" w:rsidRPr="00477C05" w:rsidRDefault="00DE0EAE" w:rsidP="00DE0EAE">
            <w:pPr>
              <w:pStyle w:val="ListParagraph"/>
              <w:numPr>
                <w:ilvl w:val="0"/>
                <w:numId w:val="7"/>
              </w:numPr>
              <w:spacing w:after="0" w:line="240" w:lineRule="auto"/>
              <w:rPr>
                <w:rStyle w:val="bodytextbold"/>
                <w:rFonts w:ascii="Calibri" w:hAnsi="Calibri"/>
                <w:sz w:val="22"/>
              </w:rPr>
            </w:pPr>
            <w:r w:rsidRPr="00477C05">
              <w:rPr>
                <w:rFonts w:ascii="Calibri" w:hAnsi="Calibri"/>
                <w:sz w:val="22"/>
              </w:rPr>
              <w:t>Forces and Changes in Motion</w:t>
            </w:r>
          </w:p>
        </w:tc>
      </w:tr>
    </w:tbl>
    <w:p w:rsidR="0041412A" w:rsidRDefault="0041412A" w:rsidP="0041412A">
      <w:pPr>
        <w:widowControl w:val="0"/>
        <w:numPr>
          <w:ilvl w:val="0"/>
          <w:numId w:val="5"/>
        </w:numPr>
        <w:spacing w:after="0" w:line="240" w:lineRule="auto"/>
        <w:rPr>
          <w:rFonts w:ascii="Calibri" w:hAnsi="Calibri" w:cs="Arial"/>
          <w:sz w:val="22"/>
        </w:rPr>
      </w:pPr>
      <w:r w:rsidRPr="00D834C7">
        <w:rPr>
          <w:rFonts w:ascii="Calibri" w:hAnsi="Calibri" w:cs="Arial"/>
          <w:sz w:val="22"/>
        </w:rPr>
        <w:t xml:space="preserve">Current issues and trends in science education, including research that impacts the </w:t>
      </w:r>
      <w:r>
        <w:rPr>
          <w:rFonts w:ascii="Calibri" w:hAnsi="Calibri" w:cs="Arial"/>
          <w:sz w:val="22"/>
        </w:rPr>
        <w:t xml:space="preserve">middle school </w:t>
      </w:r>
      <w:r w:rsidRPr="00D834C7">
        <w:rPr>
          <w:rFonts w:ascii="Calibri" w:hAnsi="Calibri" w:cs="Arial"/>
          <w:sz w:val="22"/>
        </w:rPr>
        <w:t>science curriculum (e.g. TIMSS report; NAEP results; Science FCAT; ethical science research; content area literacy, effective learning environments, technology and electronic resources, etc.)</w:t>
      </w:r>
    </w:p>
    <w:p w:rsidR="0041412A" w:rsidRPr="00D834C7" w:rsidRDefault="0041412A" w:rsidP="0041412A">
      <w:pPr>
        <w:widowControl w:val="0"/>
        <w:numPr>
          <w:ilvl w:val="0"/>
          <w:numId w:val="5"/>
        </w:numPr>
        <w:spacing w:after="0" w:line="240" w:lineRule="auto"/>
        <w:rPr>
          <w:rFonts w:ascii="Calibri" w:hAnsi="Calibri" w:cs="Arial"/>
          <w:sz w:val="22"/>
        </w:rPr>
      </w:pPr>
      <w:r w:rsidRPr="00D834C7">
        <w:rPr>
          <w:rFonts w:ascii="Calibri" w:hAnsi="Calibri" w:cs="Arial"/>
          <w:sz w:val="22"/>
        </w:rPr>
        <w:t>E</w:t>
      </w:r>
      <w:r>
        <w:rPr>
          <w:rFonts w:ascii="Calibri" w:hAnsi="Calibri" w:cs="Arial"/>
          <w:sz w:val="22"/>
        </w:rPr>
        <w:t>ffective</w:t>
      </w:r>
      <w:r w:rsidRPr="00D834C7">
        <w:rPr>
          <w:rFonts w:ascii="Calibri" w:hAnsi="Calibri" w:cs="Arial"/>
          <w:sz w:val="22"/>
        </w:rPr>
        <w:t xml:space="preserve"> research-based assessment procedures and their application in teaching </w:t>
      </w:r>
      <w:r>
        <w:rPr>
          <w:rFonts w:ascii="Calibri" w:hAnsi="Calibri" w:cs="Arial"/>
          <w:sz w:val="22"/>
        </w:rPr>
        <w:t>middle school science</w:t>
      </w:r>
    </w:p>
    <w:p w:rsidR="0041412A" w:rsidRPr="00D834C7" w:rsidRDefault="0041412A" w:rsidP="0041412A">
      <w:pPr>
        <w:widowControl w:val="0"/>
        <w:numPr>
          <w:ilvl w:val="0"/>
          <w:numId w:val="5"/>
        </w:numPr>
        <w:spacing w:after="0" w:line="240" w:lineRule="auto"/>
        <w:rPr>
          <w:rFonts w:ascii="Calibri" w:hAnsi="Calibri" w:cs="Arial"/>
          <w:sz w:val="22"/>
        </w:rPr>
      </w:pPr>
      <w:r w:rsidRPr="00D834C7">
        <w:rPr>
          <w:rFonts w:ascii="Calibri" w:hAnsi="Calibri" w:cs="Arial"/>
          <w:sz w:val="22"/>
        </w:rPr>
        <w:t xml:space="preserve">Problem-solving and critical thinking processes; communication and instructional strategies; technology concepts, and their application in the teaching of </w:t>
      </w:r>
      <w:r>
        <w:rPr>
          <w:rFonts w:ascii="Calibri" w:hAnsi="Calibri" w:cs="Arial"/>
          <w:sz w:val="22"/>
        </w:rPr>
        <w:t>middle school science</w:t>
      </w:r>
    </w:p>
    <w:p w:rsidR="0041412A" w:rsidRPr="00D834C7" w:rsidRDefault="0041412A" w:rsidP="0041412A">
      <w:pPr>
        <w:widowControl w:val="0"/>
        <w:spacing w:after="0" w:line="240" w:lineRule="auto"/>
        <w:ind w:left="720"/>
        <w:rPr>
          <w:rFonts w:ascii="Calibri" w:hAnsi="Calibri" w:cs="Arial"/>
          <w:sz w:val="22"/>
        </w:rPr>
      </w:pP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E66A85">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DE0EAE" w:rsidRPr="0004057E" w:rsidTr="00E66A85">
        <w:trPr>
          <w:cnfStyle w:val="000000100000"/>
          <w:trHeight w:val="223"/>
        </w:trPr>
        <w:tc>
          <w:tcPr>
            <w:cnfStyle w:val="001000000000"/>
            <w:tcW w:w="3492" w:type="dxa"/>
          </w:tcPr>
          <w:p w:rsidR="00DE0EAE" w:rsidRPr="0094071F" w:rsidRDefault="00DE0EAE" w:rsidP="00DE0EAE">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 will evaluate</w:t>
            </w:r>
            <w:r w:rsidRPr="0094071F">
              <w:rPr>
                <w:rFonts w:ascii="Calibri" w:hAnsi="Calibri" w:cs="Arial"/>
                <w:sz w:val="22"/>
              </w:rPr>
              <w:t xml:space="preserve"> current issues and trends in science education, including research that impacts the </w:t>
            </w:r>
            <w:r>
              <w:rPr>
                <w:rFonts w:ascii="Calibri" w:hAnsi="Calibri" w:cs="Arial"/>
                <w:sz w:val="22"/>
              </w:rPr>
              <w:t>middle school science curriculum.</w:t>
            </w:r>
            <w:r w:rsidRPr="0094071F">
              <w:rPr>
                <w:rFonts w:ascii="Calibri" w:hAnsi="Calibri" w:cs="Arial"/>
                <w:sz w:val="22"/>
              </w:rPr>
              <w:t xml:space="preserve"> </w:t>
            </w:r>
          </w:p>
        </w:tc>
        <w:tc>
          <w:tcPr>
            <w:tcW w:w="2970" w:type="dxa"/>
          </w:tcPr>
          <w:p w:rsidR="00DE0EAE" w:rsidRDefault="00DE0EAE" w:rsidP="00DE0EAE">
            <w:pPr>
              <w:tabs>
                <w:tab w:val="num" w:pos="720"/>
              </w:tabs>
              <w:cnfStyle w:val="000000100000"/>
              <w:rPr>
                <w:rFonts w:ascii="Calibri" w:hAnsi="Calibri" w:cs="Arial"/>
                <w:sz w:val="22"/>
              </w:rPr>
            </w:pPr>
            <w:r>
              <w:rPr>
                <w:rFonts w:ascii="Calibri" w:hAnsi="Calibri" w:cs="Arial"/>
                <w:sz w:val="22"/>
              </w:rPr>
              <w:t>Science Unit</w:t>
            </w:r>
          </w:p>
          <w:p w:rsidR="00DE0EAE" w:rsidRDefault="00DE0EAE" w:rsidP="00DE0EAE">
            <w:pPr>
              <w:tabs>
                <w:tab w:val="num" w:pos="720"/>
              </w:tabs>
              <w:cnfStyle w:val="000000100000"/>
              <w:rPr>
                <w:rFonts w:ascii="Calibri" w:hAnsi="Calibri" w:cs="Arial"/>
                <w:sz w:val="22"/>
              </w:rPr>
            </w:pPr>
          </w:p>
          <w:p w:rsidR="00DE0EAE" w:rsidRDefault="00DE0EAE" w:rsidP="00DE0EAE">
            <w:pPr>
              <w:tabs>
                <w:tab w:val="num" w:pos="720"/>
              </w:tabs>
              <w:cnfStyle w:val="000000100000"/>
              <w:rPr>
                <w:rFonts w:ascii="Calibri" w:hAnsi="Calibri" w:cs="Arial"/>
                <w:sz w:val="22"/>
              </w:rPr>
            </w:pPr>
            <w:r>
              <w:rPr>
                <w:rFonts w:ascii="Calibri" w:hAnsi="Calibri" w:cs="Arial"/>
                <w:sz w:val="22"/>
              </w:rPr>
              <w:t>Reflective Journal</w:t>
            </w:r>
          </w:p>
          <w:p w:rsidR="00DE0EAE" w:rsidRPr="0094071F" w:rsidRDefault="00DE0EAE" w:rsidP="00DE0EAE">
            <w:pPr>
              <w:tabs>
                <w:tab w:val="num" w:pos="720"/>
              </w:tabs>
              <w:cnfStyle w:val="000000100000"/>
              <w:rPr>
                <w:rFonts w:ascii="Calibri" w:hAnsi="Calibri" w:cs="Arial"/>
                <w:sz w:val="22"/>
              </w:rPr>
            </w:pPr>
          </w:p>
        </w:tc>
        <w:tc>
          <w:tcPr>
            <w:tcW w:w="3168" w:type="dxa"/>
          </w:tcPr>
          <w:p w:rsidR="00DE0EAE" w:rsidRPr="0094071F" w:rsidRDefault="00DE0EAE" w:rsidP="00DE0EAE">
            <w:pPr>
              <w:tabs>
                <w:tab w:val="num" w:pos="720"/>
              </w:tabs>
              <w:jc w:val="center"/>
              <w:cnfStyle w:val="000000100000"/>
              <w:rPr>
                <w:rFonts w:ascii="Calibri" w:hAnsi="Calibri" w:cs="Arial"/>
                <w:sz w:val="22"/>
              </w:rPr>
            </w:pPr>
            <w:r>
              <w:rPr>
                <w:rFonts w:ascii="Calibri" w:hAnsi="Calibri" w:cs="Arial"/>
                <w:sz w:val="22"/>
              </w:rPr>
              <w:t>CT</w:t>
            </w:r>
          </w:p>
        </w:tc>
      </w:tr>
      <w:tr w:rsidR="00FD4DEE" w:rsidRPr="0004057E" w:rsidTr="00E66A85">
        <w:tc>
          <w:tcPr>
            <w:cnfStyle w:val="001000000000"/>
            <w:tcW w:w="3492" w:type="dxa"/>
          </w:tcPr>
          <w:p w:rsidR="00DE0EAE" w:rsidRDefault="00DE0EAE" w:rsidP="00DE0EAE">
            <w:pPr>
              <w:rPr>
                <w:rFonts w:ascii="Calibri" w:hAnsi="Calibri" w:cs="Arial"/>
                <w:sz w:val="22"/>
              </w:rPr>
            </w:pPr>
            <w:r>
              <w:rPr>
                <w:rFonts w:ascii="Calibri" w:hAnsi="Calibri" w:cs="Arial"/>
                <w:sz w:val="22"/>
              </w:rPr>
              <w:t>Teacher candidates will create appropriate learning opportunities for students in a program of ongoing professional development.</w:t>
            </w:r>
          </w:p>
          <w:p w:rsidR="00FD4DEE" w:rsidRPr="0004057E" w:rsidRDefault="00FD4DEE" w:rsidP="00E66A85">
            <w:pPr>
              <w:tabs>
                <w:tab w:val="left" w:pos="4140"/>
              </w:tabs>
            </w:pPr>
          </w:p>
        </w:tc>
        <w:tc>
          <w:tcPr>
            <w:tcW w:w="2970" w:type="dxa"/>
          </w:tcPr>
          <w:p w:rsidR="00FD4DEE" w:rsidRPr="0004057E" w:rsidRDefault="00FD4DEE" w:rsidP="00E66A85">
            <w:pPr>
              <w:tabs>
                <w:tab w:val="left" w:pos="4140"/>
              </w:tabs>
              <w:spacing w:line="276" w:lineRule="auto"/>
              <w:cnfStyle w:val="000000000000"/>
            </w:pPr>
          </w:p>
        </w:tc>
        <w:tc>
          <w:tcPr>
            <w:tcW w:w="3168" w:type="dxa"/>
          </w:tcPr>
          <w:p w:rsidR="00FD4DEE" w:rsidRPr="0004057E" w:rsidRDefault="00FD4DEE" w:rsidP="00A43043">
            <w:pPr>
              <w:tabs>
                <w:tab w:val="left" w:pos="4140"/>
              </w:tabs>
              <w:spacing w:line="276" w:lineRule="auto"/>
              <w:jc w:val="center"/>
              <w:cnfStyle w:val="000000000000"/>
            </w:pPr>
          </w:p>
        </w:tc>
      </w:tr>
      <w:tr w:rsidR="00DE0EAE" w:rsidRPr="0004057E" w:rsidTr="00E66A85">
        <w:trPr>
          <w:cnfStyle w:val="000000100000"/>
        </w:trPr>
        <w:tc>
          <w:tcPr>
            <w:cnfStyle w:val="001000000000"/>
            <w:tcW w:w="3492" w:type="dxa"/>
          </w:tcPr>
          <w:p w:rsidR="00DE0EAE" w:rsidRPr="0094071F" w:rsidRDefault="00DE0EAE" w:rsidP="00DE0EAE">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w:t>
            </w:r>
            <w:r w:rsidRPr="0094071F">
              <w:rPr>
                <w:rFonts w:ascii="Calibri" w:hAnsi="Calibri" w:cs="Arial"/>
                <w:sz w:val="22"/>
              </w:rPr>
              <w:t xml:space="preserve"> will </w:t>
            </w:r>
            <w:r>
              <w:rPr>
                <w:rFonts w:ascii="Calibri" w:hAnsi="Calibri" w:cs="Arial"/>
                <w:sz w:val="22"/>
              </w:rPr>
              <w:t>construct a middle school science curriculum that accommodates appropriate bodies of knowledge identified in the Grade 5-9 Next Generation Standards for Physical Science.</w:t>
            </w:r>
          </w:p>
        </w:tc>
        <w:tc>
          <w:tcPr>
            <w:tcW w:w="2970" w:type="dxa"/>
          </w:tcPr>
          <w:p w:rsidR="00DE0EAE" w:rsidRDefault="00DE0EAE" w:rsidP="00DE0EAE">
            <w:pPr>
              <w:tabs>
                <w:tab w:val="num" w:pos="720"/>
              </w:tabs>
              <w:cnfStyle w:val="000000100000"/>
              <w:rPr>
                <w:rFonts w:ascii="Calibri" w:hAnsi="Calibri" w:cs="Arial"/>
                <w:sz w:val="22"/>
              </w:rPr>
            </w:pPr>
            <w:r>
              <w:rPr>
                <w:rFonts w:ascii="Calibri" w:hAnsi="Calibri" w:cs="Arial"/>
                <w:sz w:val="22"/>
              </w:rPr>
              <w:t>Science Unit</w:t>
            </w:r>
          </w:p>
          <w:p w:rsidR="00DE0EAE" w:rsidRDefault="00DE0EAE" w:rsidP="00DE0EAE">
            <w:pPr>
              <w:tabs>
                <w:tab w:val="num" w:pos="720"/>
              </w:tabs>
              <w:cnfStyle w:val="000000100000"/>
              <w:rPr>
                <w:rFonts w:ascii="Calibri" w:hAnsi="Calibri" w:cs="Arial"/>
                <w:sz w:val="22"/>
              </w:rPr>
            </w:pPr>
          </w:p>
          <w:p w:rsidR="00DE0EAE" w:rsidRPr="0094071F" w:rsidRDefault="00DE0EAE" w:rsidP="00DE0EAE">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E0EAE" w:rsidRPr="0094071F" w:rsidRDefault="00DE0EAE" w:rsidP="00DE0EAE">
            <w:pPr>
              <w:tabs>
                <w:tab w:val="num" w:pos="720"/>
              </w:tabs>
              <w:jc w:val="center"/>
              <w:cnfStyle w:val="000000100000"/>
              <w:rPr>
                <w:rFonts w:ascii="Calibri" w:hAnsi="Calibri" w:cs="Arial"/>
                <w:sz w:val="22"/>
              </w:rPr>
            </w:pPr>
            <w:r>
              <w:rPr>
                <w:rFonts w:ascii="Calibri" w:hAnsi="Calibri" w:cs="Arial"/>
                <w:sz w:val="22"/>
              </w:rPr>
              <w:t>CT</w:t>
            </w:r>
          </w:p>
        </w:tc>
      </w:tr>
      <w:tr w:rsidR="00DE0EAE" w:rsidRPr="0004057E" w:rsidTr="00E66A85">
        <w:tc>
          <w:tcPr>
            <w:cnfStyle w:val="001000000000"/>
            <w:tcW w:w="3492" w:type="dxa"/>
          </w:tcPr>
          <w:p w:rsidR="00DE0EAE" w:rsidRPr="0094071F" w:rsidRDefault="00DE0EAE" w:rsidP="00DE0EAE">
            <w:pPr>
              <w:rPr>
                <w:rFonts w:ascii="Calibri" w:hAnsi="Calibri" w:cs="Arial"/>
                <w:sz w:val="22"/>
              </w:rPr>
            </w:pPr>
            <w:r w:rsidRPr="0094071F">
              <w:rPr>
                <w:rFonts w:ascii="Calibri" w:hAnsi="Calibri" w:cs="Arial"/>
                <w:sz w:val="22"/>
              </w:rPr>
              <w:t xml:space="preserve">The </w:t>
            </w:r>
            <w:r>
              <w:rPr>
                <w:rFonts w:ascii="Calibri" w:hAnsi="Calibri" w:cs="Arial"/>
                <w:sz w:val="22"/>
              </w:rPr>
              <w:t xml:space="preserve">teacher candidate will create </w:t>
            </w:r>
            <w:r>
              <w:rPr>
                <w:rFonts w:ascii="Calibri" w:hAnsi="Calibri" w:cs="Arial"/>
                <w:sz w:val="22"/>
              </w:rPr>
              <w:lastRenderedPageBreak/>
              <w:t xml:space="preserve">and implement </w:t>
            </w:r>
            <w:r w:rsidRPr="0094071F">
              <w:rPr>
                <w:rFonts w:ascii="Calibri" w:hAnsi="Calibri" w:cs="Arial"/>
                <w:sz w:val="22"/>
              </w:rPr>
              <w:t xml:space="preserve">effective, research-based assessment </w:t>
            </w:r>
            <w:r>
              <w:rPr>
                <w:rFonts w:ascii="Calibri" w:hAnsi="Calibri" w:cs="Arial"/>
                <w:sz w:val="22"/>
              </w:rPr>
              <w:t>procedures for</w:t>
            </w:r>
            <w:r w:rsidRPr="0094071F">
              <w:rPr>
                <w:rFonts w:ascii="Calibri" w:hAnsi="Calibri" w:cs="Arial"/>
                <w:sz w:val="22"/>
              </w:rPr>
              <w:t xml:space="preserve"> teaching </w:t>
            </w:r>
            <w:r>
              <w:rPr>
                <w:rFonts w:ascii="Calibri" w:hAnsi="Calibri" w:cs="Arial"/>
                <w:sz w:val="22"/>
              </w:rPr>
              <w:t>middle</w:t>
            </w:r>
            <w:r w:rsidRPr="0094071F">
              <w:rPr>
                <w:rFonts w:ascii="Calibri" w:hAnsi="Calibri" w:cs="Arial"/>
                <w:sz w:val="22"/>
              </w:rPr>
              <w:t xml:space="preserve"> school science.</w:t>
            </w:r>
          </w:p>
          <w:p w:rsidR="00DE0EAE" w:rsidRPr="0094071F" w:rsidRDefault="00DE0EAE" w:rsidP="00DE0EAE">
            <w:pPr>
              <w:tabs>
                <w:tab w:val="num" w:pos="720"/>
              </w:tabs>
              <w:rPr>
                <w:rFonts w:ascii="Calibri" w:hAnsi="Calibri" w:cs="Arial"/>
                <w:sz w:val="22"/>
              </w:rPr>
            </w:pPr>
          </w:p>
        </w:tc>
        <w:tc>
          <w:tcPr>
            <w:tcW w:w="2970" w:type="dxa"/>
          </w:tcPr>
          <w:p w:rsidR="00DE0EAE" w:rsidRDefault="00DE0EAE" w:rsidP="00DE0EAE">
            <w:pPr>
              <w:tabs>
                <w:tab w:val="num" w:pos="720"/>
              </w:tabs>
              <w:cnfStyle w:val="000000000000"/>
              <w:rPr>
                <w:rFonts w:ascii="Calibri" w:hAnsi="Calibri" w:cs="Arial"/>
                <w:sz w:val="22"/>
              </w:rPr>
            </w:pPr>
            <w:r>
              <w:rPr>
                <w:rFonts w:ascii="Calibri" w:hAnsi="Calibri" w:cs="Arial"/>
                <w:sz w:val="22"/>
              </w:rPr>
              <w:lastRenderedPageBreak/>
              <w:t>Science Unit</w:t>
            </w:r>
          </w:p>
          <w:p w:rsidR="00DE0EAE" w:rsidRDefault="00DE0EAE" w:rsidP="00DE0EAE">
            <w:pPr>
              <w:tabs>
                <w:tab w:val="num" w:pos="720"/>
              </w:tabs>
              <w:cnfStyle w:val="000000000000"/>
              <w:rPr>
                <w:rFonts w:ascii="Calibri" w:hAnsi="Calibri" w:cs="Arial"/>
                <w:sz w:val="22"/>
              </w:rPr>
            </w:pPr>
          </w:p>
          <w:p w:rsidR="00DE0EAE" w:rsidRPr="0094071F" w:rsidRDefault="00DE0EAE" w:rsidP="00DE0EAE">
            <w:pPr>
              <w:tabs>
                <w:tab w:val="num" w:pos="720"/>
              </w:tabs>
              <w:cnfStyle w:val="000000000000"/>
              <w:rPr>
                <w:rFonts w:ascii="Calibri" w:hAnsi="Calibri" w:cs="Arial"/>
                <w:sz w:val="22"/>
              </w:rPr>
            </w:pPr>
            <w:r>
              <w:rPr>
                <w:rFonts w:ascii="Calibri" w:hAnsi="Calibri" w:cs="Arial"/>
                <w:sz w:val="22"/>
              </w:rPr>
              <w:t>Classroom Teaching</w:t>
            </w:r>
          </w:p>
        </w:tc>
        <w:tc>
          <w:tcPr>
            <w:tcW w:w="3168" w:type="dxa"/>
          </w:tcPr>
          <w:p w:rsidR="00DE0EAE" w:rsidRPr="0094071F" w:rsidRDefault="00DE0EAE" w:rsidP="00DE0EAE">
            <w:pPr>
              <w:tabs>
                <w:tab w:val="num" w:pos="720"/>
              </w:tabs>
              <w:jc w:val="center"/>
              <w:cnfStyle w:val="000000000000"/>
              <w:rPr>
                <w:rFonts w:ascii="Calibri" w:hAnsi="Calibri" w:cs="Arial"/>
                <w:sz w:val="22"/>
              </w:rPr>
            </w:pPr>
            <w:r>
              <w:rPr>
                <w:rFonts w:ascii="Calibri" w:hAnsi="Calibri" w:cs="Arial"/>
                <w:sz w:val="22"/>
              </w:rPr>
              <w:lastRenderedPageBreak/>
              <w:t>COM</w:t>
            </w:r>
          </w:p>
        </w:tc>
      </w:tr>
      <w:tr w:rsidR="00DE0EAE" w:rsidRPr="0004057E" w:rsidTr="00E66A85">
        <w:trPr>
          <w:cnfStyle w:val="000000100000"/>
        </w:trPr>
        <w:tc>
          <w:tcPr>
            <w:cnfStyle w:val="001000000000"/>
            <w:tcW w:w="3492" w:type="dxa"/>
          </w:tcPr>
          <w:p w:rsidR="00DE0EAE" w:rsidRPr="0094071F" w:rsidRDefault="00DE0EAE" w:rsidP="00DE0EAE">
            <w:pPr>
              <w:rPr>
                <w:rFonts w:ascii="Calibri" w:hAnsi="Calibri" w:cs="Arial"/>
                <w:sz w:val="22"/>
              </w:rPr>
            </w:pPr>
            <w:r w:rsidRPr="0094071F">
              <w:rPr>
                <w:rFonts w:ascii="Calibri" w:hAnsi="Calibri" w:cs="Arial"/>
                <w:sz w:val="22"/>
              </w:rPr>
              <w:lastRenderedPageBreak/>
              <w:t xml:space="preserve">The </w:t>
            </w:r>
            <w:r>
              <w:rPr>
                <w:rFonts w:ascii="Calibri" w:hAnsi="Calibri" w:cs="Arial"/>
                <w:sz w:val="22"/>
              </w:rPr>
              <w:t>teacher candidate will integrate the following learning opportunities in the middle school science curriculum:</w:t>
            </w:r>
            <w:r w:rsidRPr="0094071F">
              <w:rPr>
                <w:rFonts w:ascii="Calibri" w:hAnsi="Calibri" w:cs="Arial"/>
                <w:sz w:val="22"/>
              </w:rPr>
              <w:t xml:space="preserve"> problem-solving a</w:t>
            </w:r>
            <w:r>
              <w:rPr>
                <w:rFonts w:ascii="Calibri" w:hAnsi="Calibri" w:cs="Arial"/>
                <w:sz w:val="22"/>
              </w:rPr>
              <w:t xml:space="preserve">nd critical thinking processes; </w:t>
            </w:r>
            <w:r w:rsidRPr="0094071F">
              <w:rPr>
                <w:rFonts w:ascii="Calibri" w:hAnsi="Calibri" w:cs="Arial"/>
                <w:sz w:val="22"/>
              </w:rPr>
              <w:t>communicati</w:t>
            </w:r>
            <w:r>
              <w:rPr>
                <w:rFonts w:ascii="Calibri" w:hAnsi="Calibri" w:cs="Arial"/>
                <w:sz w:val="22"/>
              </w:rPr>
              <w:t xml:space="preserve">on and instructional strategies; and technology concepts and </w:t>
            </w:r>
            <w:r w:rsidRPr="0094071F">
              <w:rPr>
                <w:rFonts w:ascii="Calibri" w:hAnsi="Calibri" w:cs="Arial"/>
                <w:sz w:val="22"/>
              </w:rPr>
              <w:t>their application</w:t>
            </w:r>
            <w:r>
              <w:rPr>
                <w:rFonts w:ascii="Calibri" w:hAnsi="Calibri" w:cs="Arial"/>
                <w:sz w:val="22"/>
              </w:rPr>
              <w:t>.</w:t>
            </w:r>
          </w:p>
        </w:tc>
        <w:tc>
          <w:tcPr>
            <w:tcW w:w="2970" w:type="dxa"/>
          </w:tcPr>
          <w:p w:rsidR="00DE0EAE" w:rsidRDefault="00DE0EAE" w:rsidP="00DE0EAE">
            <w:pPr>
              <w:tabs>
                <w:tab w:val="num" w:pos="720"/>
              </w:tabs>
              <w:cnfStyle w:val="000000100000"/>
              <w:rPr>
                <w:rFonts w:ascii="Calibri" w:hAnsi="Calibri" w:cs="Arial"/>
                <w:sz w:val="22"/>
              </w:rPr>
            </w:pPr>
            <w:r>
              <w:rPr>
                <w:rFonts w:ascii="Calibri" w:hAnsi="Calibri" w:cs="Arial"/>
                <w:sz w:val="22"/>
              </w:rPr>
              <w:t>Science Unit</w:t>
            </w:r>
          </w:p>
          <w:p w:rsidR="00DE0EAE" w:rsidRDefault="00DE0EAE" w:rsidP="00DE0EAE">
            <w:pPr>
              <w:tabs>
                <w:tab w:val="num" w:pos="720"/>
              </w:tabs>
              <w:cnfStyle w:val="000000100000"/>
              <w:rPr>
                <w:rFonts w:ascii="Calibri" w:hAnsi="Calibri" w:cs="Arial"/>
                <w:sz w:val="22"/>
              </w:rPr>
            </w:pPr>
          </w:p>
          <w:p w:rsidR="00DE0EAE" w:rsidRPr="0094071F" w:rsidRDefault="00DE0EAE" w:rsidP="00DE0EAE">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E0EAE" w:rsidRPr="0094071F" w:rsidRDefault="00DE0EAE" w:rsidP="00DE0EAE">
            <w:pPr>
              <w:tabs>
                <w:tab w:val="num" w:pos="720"/>
              </w:tabs>
              <w:jc w:val="center"/>
              <w:cnfStyle w:val="000000100000"/>
              <w:rPr>
                <w:rFonts w:ascii="Calibri" w:hAnsi="Calibri" w:cs="Arial"/>
                <w:sz w:val="22"/>
              </w:rPr>
            </w:pPr>
            <w:r>
              <w:rPr>
                <w:rFonts w:ascii="Calibri" w:hAnsi="Calibri" w:cs="Arial"/>
                <w:sz w:val="22"/>
              </w:rPr>
              <w:t>CT</w:t>
            </w:r>
          </w:p>
        </w:tc>
      </w:tr>
      <w:tr w:rsidR="00DE0EAE" w:rsidRPr="0004057E" w:rsidTr="00E66A85">
        <w:tc>
          <w:tcPr>
            <w:cnfStyle w:val="001000000000"/>
            <w:tcW w:w="3492" w:type="dxa"/>
          </w:tcPr>
          <w:p w:rsidR="00DE0EAE" w:rsidRPr="0094071F" w:rsidRDefault="00DE0EAE" w:rsidP="00DE0EAE">
            <w:pPr>
              <w:tabs>
                <w:tab w:val="num" w:pos="720"/>
              </w:tabs>
              <w:rPr>
                <w:rFonts w:ascii="Calibri" w:hAnsi="Calibri" w:cs="Arial"/>
                <w:sz w:val="22"/>
              </w:rPr>
            </w:pPr>
            <w:r w:rsidRPr="0094071F">
              <w:rPr>
                <w:rFonts w:ascii="Calibri" w:hAnsi="Calibri" w:cs="Arial"/>
                <w:sz w:val="22"/>
              </w:rPr>
              <w:t xml:space="preserve">The </w:t>
            </w:r>
            <w:r>
              <w:rPr>
                <w:rFonts w:ascii="Calibri" w:hAnsi="Calibri" w:cs="Arial"/>
                <w:sz w:val="22"/>
              </w:rPr>
              <w:t>teacher candidate</w:t>
            </w:r>
            <w:r w:rsidRPr="0094071F">
              <w:rPr>
                <w:rFonts w:ascii="Calibri" w:hAnsi="Calibri" w:cs="Arial"/>
                <w:sz w:val="22"/>
              </w:rPr>
              <w:t xml:space="preserve"> will analyze data from a variety of sources to determine the spe</w:t>
            </w:r>
            <w:r>
              <w:rPr>
                <w:rFonts w:ascii="Calibri" w:hAnsi="Calibri" w:cs="Arial"/>
                <w:sz w:val="22"/>
              </w:rPr>
              <w:t>cific instructional needs of</w:t>
            </w:r>
            <w:r w:rsidRPr="0094071F">
              <w:rPr>
                <w:rFonts w:ascii="Calibri" w:hAnsi="Calibri" w:cs="Arial"/>
                <w:sz w:val="22"/>
              </w:rPr>
              <w:t xml:space="preserve"> students, including cognitive, social, cultural, linguistic, emotional, developmental, and physical needs. </w:t>
            </w:r>
          </w:p>
        </w:tc>
        <w:tc>
          <w:tcPr>
            <w:tcW w:w="2970" w:type="dxa"/>
          </w:tcPr>
          <w:p w:rsidR="00DE0EAE" w:rsidRDefault="00DE0EAE" w:rsidP="00DE0EAE">
            <w:pPr>
              <w:tabs>
                <w:tab w:val="num" w:pos="720"/>
              </w:tabs>
              <w:cnfStyle w:val="000000000000"/>
              <w:rPr>
                <w:rFonts w:ascii="Calibri" w:hAnsi="Calibri" w:cs="Arial"/>
                <w:sz w:val="22"/>
              </w:rPr>
            </w:pPr>
            <w:r>
              <w:rPr>
                <w:rFonts w:ascii="Calibri" w:hAnsi="Calibri" w:cs="Arial"/>
                <w:sz w:val="22"/>
              </w:rPr>
              <w:t>Science Unit</w:t>
            </w:r>
          </w:p>
          <w:p w:rsidR="00DE0EAE" w:rsidRDefault="00DE0EAE" w:rsidP="00DE0EAE">
            <w:pPr>
              <w:tabs>
                <w:tab w:val="num" w:pos="720"/>
              </w:tabs>
              <w:cnfStyle w:val="000000000000"/>
              <w:rPr>
                <w:rFonts w:ascii="Calibri" w:hAnsi="Calibri" w:cs="Arial"/>
                <w:sz w:val="22"/>
              </w:rPr>
            </w:pPr>
          </w:p>
          <w:p w:rsidR="00DE0EAE" w:rsidRPr="0094071F" w:rsidRDefault="00DE0EAE" w:rsidP="00DE0EAE">
            <w:pPr>
              <w:tabs>
                <w:tab w:val="num" w:pos="720"/>
              </w:tabs>
              <w:cnfStyle w:val="000000000000"/>
              <w:rPr>
                <w:rFonts w:ascii="Calibri" w:hAnsi="Calibri" w:cs="Arial"/>
                <w:sz w:val="22"/>
              </w:rPr>
            </w:pPr>
            <w:r>
              <w:rPr>
                <w:rFonts w:ascii="Calibri" w:hAnsi="Calibri" w:cs="Arial"/>
                <w:sz w:val="22"/>
              </w:rPr>
              <w:t>Classroom Teaching</w:t>
            </w:r>
          </w:p>
        </w:tc>
        <w:tc>
          <w:tcPr>
            <w:tcW w:w="3168" w:type="dxa"/>
          </w:tcPr>
          <w:p w:rsidR="00DE0EAE" w:rsidRPr="0094071F" w:rsidRDefault="00DE0EAE" w:rsidP="00DE0EAE">
            <w:pPr>
              <w:tabs>
                <w:tab w:val="num" w:pos="720"/>
              </w:tabs>
              <w:jc w:val="center"/>
              <w:cnfStyle w:val="000000000000"/>
              <w:rPr>
                <w:rFonts w:ascii="Calibri" w:hAnsi="Calibri" w:cs="Arial"/>
                <w:sz w:val="22"/>
              </w:rPr>
            </w:pPr>
            <w:r>
              <w:rPr>
                <w:rFonts w:ascii="Calibri" w:hAnsi="Calibri" w:cs="Arial"/>
                <w:sz w:val="22"/>
              </w:rPr>
              <w:t>CT</w:t>
            </w:r>
          </w:p>
        </w:tc>
      </w:tr>
      <w:tr w:rsidR="00DE0EAE" w:rsidRPr="0004057E" w:rsidTr="00E66A85">
        <w:trPr>
          <w:cnfStyle w:val="000000100000"/>
        </w:trPr>
        <w:tc>
          <w:tcPr>
            <w:cnfStyle w:val="001000000000"/>
            <w:tcW w:w="3492" w:type="dxa"/>
          </w:tcPr>
          <w:p w:rsidR="00DE0EAE" w:rsidRPr="0094071F" w:rsidRDefault="00DE0EAE" w:rsidP="00DE0EAE">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w:t>
            </w:r>
            <w:r w:rsidRPr="0094071F">
              <w:rPr>
                <w:rFonts w:ascii="Calibri" w:hAnsi="Calibri" w:cs="Arial"/>
                <w:sz w:val="22"/>
              </w:rPr>
              <w:t xml:space="preserve"> will </w:t>
            </w:r>
            <w:r>
              <w:rPr>
                <w:rFonts w:ascii="Calibri" w:hAnsi="Calibri" w:cs="Arial"/>
                <w:sz w:val="22"/>
              </w:rPr>
              <w:t>construct a middle school science curriculum that accommodates appropriate bodies of knowledge identified in the Grade 5-9 Next Generation Standards for Physical Science.</w:t>
            </w:r>
          </w:p>
        </w:tc>
        <w:tc>
          <w:tcPr>
            <w:tcW w:w="2970" w:type="dxa"/>
          </w:tcPr>
          <w:p w:rsidR="00DE0EAE" w:rsidRDefault="00DE0EAE" w:rsidP="00DE0EAE">
            <w:pPr>
              <w:tabs>
                <w:tab w:val="num" w:pos="720"/>
              </w:tabs>
              <w:cnfStyle w:val="000000100000"/>
              <w:rPr>
                <w:rFonts w:ascii="Calibri" w:hAnsi="Calibri" w:cs="Arial"/>
                <w:sz w:val="22"/>
              </w:rPr>
            </w:pPr>
            <w:r>
              <w:rPr>
                <w:rFonts w:ascii="Calibri" w:hAnsi="Calibri" w:cs="Arial"/>
                <w:sz w:val="22"/>
              </w:rPr>
              <w:t>Science Unit</w:t>
            </w:r>
          </w:p>
          <w:p w:rsidR="00DE0EAE" w:rsidRDefault="00DE0EAE" w:rsidP="00DE0EAE">
            <w:pPr>
              <w:tabs>
                <w:tab w:val="num" w:pos="720"/>
              </w:tabs>
              <w:cnfStyle w:val="000000100000"/>
              <w:rPr>
                <w:rFonts w:ascii="Calibri" w:hAnsi="Calibri" w:cs="Arial"/>
                <w:sz w:val="22"/>
              </w:rPr>
            </w:pPr>
          </w:p>
          <w:p w:rsidR="00DE0EAE" w:rsidRPr="0094071F" w:rsidRDefault="00DE0EAE" w:rsidP="00DE0EAE">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E0EAE" w:rsidRPr="0094071F" w:rsidRDefault="00DE0EAE" w:rsidP="00DE0EAE">
            <w:pPr>
              <w:tabs>
                <w:tab w:val="num" w:pos="720"/>
              </w:tabs>
              <w:jc w:val="center"/>
              <w:cnfStyle w:val="000000100000"/>
              <w:rPr>
                <w:rFonts w:ascii="Calibri" w:hAnsi="Calibri" w:cs="Arial"/>
                <w:sz w:val="22"/>
              </w:rPr>
            </w:pPr>
            <w:r>
              <w:rPr>
                <w:rFonts w:ascii="Calibri" w:hAnsi="Calibri" w:cs="Arial"/>
                <w:sz w:val="22"/>
              </w:rP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141138">
            <w:rPr>
              <w:caps/>
            </w:rPr>
            <w:t>MEDS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D74DC6">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C20A5A"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lastRenderedPageBreak/>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C20A5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20A5A"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20A5A"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D74DC6" w:rsidP="009B1DF4">
      <w:pPr>
        <w:spacing w:after="0"/>
        <w:rPr>
          <w:caps/>
        </w:rPr>
      </w:pPr>
      <w:r w:rsidRPr="00C20A5A">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75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20A5A" w:rsidP="00862C96">
      <w:pPr>
        <w:spacing w:after="0"/>
        <w:rPr>
          <w:caps/>
        </w:rPr>
      </w:pPr>
      <w:r w:rsidRPr="00872D20">
        <w:rPr>
          <w:caps/>
        </w:rPr>
        <w:object w:dxaOrig="225" w:dyaOrig="225">
          <v:shape id="_x0000_i1046" type="#_x0000_t75" style="width:496.5pt;height:69.75pt" o:ole="">
            <v:imagedata r:id="rId9" o:title=""/>
          </v:shape>
          <w:control r:id="rId10" w:name="TextBox4" w:shapeid="_x0000_i104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C20A5A" w:rsidP="00862C96">
      <w:pPr>
        <w:spacing w:after="0"/>
        <w:rPr>
          <w:caps/>
        </w:rPr>
      </w:pPr>
      <w:r w:rsidRPr="00872D20">
        <w:rPr>
          <w:caps/>
        </w:rPr>
        <w:lastRenderedPageBreak/>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20A5A"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20A5A"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20A5A" w:rsidP="00862C96">
      <w:pPr>
        <w:spacing w:after="0"/>
        <w:rPr>
          <w:caps/>
        </w:rPr>
      </w:pPr>
      <w:r w:rsidRPr="00872D20">
        <w:rPr>
          <w:caps/>
        </w:rPr>
        <w:object w:dxaOrig="225" w:dyaOrig="225">
          <v:shape id="_x0000_i1044" type="#_x0000_t75" style="width:263.25pt;height:18pt" o:ole="">
            <v:imagedata r:id="rId15" o:title=""/>
          </v:shape>
          <w:control r:id="rId16"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20A5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DE0EAE" w:rsidRPr="00525C08" w:rsidRDefault="00DE0EAE"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EAE" w:rsidRDefault="00DE0EAE" w:rsidP="00FD4DEE">
      <w:pPr>
        <w:spacing w:after="0" w:line="240" w:lineRule="auto"/>
      </w:pPr>
      <w:r>
        <w:separator/>
      </w:r>
    </w:p>
  </w:endnote>
  <w:endnote w:type="continuationSeparator" w:id="0">
    <w:p w:rsidR="00DE0EAE" w:rsidRDefault="00DE0EA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EAE" w:rsidRDefault="00DE0EAE" w:rsidP="00FD4DEE">
      <w:pPr>
        <w:spacing w:after="0" w:line="240" w:lineRule="auto"/>
      </w:pPr>
      <w:r>
        <w:separator/>
      </w:r>
    </w:p>
  </w:footnote>
  <w:footnote w:type="continuationSeparator" w:id="0">
    <w:p w:rsidR="00DE0EAE" w:rsidRDefault="00DE0EA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Pr="00081C89" w:rsidRDefault="00DE0EAE" w:rsidP="00FD4DEE">
    <w:pPr>
      <w:pStyle w:val="Header"/>
      <w:jc w:val="center"/>
      <w:rPr>
        <w:b/>
      </w:rPr>
    </w:pPr>
    <w:r w:rsidRPr="00081C89">
      <w:rPr>
        <w:b/>
      </w:rPr>
      <w:t>EDISON STATE COLLEGE</w:t>
    </w:r>
  </w:p>
  <w:p w:rsidR="00DE0EAE" w:rsidRPr="00FD4DEE" w:rsidRDefault="00DE0EAE" w:rsidP="00FD4DEE">
    <w:pPr>
      <w:pStyle w:val="Header"/>
      <w:jc w:val="center"/>
    </w:pPr>
    <w:r w:rsidRPr="00FD4DEE">
      <w:t>CURRICULUM COMMITTEE</w:t>
    </w:r>
  </w:p>
  <w:p w:rsidR="00DE0EAE" w:rsidRPr="00FD4DEE" w:rsidRDefault="00DE0EA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Default="00DE0EA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E0EAE" w:rsidRDefault="00DE0EAE" w:rsidP="00FD4DEE">
    <w:pPr>
      <w:pStyle w:val="Header"/>
      <w:jc w:val="center"/>
    </w:pPr>
  </w:p>
  <w:p w:rsidR="00DE0EAE" w:rsidRPr="004B79EF" w:rsidRDefault="00DE0EAE" w:rsidP="00FD4DEE">
    <w:pPr>
      <w:pStyle w:val="Header"/>
      <w:jc w:val="center"/>
      <w:rPr>
        <w:sz w:val="22"/>
      </w:rPr>
    </w:pPr>
    <w:r w:rsidRPr="004B79EF">
      <w:rPr>
        <w:sz w:val="22"/>
      </w:rPr>
      <w:t>CURRICULUM COMMITTEE</w:t>
    </w:r>
  </w:p>
  <w:p w:rsidR="00DE0EAE" w:rsidRDefault="00DE0EAE"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0D4"/>
    <w:multiLevelType w:val="hybridMultilevel"/>
    <w:tmpl w:val="E8AEE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03B1E2C"/>
    <w:multiLevelType w:val="hybridMultilevel"/>
    <w:tmpl w:val="49FEE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abstractNum w:abstractNumId="6">
    <w:nsid w:val="7F094153"/>
    <w:multiLevelType w:val="hybridMultilevel"/>
    <w:tmpl w:val="98E4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1432E"/>
    <w:rsid w:val="00141138"/>
    <w:rsid w:val="0014651F"/>
    <w:rsid w:val="0019737B"/>
    <w:rsid w:val="001B66C6"/>
    <w:rsid w:val="001C18AE"/>
    <w:rsid w:val="001F116A"/>
    <w:rsid w:val="001F3D57"/>
    <w:rsid w:val="00205E64"/>
    <w:rsid w:val="00220FA2"/>
    <w:rsid w:val="00240436"/>
    <w:rsid w:val="00250B1E"/>
    <w:rsid w:val="0026050F"/>
    <w:rsid w:val="00293316"/>
    <w:rsid w:val="002D6038"/>
    <w:rsid w:val="002F3037"/>
    <w:rsid w:val="00307986"/>
    <w:rsid w:val="00311B56"/>
    <w:rsid w:val="003525FD"/>
    <w:rsid w:val="003A4555"/>
    <w:rsid w:val="003E33D3"/>
    <w:rsid w:val="003E6472"/>
    <w:rsid w:val="0041412A"/>
    <w:rsid w:val="004468B7"/>
    <w:rsid w:val="0049214C"/>
    <w:rsid w:val="004A2E11"/>
    <w:rsid w:val="004A3EED"/>
    <w:rsid w:val="004B79EF"/>
    <w:rsid w:val="004D25D9"/>
    <w:rsid w:val="004F35FB"/>
    <w:rsid w:val="005119C1"/>
    <w:rsid w:val="00525C08"/>
    <w:rsid w:val="00552D66"/>
    <w:rsid w:val="00553FEF"/>
    <w:rsid w:val="0058783B"/>
    <w:rsid w:val="00596792"/>
    <w:rsid w:val="005E052D"/>
    <w:rsid w:val="005E1F08"/>
    <w:rsid w:val="00602709"/>
    <w:rsid w:val="00634272"/>
    <w:rsid w:val="00651DD4"/>
    <w:rsid w:val="00685810"/>
    <w:rsid w:val="006E2DEC"/>
    <w:rsid w:val="006E66D3"/>
    <w:rsid w:val="006F2522"/>
    <w:rsid w:val="007C35B3"/>
    <w:rsid w:val="007D0604"/>
    <w:rsid w:val="00803A0A"/>
    <w:rsid w:val="00817CD2"/>
    <w:rsid w:val="00824EE7"/>
    <w:rsid w:val="008470F0"/>
    <w:rsid w:val="00862C96"/>
    <w:rsid w:val="00864F63"/>
    <w:rsid w:val="00872D20"/>
    <w:rsid w:val="008B7824"/>
    <w:rsid w:val="008C381C"/>
    <w:rsid w:val="008F1C26"/>
    <w:rsid w:val="00905056"/>
    <w:rsid w:val="00916F6A"/>
    <w:rsid w:val="009305AF"/>
    <w:rsid w:val="0094584E"/>
    <w:rsid w:val="00951692"/>
    <w:rsid w:val="00994991"/>
    <w:rsid w:val="009B1DF4"/>
    <w:rsid w:val="009C4AB7"/>
    <w:rsid w:val="00A43043"/>
    <w:rsid w:val="00A65D48"/>
    <w:rsid w:val="00A75E3A"/>
    <w:rsid w:val="00A76D45"/>
    <w:rsid w:val="00A87420"/>
    <w:rsid w:val="00AD19B7"/>
    <w:rsid w:val="00AE7DC8"/>
    <w:rsid w:val="00AF15F3"/>
    <w:rsid w:val="00B11D07"/>
    <w:rsid w:val="00B1252B"/>
    <w:rsid w:val="00B361AB"/>
    <w:rsid w:val="00BB5F2C"/>
    <w:rsid w:val="00BC3E96"/>
    <w:rsid w:val="00BD0407"/>
    <w:rsid w:val="00BE122A"/>
    <w:rsid w:val="00BE58E1"/>
    <w:rsid w:val="00BF06AA"/>
    <w:rsid w:val="00BF3174"/>
    <w:rsid w:val="00C1176C"/>
    <w:rsid w:val="00C11B5F"/>
    <w:rsid w:val="00C20A5A"/>
    <w:rsid w:val="00C82E26"/>
    <w:rsid w:val="00C9122A"/>
    <w:rsid w:val="00C96271"/>
    <w:rsid w:val="00CA77CD"/>
    <w:rsid w:val="00CB6AC9"/>
    <w:rsid w:val="00CF5246"/>
    <w:rsid w:val="00D341B2"/>
    <w:rsid w:val="00D5027E"/>
    <w:rsid w:val="00D56DAB"/>
    <w:rsid w:val="00D626F1"/>
    <w:rsid w:val="00D74DC6"/>
    <w:rsid w:val="00D8205A"/>
    <w:rsid w:val="00D8453C"/>
    <w:rsid w:val="00DA344F"/>
    <w:rsid w:val="00DB26D2"/>
    <w:rsid w:val="00DD447B"/>
    <w:rsid w:val="00DE0EAE"/>
    <w:rsid w:val="00E24E2F"/>
    <w:rsid w:val="00E532A7"/>
    <w:rsid w:val="00E66A85"/>
    <w:rsid w:val="00E74BC2"/>
    <w:rsid w:val="00E819B1"/>
    <w:rsid w:val="00E852F2"/>
    <w:rsid w:val="00E85C72"/>
    <w:rsid w:val="00E9708E"/>
    <w:rsid w:val="00ED270A"/>
    <w:rsid w:val="00ED5D80"/>
    <w:rsid w:val="00EE1FA5"/>
    <w:rsid w:val="00EF40F3"/>
    <w:rsid w:val="00F20A6C"/>
    <w:rsid w:val="00F47DC4"/>
    <w:rsid w:val="00F8374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D"/>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DE0EAE"/>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bold">
    <w:name w:val="bodytextbold"/>
    <w:basedOn w:val="DefaultParagraphFont"/>
    <w:rsid w:val="00DE0E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E7D23"/>
    <w:rsid w:val="00357AF4"/>
    <w:rsid w:val="00397B4B"/>
    <w:rsid w:val="003E36D7"/>
    <w:rsid w:val="005308CE"/>
    <w:rsid w:val="00554C08"/>
    <w:rsid w:val="006166E9"/>
    <w:rsid w:val="007B2FA2"/>
    <w:rsid w:val="007D7F80"/>
    <w:rsid w:val="0084608C"/>
    <w:rsid w:val="00873F84"/>
    <w:rsid w:val="008F5B8F"/>
    <w:rsid w:val="009B3291"/>
    <w:rsid w:val="00BC5082"/>
    <w:rsid w:val="00C106D5"/>
    <w:rsid w:val="00D45E6C"/>
    <w:rsid w:val="00DE5EFD"/>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5615-5B51-49A2-80FE-2404D30F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2010-08-26T00:38:00Z</cp:lastPrinted>
  <dcterms:created xsi:type="dcterms:W3CDTF">2010-11-15T17:42:00Z</dcterms:created>
  <dcterms:modified xsi:type="dcterms:W3CDTF">2011-03-16T15:12:00Z</dcterms:modified>
</cp:coreProperties>
</file>