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6479D4" w:rsidRDefault="00AC7320"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4D0142" w:rsidRPr="006479D4">
            <w:rPr>
              <w:rStyle w:val="FormStyle"/>
              <w:b w:val="0"/>
              <w:caps/>
            </w:rPr>
            <w:t>bsc</w:t>
          </w:r>
          <w:r w:rsidR="003D1580" w:rsidRPr="006479D4">
            <w:rPr>
              <w:rStyle w:val="FormStyle"/>
              <w:b w:val="0"/>
              <w:caps/>
            </w:rPr>
            <w:t xml:space="preserve"> </w:t>
          </w:r>
          <w:r w:rsidR="00D20FEB" w:rsidRPr="006479D4">
            <w:rPr>
              <w:rStyle w:val="FormStyle"/>
              <w:b w:val="0"/>
              <w:caps/>
            </w:rPr>
            <w:t>1093</w:t>
          </w:r>
          <w:r w:rsidR="004D0142" w:rsidRPr="006479D4">
            <w:rPr>
              <w:rStyle w:val="FormStyle"/>
              <w:b w:val="0"/>
              <w:caps/>
            </w:rPr>
            <w:t>c</w:t>
          </w:r>
          <w:r w:rsidR="003D1580" w:rsidRPr="006479D4">
            <w:rPr>
              <w:rStyle w:val="FormStyle"/>
              <w:b w:val="0"/>
              <w:caps/>
            </w:rPr>
            <w:t xml:space="preserve"> </w:t>
          </w:r>
          <w:r w:rsidR="004D0142" w:rsidRPr="006479D4">
            <w:rPr>
              <w:rStyle w:val="FormStyle"/>
              <w:b w:val="0"/>
              <w:caps/>
            </w:rPr>
            <w:t>anatomy and physiology</w:t>
          </w:r>
          <w:r w:rsidR="00950408" w:rsidRPr="006479D4">
            <w:rPr>
              <w:rStyle w:val="FormStyle"/>
              <w:b w:val="0"/>
              <w:caps/>
            </w:rPr>
            <w:t xml:space="preserve"> I</w:t>
          </w:r>
        </w:sdtContent>
      </w:sdt>
      <w:r w:rsidR="00BE58E1" w:rsidRPr="006479D4">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AC732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AC7320"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AC7320"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AC7320"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D20FEB">
            <w:rPr>
              <w:caps/>
            </w:rPr>
            <w:t xml:space="preserve">Minimum grade of a “c” in </w:t>
          </w:r>
          <w:r w:rsidR="00B443E7">
            <w:rPr>
              <w:caps/>
            </w:rPr>
            <w:t>{</w:t>
          </w:r>
          <w:r w:rsidR="00D20FEB">
            <w:rPr>
              <w:caps/>
            </w:rPr>
            <w:t>Bsc1010 and BSC1010l</w:t>
          </w:r>
          <w:r w:rsidR="00B443E7">
            <w:rPr>
              <w:caps/>
            </w:rPr>
            <w:t>}, or testing</w:t>
          </w:r>
        </w:sdtContent>
      </w:sdt>
    </w:p>
    <w:p w:rsidR="00872D20" w:rsidRPr="00872D20" w:rsidRDefault="00AC7320"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AC7320"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AC7320"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AC7320"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AC7320"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AC7320" w:rsidP="006479D4">
      <w:pPr>
        <w:tabs>
          <w:tab w:val="left" w:pos="3690"/>
        </w:tabs>
        <w:spacing w:after="120"/>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AC7320"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text w:multiLine="1"/>
      </w:sdtPr>
      <w:sdtContent>
        <w:p w:rsidR="00FD4DEE" w:rsidRPr="0004057E" w:rsidRDefault="00FA1F37" w:rsidP="00872D20">
          <w:pPr>
            <w:tabs>
              <w:tab w:val="left" w:pos="4140"/>
            </w:tabs>
            <w:spacing w:after="120"/>
          </w:pPr>
          <w:r>
            <w:t xml:space="preserve">This is an advanced combined lecture/lab course designed for students </w:t>
          </w:r>
          <w:r w:rsidR="00DC643C">
            <w:t xml:space="preserve">in the </w:t>
          </w:r>
          <w:r>
            <w:t>health-related</w:t>
          </w:r>
          <w:r w:rsidR="00B54712">
            <w:t xml:space="preserve"> and biological</w:t>
          </w:r>
          <w:r>
            <w:t xml:space="preserve"> fields.  </w:t>
          </w:r>
          <w:r w:rsidR="00DC643C">
            <w:t>It covers</w:t>
          </w:r>
          <w:r w:rsidR="00B54712">
            <w:t xml:space="preserve"> introduction to anatomy and physiology, homeostasis, tissues, and the following body systems: </w:t>
          </w:r>
          <w:proofErr w:type="spellStart"/>
          <w:r w:rsidR="00DC643C">
            <w:t>integumentary</w:t>
          </w:r>
          <w:proofErr w:type="spellEnd"/>
          <w:r w:rsidR="00DC643C">
            <w:t xml:space="preserve">, </w:t>
          </w:r>
          <w:r w:rsidR="00DC643C">
            <w:lastRenderedPageBreak/>
            <w:t xml:space="preserve">skeletal, muscular, nervous, special senses, and endocrine. </w:t>
          </w:r>
          <w:r>
            <w:t>Th</w:t>
          </w:r>
          <w:r w:rsidR="00DC643C">
            <w:t>e</w:t>
          </w:r>
          <w:r>
            <w:t xml:space="preserve"> course</w:t>
          </w:r>
          <w:r w:rsidR="00DC643C">
            <w:t xml:space="preserve"> will</w:t>
          </w:r>
          <w:r>
            <w:t xml:space="preserve"> expand upon </w:t>
          </w:r>
          <w:r w:rsidR="00DC643C">
            <w:t>previous</w:t>
          </w:r>
          <w:r>
            <w:t xml:space="preserve"> biological concepts </w:t>
          </w:r>
          <w:r w:rsidR="00DC643C">
            <w:t xml:space="preserve">studied </w:t>
          </w:r>
          <w:r>
            <w:t>including: inorganic and organic chemistry, biochemistry, cell str</w:t>
          </w:r>
          <w:r w:rsidR="00DC643C">
            <w:t>ucture and function, and metabolism.</w:t>
          </w:r>
        </w:p>
      </w:sdtContent>
    </w:sdt>
    <w:p w:rsidR="000E1D88" w:rsidRDefault="000E1D88" w:rsidP="00862C96">
      <w:pPr>
        <w:tabs>
          <w:tab w:val="left" w:pos="4140"/>
        </w:tabs>
        <w:spacing w:after="0"/>
        <w:rPr>
          <w:caps/>
        </w:rPr>
      </w:pPr>
    </w:p>
    <w:p w:rsidR="000E1D88" w:rsidRPr="00081C89" w:rsidRDefault="00AC7320"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AC7320"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r w:rsidR="00DC643C">
        <w:rPr>
          <w:b/>
          <w:caps/>
        </w:rPr>
        <w:t>*the following learning outco</w:t>
      </w:r>
      <w:r w:rsidR="009C57BC">
        <w:rPr>
          <w:b/>
          <w:caps/>
        </w:rPr>
        <w:t>me</w:t>
      </w:r>
      <w:r w:rsidR="00DC643C">
        <w:rPr>
          <w:b/>
          <w:caps/>
        </w:rPr>
        <w:t xml:space="preserve"> should be added as a top row to the existing learning outcomes.  All the </w:t>
      </w:r>
      <w:r w:rsidR="009C57BC">
        <w:rPr>
          <w:b/>
          <w:caps/>
        </w:rPr>
        <w:t>existing</w:t>
      </w:r>
      <w:r w:rsidR="00DC643C">
        <w:rPr>
          <w:b/>
          <w:caps/>
        </w:rPr>
        <w:t xml:space="preserve"> learning outcomes will remain the same.</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D20FEB" w:rsidP="004D0142">
            <w:pPr>
              <w:tabs>
                <w:tab w:val="left" w:pos="4140"/>
              </w:tabs>
              <w:spacing w:line="276" w:lineRule="auto"/>
            </w:pPr>
            <w:r>
              <w:t>Evaluate a disease or disorder in a body system studied this semester</w:t>
            </w:r>
          </w:p>
        </w:tc>
        <w:tc>
          <w:tcPr>
            <w:tcW w:w="2970" w:type="dxa"/>
          </w:tcPr>
          <w:p w:rsidR="00FD4DEE" w:rsidRPr="0004057E" w:rsidRDefault="004D0142" w:rsidP="00D20FEB">
            <w:pPr>
              <w:tabs>
                <w:tab w:val="left" w:pos="4140"/>
              </w:tabs>
              <w:spacing w:line="276" w:lineRule="auto"/>
              <w:cnfStyle w:val="000000100000"/>
            </w:pPr>
            <w:r>
              <w:t xml:space="preserve">Successful completion of the following: </w:t>
            </w:r>
            <w:r w:rsidR="00D20FEB">
              <w:t>report, essay, or presentation</w:t>
            </w:r>
          </w:p>
        </w:tc>
        <w:tc>
          <w:tcPr>
            <w:tcW w:w="3168" w:type="dxa"/>
          </w:tcPr>
          <w:p w:rsidR="00FD4DEE" w:rsidRPr="0004057E" w:rsidRDefault="004D0142" w:rsidP="00862C96">
            <w:pPr>
              <w:tabs>
                <w:tab w:val="left" w:pos="4140"/>
              </w:tabs>
              <w:spacing w:line="276" w:lineRule="auto"/>
              <w:cnfStyle w:val="000000100000"/>
            </w:pPr>
            <w:r>
              <w:t>TIM</w:t>
            </w:r>
            <w:r w:rsidR="00D20FEB">
              <w:t>, COM, GSR, 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AC7320"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AC7320"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AC7320"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C732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366CBE">
            <w:rPr>
              <w:caps/>
            </w:rPr>
            <w:t>CORRECTION ON PREREQUISITE WAS REQUIRED</w:t>
          </w:r>
          <w:r w:rsidR="001C3990">
            <w:rPr>
              <w:caps/>
            </w:rPr>
            <w:t xml:space="preserve"> BECAUSE WE NO LONGER OFFER A DEPARTMENTAL TEST</w:t>
          </w:r>
          <w:r w:rsidR="00366CBE">
            <w:rPr>
              <w:caps/>
            </w:rPr>
            <w:t xml:space="preserve">; </w:t>
          </w:r>
          <w:r w:rsidR="004D0142">
            <w:rPr>
              <w:caps/>
            </w:rPr>
            <w:t>an additional course ou</w:t>
          </w:r>
          <w:r w:rsidR="00E3490E">
            <w:rPr>
              <w:caps/>
            </w:rPr>
            <w:t>t</w:t>
          </w:r>
          <w:r w:rsidR="004D0142">
            <w:rPr>
              <w:caps/>
            </w:rPr>
            <w:t xml:space="preserve">come was designed to </w:t>
          </w:r>
          <w:r w:rsidR="001C3990">
            <w:rPr>
              <w:caps/>
            </w:rPr>
            <w:t>MAKE</w:t>
          </w:r>
          <w:r w:rsidR="004D0142">
            <w:rPr>
              <w:caps/>
            </w:rPr>
            <w:t xml:space="preserve"> the course meet appropriate gen ed outcomes</w:t>
          </w:r>
          <w:r w:rsidR="00310D94">
            <w:rPr>
              <w:caps/>
            </w:rPr>
            <w:t>.</w:t>
          </w:r>
          <w:r w:rsidR="00310D94">
            <w:rPr>
              <w:caps/>
            </w:rPr>
            <w:br/>
          </w:r>
          <w:r w:rsidR="00310D94">
            <w:rPr>
              <w:caps/>
            </w:rPr>
            <w:br/>
            <w:t>The catalog description was changed to more clearly match the learning outcomes for this course.</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6479D4">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AC7320"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6479D4" w:rsidP="009B1DF4">
      <w:pPr>
        <w:spacing w:after="0"/>
        <w:rPr>
          <w:caps/>
        </w:rPr>
      </w:pPr>
      <w:r w:rsidRPr="00AC7320">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76BAF" w:rsidRDefault="00976BAF" w:rsidP="00976BAF"/>
    <w:p w:rsidR="00976BAF" w:rsidRPr="000A13EC" w:rsidRDefault="00976BAF" w:rsidP="00976BAF">
      <w:r>
        <w:t>The catalog description and learning outcomes changes were discussed and agreed upon by all our full-time A&amp;P professors during a meeting on January 5, 2011.</w:t>
      </w:r>
    </w:p>
    <w:p w:rsidR="00976BAF" w:rsidRDefault="00976BAF" w:rsidP="00862C96">
      <w:pPr>
        <w:spacing w:after="0"/>
        <w:rPr>
          <w:b/>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AC7320"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1C3990">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AC7320"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1C399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AC7320" w:rsidP="00862C96">
      <w:pPr>
        <w:spacing w:after="0"/>
        <w:rPr>
          <w:caps/>
        </w:rPr>
      </w:pPr>
      <w:r w:rsidRPr="00872D20">
        <w:rPr>
          <w:caps/>
        </w:rPr>
        <w:object w:dxaOrig="225" w:dyaOrig="225">
          <v:shape id="_x0000_i1095" type="#_x0000_t75" style="width:263.25pt;height:18pt" o:ole="">
            <v:imagedata r:id="rId39" o:title=""/>
          </v:shape>
          <w:control r:id="rId40" w:name="TextBox19" w:shapeid="_x0000_i1095"/>
        </w:object>
      </w:r>
      <w:r w:rsidR="00E74BC2" w:rsidRPr="00872D20">
        <w:rPr>
          <w:caps/>
        </w:rPr>
        <w:tab/>
      </w:r>
      <w:sdt>
        <w:sdtPr>
          <w:rPr>
            <w:caps/>
          </w:rPr>
          <w:id w:val="-1606787905"/>
          <w:placeholder>
            <w:docPart w:val="47F46F9D93CE43F59982B192B03083F3"/>
          </w:placeholder>
          <w:date w:fullDate="2011-01-14T00:00:00Z">
            <w:dateFormat w:val="M/d/yyyy"/>
            <w:lid w:val="en-US"/>
            <w:storeMappedDataAs w:val="dateTime"/>
            <w:calendar w:val="gregorian"/>
          </w:date>
        </w:sdtPr>
        <w:sdtContent>
          <w:r w:rsidR="006479D4">
            <w:rPr>
              <w:caps/>
            </w:rPr>
            <w:t>1/14/2011</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AC7320" w:rsidP="00862C96">
      <w:pPr>
        <w:spacing w:after="0"/>
        <w:rPr>
          <w:caps/>
        </w:rPr>
      </w:pPr>
      <w:r w:rsidRPr="00872D20">
        <w:rPr>
          <w:caps/>
        </w:rPr>
        <w:object w:dxaOrig="225" w:dyaOrig="225">
          <v:shape id="_x0000_i1096" type="#_x0000_t75" style="width:263.25pt;height:18pt" o:ole="">
            <v:imagedata r:id="rId41" o:title=""/>
          </v:shape>
          <w:control r:id="rId42" w:name="TextBox20" w:shapeid="_x0000_i1096"/>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6479D4">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AC7320"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C3990"/>
    <w:rsid w:val="001E3478"/>
    <w:rsid w:val="001F116A"/>
    <w:rsid w:val="00214DB6"/>
    <w:rsid w:val="00220FA2"/>
    <w:rsid w:val="00223E9C"/>
    <w:rsid w:val="00250B1E"/>
    <w:rsid w:val="00282D62"/>
    <w:rsid w:val="00293316"/>
    <w:rsid w:val="002A038D"/>
    <w:rsid w:val="002D4DB0"/>
    <w:rsid w:val="002D6038"/>
    <w:rsid w:val="002F3037"/>
    <w:rsid w:val="00310D94"/>
    <w:rsid w:val="00311B56"/>
    <w:rsid w:val="003374DC"/>
    <w:rsid w:val="00366CBE"/>
    <w:rsid w:val="003877CE"/>
    <w:rsid w:val="003A6E22"/>
    <w:rsid w:val="003B4DFA"/>
    <w:rsid w:val="003D1580"/>
    <w:rsid w:val="003E33D3"/>
    <w:rsid w:val="003E6472"/>
    <w:rsid w:val="00422C8D"/>
    <w:rsid w:val="004468B7"/>
    <w:rsid w:val="0045664A"/>
    <w:rsid w:val="0049139C"/>
    <w:rsid w:val="0049214C"/>
    <w:rsid w:val="004A2E11"/>
    <w:rsid w:val="004A3EED"/>
    <w:rsid w:val="004B79EF"/>
    <w:rsid w:val="004C7DCE"/>
    <w:rsid w:val="004D0142"/>
    <w:rsid w:val="004F35FB"/>
    <w:rsid w:val="005119C1"/>
    <w:rsid w:val="00525C08"/>
    <w:rsid w:val="005339A1"/>
    <w:rsid w:val="00551E65"/>
    <w:rsid w:val="00552D66"/>
    <w:rsid w:val="00553FEF"/>
    <w:rsid w:val="00596792"/>
    <w:rsid w:val="005D69EF"/>
    <w:rsid w:val="005E052D"/>
    <w:rsid w:val="005E1F08"/>
    <w:rsid w:val="00602709"/>
    <w:rsid w:val="00624B61"/>
    <w:rsid w:val="00634272"/>
    <w:rsid w:val="00647498"/>
    <w:rsid w:val="006479D4"/>
    <w:rsid w:val="006540D1"/>
    <w:rsid w:val="00680D36"/>
    <w:rsid w:val="00685810"/>
    <w:rsid w:val="006E2DEC"/>
    <w:rsid w:val="006F6516"/>
    <w:rsid w:val="007000FB"/>
    <w:rsid w:val="0072325B"/>
    <w:rsid w:val="00724E4C"/>
    <w:rsid w:val="007562D9"/>
    <w:rsid w:val="0077712E"/>
    <w:rsid w:val="0079265F"/>
    <w:rsid w:val="007C0AFC"/>
    <w:rsid w:val="007C1069"/>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0408"/>
    <w:rsid w:val="00951692"/>
    <w:rsid w:val="00976BAF"/>
    <w:rsid w:val="00983501"/>
    <w:rsid w:val="009B1DF4"/>
    <w:rsid w:val="009C57BC"/>
    <w:rsid w:val="009C5F6F"/>
    <w:rsid w:val="009E7A39"/>
    <w:rsid w:val="00A45FC7"/>
    <w:rsid w:val="00A5689C"/>
    <w:rsid w:val="00A87420"/>
    <w:rsid w:val="00AC7320"/>
    <w:rsid w:val="00AF15F3"/>
    <w:rsid w:val="00B11D07"/>
    <w:rsid w:val="00B1252B"/>
    <w:rsid w:val="00B361AB"/>
    <w:rsid w:val="00B443E7"/>
    <w:rsid w:val="00B54712"/>
    <w:rsid w:val="00B8482D"/>
    <w:rsid w:val="00B96807"/>
    <w:rsid w:val="00BB049E"/>
    <w:rsid w:val="00BB270A"/>
    <w:rsid w:val="00BB5F2C"/>
    <w:rsid w:val="00BC3E96"/>
    <w:rsid w:val="00BD0407"/>
    <w:rsid w:val="00BE58E1"/>
    <w:rsid w:val="00BE7D12"/>
    <w:rsid w:val="00BF3174"/>
    <w:rsid w:val="00C1176C"/>
    <w:rsid w:val="00C11B5F"/>
    <w:rsid w:val="00C450E1"/>
    <w:rsid w:val="00C7204D"/>
    <w:rsid w:val="00C82E26"/>
    <w:rsid w:val="00C96271"/>
    <w:rsid w:val="00CB6AC9"/>
    <w:rsid w:val="00CD1473"/>
    <w:rsid w:val="00CF5246"/>
    <w:rsid w:val="00CF6AD2"/>
    <w:rsid w:val="00D20FEB"/>
    <w:rsid w:val="00D26556"/>
    <w:rsid w:val="00D5027E"/>
    <w:rsid w:val="00D53ED9"/>
    <w:rsid w:val="00D56DAB"/>
    <w:rsid w:val="00D626F1"/>
    <w:rsid w:val="00D8205A"/>
    <w:rsid w:val="00D8260B"/>
    <w:rsid w:val="00DA344F"/>
    <w:rsid w:val="00DA5945"/>
    <w:rsid w:val="00DB18D6"/>
    <w:rsid w:val="00DB26D2"/>
    <w:rsid w:val="00DC57A1"/>
    <w:rsid w:val="00DC643C"/>
    <w:rsid w:val="00DC7A2F"/>
    <w:rsid w:val="00DD447B"/>
    <w:rsid w:val="00E12716"/>
    <w:rsid w:val="00E24E2F"/>
    <w:rsid w:val="00E3490E"/>
    <w:rsid w:val="00E34AE8"/>
    <w:rsid w:val="00E41110"/>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6593D"/>
    <w:rsid w:val="00F670AF"/>
    <w:rsid w:val="00F952CE"/>
    <w:rsid w:val="00FA1F37"/>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E1FD1"/>
    <w:rsid w:val="0032265F"/>
    <w:rsid w:val="00397B4B"/>
    <w:rsid w:val="003E36D7"/>
    <w:rsid w:val="00554C08"/>
    <w:rsid w:val="006948DE"/>
    <w:rsid w:val="007F1F6D"/>
    <w:rsid w:val="0083215A"/>
    <w:rsid w:val="0084608C"/>
    <w:rsid w:val="00926E93"/>
    <w:rsid w:val="009602EA"/>
    <w:rsid w:val="00992946"/>
    <w:rsid w:val="00993422"/>
    <w:rsid w:val="00A679C1"/>
    <w:rsid w:val="00A7046F"/>
    <w:rsid w:val="00AB3351"/>
    <w:rsid w:val="00BC5082"/>
    <w:rsid w:val="00C106D5"/>
    <w:rsid w:val="00C13C8E"/>
    <w:rsid w:val="00C207DF"/>
    <w:rsid w:val="00D45E6C"/>
    <w:rsid w:val="00DD31D9"/>
    <w:rsid w:val="00E75850"/>
    <w:rsid w:val="00E76254"/>
    <w:rsid w:val="00F51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1A48-25B0-4EE0-82E6-B49BD047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16</cp:revision>
  <cp:lastPrinted>2011-01-05T21:41:00Z</cp:lastPrinted>
  <dcterms:created xsi:type="dcterms:W3CDTF">2011-01-08T21:43:00Z</dcterms:created>
  <dcterms:modified xsi:type="dcterms:W3CDTF">2011-02-28T14:30:00Z</dcterms:modified>
</cp:coreProperties>
</file>