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217" w:rsidRDefault="00DA7217" w:rsidP="00DA72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ADVISORY COMMITTEE</w:t>
      </w:r>
    </w:p>
    <w:p w:rsidR="00557ADB" w:rsidRDefault="00557ADB" w:rsidP="00DA72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7"/>
          <w:szCs w:val="27"/>
        </w:rPr>
      </w:pPr>
    </w:p>
    <w:p w:rsidR="00DA7217" w:rsidRPr="00557ADB" w:rsidRDefault="00DA7217" w:rsidP="00DA72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 w:rsidRPr="00557ADB">
        <w:rPr>
          <w:rFonts w:ascii="Arial" w:hAnsi="Arial" w:cs="Arial"/>
          <w:sz w:val="24"/>
          <w:szCs w:val="24"/>
          <w:u w:val="single"/>
        </w:rPr>
        <w:t>Purpose</w:t>
      </w:r>
    </w:p>
    <w:p w:rsidR="00DA7217" w:rsidRDefault="00DA7217" w:rsidP="00DA72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Library Advisory Committee for each campus serves in an advisory capacity to</w:t>
      </w:r>
    </w:p>
    <w:p w:rsidR="00DA7217" w:rsidRDefault="00DA7217" w:rsidP="00DA72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evaluate the effectiveness of Library Collections and Programs and to advocate for</w:t>
      </w:r>
    </w:p>
    <w:p w:rsidR="00DA7217" w:rsidRDefault="00DA7217" w:rsidP="00DA72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service</w:t>
      </w:r>
      <w:r w:rsidR="009A415C">
        <w:rPr>
          <w:rFonts w:ascii="Arial" w:hAnsi="Arial" w:cs="Arial"/>
          <w:sz w:val="24"/>
          <w:szCs w:val="24"/>
        </w:rPr>
        <w:t>s</w:t>
      </w:r>
      <w:proofErr w:type="gramEnd"/>
      <w:r>
        <w:rPr>
          <w:rFonts w:ascii="Arial" w:hAnsi="Arial" w:cs="Arial"/>
          <w:sz w:val="24"/>
          <w:szCs w:val="24"/>
        </w:rPr>
        <w:t xml:space="preserve"> and programs.</w:t>
      </w:r>
    </w:p>
    <w:p w:rsidR="00557ADB" w:rsidRDefault="00557ADB" w:rsidP="00DA72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557ADB" w:rsidRDefault="00DA7217" w:rsidP="00DA72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Specifically, the committee will:</w:t>
      </w:r>
    </w:p>
    <w:p w:rsidR="00DA7217" w:rsidRPr="00557ADB" w:rsidRDefault="00DA7217" w:rsidP="00557ADB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57ADB">
        <w:rPr>
          <w:rFonts w:ascii="Arial" w:hAnsi="Arial" w:cs="Arial"/>
          <w:sz w:val="24"/>
          <w:szCs w:val="24"/>
        </w:rPr>
        <w:t>Serve as active partners in collection development and collection deselection.</w:t>
      </w:r>
    </w:p>
    <w:p w:rsidR="00DA7217" w:rsidRPr="00557ADB" w:rsidRDefault="00DA7217" w:rsidP="00557ADB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57ADB">
        <w:rPr>
          <w:rFonts w:ascii="Arial" w:hAnsi="Arial" w:cs="Arial"/>
          <w:sz w:val="24"/>
          <w:szCs w:val="24"/>
        </w:rPr>
        <w:t>Assess library materials and services for new curriculum initiatives</w:t>
      </w:r>
      <w:r w:rsidR="009A415C">
        <w:rPr>
          <w:rFonts w:ascii="Arial" w:hAnsi="Arial" w:cs="Arial"/>
          <w:sz w:val="24"/>
          <w:szCs w:val="24"/>
        </w:rPr>
        <w:t>.</w:t>
      </w:r>
    </w:p>
    <w:p w:rsidR="00DA7217" w:rsidRPr="00557ADB" w:rsidRDefault="00DA7217" w:rsidP="00557ADB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57ADB">
        <w:rPr>
          <w:rFonts w:ascii="Arial" w:hAnsi="Arial" w:cs="Arial"/>
          <w:sz w:val="24"/>
          <w:szCs w:val="24"/>
        </w:rPr>
        <w:t>Act as a liaison between faculty, administration, students, the public and the</w:t>
      </w:r>
    </w:p>
    <w:p w:rsidR="00DA7217" w:rsidRPr="00557ADB" w:rsidRDefault="00557ADB" w:rsidP="00557ADB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DA7217" w:rsidRPr="00557ADB">
        <w:rPr>
          <w:rFonts w:ascii="Arial" w:hAnsi="Arial" w:cs="Arial"/>
          <w:sz w:val="24"/>
          <w:szCs w:val="24"/>
        </w:rPr>
        <w:t>Libraries.</w:t>
      </w:r>
    </w:p>
    <w:p w:rsidR="00DA7217" w:rsidRPr="00557ADB" w:rsidRDefault="00DA7217" w:rsidP="00557ADB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57ADB">
        <w:rPr>
          <w:rFonts w:ascii="Arial" w:hAnsi="Arial" w:cs="Arial"/>
          <w:sz w:val="24"/>
          <w:szCs w:val="24"/>
        </w:rPr>
        <w:t>Advise the Library Administration on interpretation of policy.</w:t>
      </w:r>
    </w:p>
    <w:p w:rsidR="00DA7217" w:rsidRPr="00557ADB" w:rsidRDefault="00DA7217" w:rsidP="00557ADB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57ADB">
        <w:rPr>
          <w:rFonts w:ascii="Arial" w:hAnsi="Arial" w:cs="Arial"/>
          <w:sz w:val="24"/>
          <w:szCs w:val="24"/>
        </w:rPr>
        <w:t>Assess and suggest ways of integrating Library Programs within the</w:t>
      </w:r>
    </w:p>
    <w:p w:rsidR="00DA7217" w:rsidRPr="00557ADB" w:rsidRDefault="00557ADB" w:rsidP="00557ADB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proofErr w:type="gramStart"/>
      <w:r w:rsidR="00DA7217" w:rsidRPr="00557ADB">
        <w:rPr>
          <w:rFonts w:ascii="Arial" w:hAnsi="Arial" w:cs="Arial"/>
          <w:sz w:val="24"/>
          <w:szCs w:val="24"/>
        </w:rPr>
        <w:t>instruction</w:t>
      </w:r>
      <w:proofErr w:type="gramEnd"/>
      <w:r w:rsidR="00DA7217" w:rsidRPr="00557ADB">
        <w:rPr>
          <w:rFonts w:ascii="Arial" w:hAnsi="Arial" w:cs="Arial"/>
          <w:sz w:val="24"/>
          <w:szCs w:val="24"/>
        </w:rPr>
        <w:t xml:space="preserve"> programs and mission of the College.</w:t>
      </w:r>
    </w:p>
    <w:p w:rsidR="00DA7217" w:rsidRDefault="00DA7217" w:rsidP="00557ADB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57ADB">
        <w:rPr>
          <w:rFonts w:ascii="Arial" w:hAnsi="Arial" w:cs="Arial"/>
          <w:sz w:val="24"/>
          <w:szCs w:val="24"/>
        </w:rPr>
        <w:t>Assist in the long range planning of the Libraries.</w:t>
      </w:r>
    </w:p>
    <w:p w:rsidR="00557ADB" w:rsidRPr="00557ADB" w:rsidRDefault="00557ADB" w:rsidP="00557ADB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DA7217" w:rsidRDefault="00DA7217" w:rsidP="00DA72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campus committee will be appointed by the various discipline or campus deans on</w:t>
      </w:r>
    </w:p>
    <w:p w:rsidR="00DA7217" w:rsidRDefault="00DA7217" w:rsidP="00DA72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yearly basis. Each committee will attempt balance of representation for all academic</w:t>
      </w:r>
    </w:p>
    <w:p w:rsidR="00DA7217" w:rsidRDefault="00DA7217" w:rsidP="00DA72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areas. In addition, student representation will be invited though the Honors Program or</w:t>
      </w:r>
    </w:p>
    <w:p w:rsidR="00DA7217" w:rsidRDefault="00DA7217" w:rsidP="00DA72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Campus Dean.</w:t>
      </w:r>
    </w:p>
    <w:p w:rsidR="00EE693C" w:rsidRDefault="00DA7217" w:rsidP="00DA7217">
      <w:r>
        <w:rPr>
          <w:rFonts w:ascii="Arial" w:hAnsi="Arial" w:cs="Arial"/>
          <w:sz w:val="24"/>
          <w:szCs w:val="24"/>
        </w:rPr>
        <w:t>.</w:t>
      </w:r>
    </w:p>
    <w:sectPr w:rsidR="00EE693C" w:rsidSect="00EE69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F44D4E"/>
    <w:multiLevelType w:val="hybridMultilevel"/>
    <w:tmpl w:val="E0EE8A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4921B7"/>
    <w:multiLevelType w:val="hybridMultilevel"/>
    <w:tmpl w:val="D9E00B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A7217"/>
    <w:rsid w:val="00557ADB"/>
    <w:rsid w:val="009A415C"/>
    <w:rsid w:val="00D752F2"/>
    <w:rsid w:val="00DA7217"/>
    <w:rsid w:val="00EE693C"/>
    <w:rsid w:val="00EF69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69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7AD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857</Characters>
  <Application>Microsoft Office Word</Application>
  <DocSecurity>0</DocSecurity>
  <Lines>7</Lines>
  <Paragraphs>2</Paragraphs>
  <ScaleCrop>false</ScaleCrop>
  <Company/>
  <LinksUpToDate>false</LinksUpToDate>
  <CharactersWithSpaces>1005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Edison State College</dc:creator>
  <cp:keywords/>
  <dc:description/>
  <cp:lastModifiedBy>IT</cp:lastModifiedBy>
  <cp:revision>2</cp:revision>
  <dcterms:created xsi:type="dcterms:W3CDTF">2011-01-15T17:18:00Z</dcterms:created>
  <dcterms:modified xsi:type="dcterms:W3CDTF">2011-01-15T17:18:00Z</dcterms:modified>
</cp:coreProperties>
</file>