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75" w:rsidRPr="009F3B3E" w:rsidRDefault="00BE6575" w:rsidP="00DB2B8A">
      <w:pPr>
        <w:rPr>
          <w:rFonts w:ascii="Tahoma" w:hAnsi="Tahoma" w:cs="Tahoma"/>
        </w:rPr>
      </w:pPr>
    </w:p>
    <w:tbl>
      <w:tblPr>
        <w:tblW w:w="9285" w:type="dxa"/>
        <w:tblInd w:w="-13" w:type="dxa"/>
        <w:tblLook w:val="0000"/>
      </w:tblPr>
      <w:tblGrid>
        <w:gridCol w:w="2175"/>
        <w:gridCol w:w="2520"/>
        <w:gridCol w:w="2160"/>
        <w:gridCol w:w="2430"/>
      </w:tblGrid>
      <w:tr w:rsidR="00BE6575" w:rsidRPr="009F3B3E">
        <w:trPr>
          <w:trHeight w:val="368"/>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Date</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A72C3" w:rsidP="00E93D55">
            <w:pPr>
              <w:rPr>
                <w:rFonts w:ascii="Tahoma" w:hAnsi="Tahoma" w:cs="Tahoma"/>
                <w:b/>
                <w:bCs/>
              </w:rPr>
            </w:pPr>
            <w:r>
              <w:rPr>
                <w:rFonts w:ascii="Tahoma" w:hAnsi="Tahoma" w:cs="Tahoma"/>
                <w:b/>
                <w:bCs/>
              </w:rPr>
              <w:t>September 10</w:t>
            </w:r>
            <w:r w:rsidR="00E62DE3">
              <w:rPr>
                <w:rFonts w:ascii="Tahoma" w:hAnsi="Tahoma" w:cs="Tahoma"/>
                <w:b/>
                <w:bCs/>
              </w:rPr>
              <w:t>, 2010</w:t>
            </w:r>
            <w:r w:rsidR="008301F7" w:rsidRPr="009F3B3E">
              <w:rPr>
                <w:rFonts w:ascii="Tahoma" w:hAnsi="Tahoma" w:cs="Tahoma"/>
                <w:b/>
                <w:bCs/>
              </w:rPr>
              <w:t xml:space="preserve">  </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Time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93D55" w:rsidP="009E3CA8">
            <w:pPr>
              <w:rPr>
                <w:rFonts w:ascii="Tahoma" w:hAnsi="Tahoma" w:cs="Tahoma"/>
                <w:b/>
                <w:bCs/>
              </w:rPr>
            </w:pPr>
            <w:r>
              <w:rPr>
                <w:rFonts w:ascii="Tahoma" w:hAnsi="Tahoma" w:cs="Tahoma"/>
                <w:b/>
                <w:bCs/>
              </w:rPr>
              <w:t>1:00</w:t>
            </w:r>
            <w:r w:rsidR="008301F7" w:rsidRPr="009F3B3E">
              <w:rPr>
                <w:rFonts w:ascii="Tahoma" w:hAnsi="Tahoma" w:cs="Tahoma"/>
                <w:b/>
                <w:bCs/>
              </w:rPr>
              <w:t xml:space="preserve">pm – </w:t>
            </w:r>
            <w:r w:rsidR="00EA72C3">
              <w:rPr>
                <w:rFonts w:ascii="Tahoma" w:hAnsi="Tahoma" w:cs="Tahoma"/>
                <w:b/>
                <w:bCs/>
              </w:rPr>
              <w:t>2:55</w:t>
            </w:r>
            <w:r w:rsidR="008301F7" w:rsidRPr="009F3B3E">
              <w:rPr>
                <w:rFonts w:ascii="Tahoma" w:hAnsi="Tahoma" w:cs="Tahoma"/>
                <w:b/>
                <w:bCs/>
              </w:rPr>
              <w:t>pm</w:t>
            </w:r>
          </w:p>
        </w:tc>
      </w:tr>
      <w:tr w:rsidR="00BE6575" w:rsidRPr="009F3B3E">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Facilitator</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8301F7" w:rsidP="00FF1308">
            <w:pPr>
              <w:rPr>
                <w:rFonts w:ascii="Tahoma" w:hAnsi="Tahoma" w:cs="Tahoma"/>
              </w:rPr>
            </w:pPr>
            <w:r w:rsidRPr="009F3B3E">
              <w:rPr>
                <w:rFonts w:ascii="Tahoma" w:hAnsi="Tahoma" w:cs="Tahoma"/>
              </w:rPr>
              <w:t>Jo Ann Lewin</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Scribe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A72C3" w:rsidP="00FF1308">
            <w:pPr>
              <w:rPr>
                <w:rFonts w:ascii="Tahoma" w:hAnsi="Tahoma" w:cs="Tahoma"/>
              </w:rPr>
            </w:pPr>
            <w:r>
              <w:rPr>
                <w:rFonts w:ascii="Tahoma" w:hAnsi="Tahoma" w:cs="Tahoma"/>
              </w:rPr>
              <w:t>Joan Van Glabek</w:t>
            </w:r>
          </w:p>
        </w:tc>
      </w:tr>
      <w:tr w:rsidR="00BE6575" w:rsidRPr="009F3B3E">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Subject</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9F3B3E" w:rsidRDefault="008301F7" w:rsidP="00E93D55">
            <w:pPr>
              <w:spacing w:after="40"/>
              <w:rPr>
                <w:rFonts w:ascii="Tahoma" w:hAnsi="Tahoma" w:cs="Tahoma"/>
              </w:rPr>
            </w:pPr>
            <w:r w:rsidRPr="009F3B3E">
              <w:rPr>
                <w:rFonts w:ascii="Tahoma" w:hAnsi="Tahoma" w:cs="Tahoma"/>
              </w:rPr>
              <w:t xml:space="preserve">Mathematics Department </w:t>
            </w:r>
            <w:r w:rsidR="00BE6575" w:rsidRPr="009F3B3E">
              <w:rPr>
                <w:rFonts w:ascii="Tahoma" w:hAnsi="Tahoma" w:cs="Tahoma"/>
              </w:rPr>
              <w:t>Meeting</w:t>
            </w:r>
            <w:r w:rsidR="00701230">
              <w:rPr>
                <w:rFonts w:ascii="Tahoma" w:hAnsi="Tahoma" w:cs="Tahoma"/>
              </w:rPr>
              <w:t xml:space="preserve"> – </w:t>
            </w:r>
          </w:p>
        </w:tc>
      </w:tr>
      <w:tr w:rsidR="00BE6575" w:rsidRPr="009F3B3E">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Attendees</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7002CD" w:rsidRDefault="008301F7" w:rsidP="00E93D55">
            <w:pPr>
              <w:spacing w:after="120"/>
              <w:rPr>
                <w:rFonts w:ascii="Tahoma" w:hAnsi="Tahoma" w:cs="Tahoma"/>
              </w:rPr>
            </w:pPr>
            <w:r w:rsidRPr="009F3B3E">
              <w:rPr>
                <w:rFonts w:ascii="Tahoma" w:hAnsi="Tahoma" w:cs="Tahoma"/>
                <w:u w:val="single"/>
              </w:rPr>
              <w:t>Lee Campus:</w:t>
            </w:r>
            <w:r w:rsidRPr="009F3B3E">
              <w:rPr>
                <w:rFonts w:ascii="Tahoma" w:hAnsi="Tahoma" w:cs="Tahoma"/>
              </w:rPr>
              <w:t xml:space="preserve"> Jo Ann Lewin, Ron Smit</w:t>
            </w:r>
            <w:r w:rsidR="00EA72C3">
              <w:rPr>
                <w:rFonts w:ascii="Tahoma" w:hAnsi="Tahoma" w:cs="Tahoma"/>
              </w:rPr>
              <w:t>h, Don Ransford, Rona Axelrod</w:t>
            </w:r>
            <w:r w:rsidR="00701230">
              <w:rPr>
                <w:rFonts w:ascii="Tahoma" w:hAnsi="Tahoma" w:cs="Tahoma"/>
              </w:rPr>
              <w:t>,</w:t>
            </w:r>
            <w:r w:rsidRPr="009F3B3E">
              <w:rPr>
                <w:rFonts w:ascii="Tahoma" w:hAnsi="Tahoma" w:cs="Tahoma"/>
              </w:rPr>
              <w:t xml:space="preserve"> Jim Ward, Laurice Garrett, Don Warren, </w:t>
            </w:r>
            <w:r w:rsidR="009E3CA8">
              <w:rPr>
                <w:rFonts w:ascii="Tahoma" w:hAnsi="Tahoma" w:cs="Tahoma"/>
              </w:rPr>
              <w:t xml:space="preserve">Lloyd Hicks, </w:t>
            </w:r>
            <w:r w:rsidR="00EA72C3">
              <w:rPr>
                <w:rFonts w:ascii="Tahoma" w:hAnsi="Tahoma" w:cs="Tahoma"/>
              </w:rPr>
              <w:t>Bert Lawrence, Joe Roles,</w:t>
            </w:r>
            <w:r w:rsidR="007002CD">
              <w:rPr>
                <w:rFonts w:ascii="Tahoma" w:hAnsi="Tahoma" w:cs="Tahoma"/>
              </w:rPr>
              <w:t xml:space="preserve"> </w:t>
            </w:r>
            <w:r w:rsidR="009E3CA8">
              <w:rPr>
                <w:rFonts w:ascii="Tahoma" w:hAnsi="Tahoma" w:cs="Tahoma"/>
              </w:rPr>
              <w:t>Do</w:t>
            </w:r>
            <w:r w:rsidR="007002CD">
              <w:rPr>
                <w:rFonts w:ascii="Tahoma" w:hAnsi="Tahoma" w:cs="Tahoma"/>
              </w:rPr>
              <w:t>rothy Marshall, Sabine Eggleston, Kevin</w:t>
            </w:r>
            <w:r w:rsidR="00EA72C3">
              <w:rPr>
                <w:rFonts w:ascii="Tahoma" w:hAnsi="Tahoma" w:cs="Tahoma"/>
              </w:rPr>
              <w:t xml:space="preserve"> Lavrack, Jaime Marecz, Beverly Hall, Cathy Vaché, William Bisignani, Jessica Sobkowlak, Ron Smith</w:t>
            </w:r>
          </w:p>
          <w:p w:rsidR="008301F7" w:rsidRPr="009F3B3E" w:rsidRDefault="008301F7" w:rsidP="00E93D55">
            <w:pPr>
              <w:spacing w:after="120"/>
              <w:rPr>
                <w:rFonts w:ascii="Tahoma" w:hAnsi="Tahoma" w:cs="Tahoma"/>
              </w:rPr>
            </w:pPr>
            <w:r w:rsidRPr="009F3B3E">
              <w:rPr>
                <w:rFonts w:ascii="Tahoma" w:hAnsi="Tahoma" w:cs="Tahoma"/>
                <w:u w:val="single"/>
              </w:rPr>
              <w:t>Hendry/Glades</w:t>
            </w:r>
            <w:r w:rsidRPr="009F3B3E">
              <w:rPr>
                <w:rFonts w:ascii="Tahoma" w:hAnsi="Tahoma" w:cs="Tahoma"/>
              </w:rPr>
              <w:t>:</w:t>
            </w:r>
            <w:r w:rsidRPr="009F3B3E">
              <w:rPr>
                <w:rFonts w:ascii="Tahoma" w:hAnsi="Tahoma" w:cs="Tahoma"/>
              </w:rPr>
              <w:tab/>
            </w:r>
            <w:r w:rsidR="007002CD" w:rsidRPr="009F3B3E">
              <w:rPr>
                <w:rFonts w:ascii="Tahoma" w:hAnsi="Tahoma" w:cs="Tahoma"/>
              </w:rPr>
              <w:t>Sandra Seifert</w:t>
            </w:r>
          </w:p>
          <w:p w:rsidR="008301F7" w:rsidRPr="009F3B3E" w:rsidRDefault="008301F7" w:rsidP="00EA72C3">
            <w:pPr>
              <w:spacing w:after="200" w:line="276" w:lineRule="auto"/>
              <w:jc w:val="left"/>
              <w:rPr>
                <w:rFonts w:ascii="Tahoma" w:hAnsi="Tahoma" w:cs="Tahoma"/>
              </w:rPr>
            </w:pPr>
            <w:r w:rsidRPr="009F3B3E">
              <w:rPr>
                <w:rFonts w:ascii="Tahoma" w:hAnsi="Tahoma" w:cs="Tahoma"/>
                <w:u w:val="single"/>
              </w:rPr>
              <w:t>Collier</w:t>
            </w:r>
            <w:r w:rsidRPr="009F3B3E">
              <w:rPr>
                <w:rFonts w:ascii="Tahoma" w:hAnsi="Tahoma" w:cs="Tahoma"/>
              </w:rPr>
              <w:t xml:space="preserve">:  Joan </w:t>
            </w:r>
            <w:r w:rsidR="008F5D00">
              <w:rPr>
                <w:rFonts w:ascii="Tahoma" w:hAnsi="Tahoma" w:cs="Tahoma"/>
              </w:rPr>
              <w:t xml:space="preserve">Van </w:t>
            </w:r>
            <w:r w:rsidR="00EA72C3">
              <w:rPr>
                <w:rFonts w:ascii="Tahoma" w:hAnsi="Tahoma" w:cs="Tahoma"/>
              </w:rPr>
              <w:t xml:space="preserve">Glabek, </w:t>
            </w:r>
            <w:r w:rsidRPr="009F3B3E">
              <w:rPr>
                <w:rFonts w:ascii="Tahoma" w:hAnsi="Tahoma" w:cs="Tahoma"/>
              </w:rPr>
              <w:t>Michael C</w:t>
            </w:r>
            <w:r w:rsidR="008F5D00">
              <w:rPr>
                <w:rFonts w:ascii="Tahoma" w:hAnsi="Tahoma" w:cs="Tahoma"/>
              </w:rPr>
              <w:t>hiacchiero</w:t>
            </w:r>
            <w:r w:rsidR="00EA72C3">
              <w:rPr>
                <w:rFonts w:ascii="Tahoma" w:hAnsi="Tahoma" w:cs="Tahoma"/>
              </w:rPr>
              <w:t>, Tatiana Arzivian, James Daniels, Kathleen Hawyluk</w:t>
            </w:r>
            <w:r w:rsidR="00C36D15">
              <w:rPr>
                <w:rFonts w:ascii="Tahoma" w:hAnsi="Tahoma" w:cs="Tahoma"/>
              </w:rPr>
              <w:br/>
            </w:r>
            <w:r w:rsidR="007002CD">
              <w:rPr>
                <w:rFonts w:ascii="Tahoma" w:hAnsi="Tahoma" w:cs="Tahoma"/>
              </w:rPr>
              <w:br/>
            </w:r>
            <w:r w:rsidRPr="009F3B3E">
              <w:rPr>
                <w:rFonts w:ascii="Tahoma" w:hAnsi="Tahoma" w:cs="Tahoma"/>
                <w:u w:val="single"/>
              </w:rPr>
              <w:t>Charlotte</w:t>
            </w:r>
            <w:r w:rsidRPr="009F3B3E">
              <w:rPr>
                <w:rFonts w:ascii="Tahoma" w:hAnsi="Tahoma" w:cs="Tahoma"/>
              </w:rPr>
              <w:t xml:space="preserve">:   Christy Smith, </w:t>
            </w:r>
            <w:r w:rsidR="00C6460B">
              <w:rPr>
                <w:rFonts w:ascii="Tahoma" w:hAnsi="Tahoma" w:cs="Tahoma"/>
              </w:rPr>
              <w:t>Marjie Moller</w:t>
            </w:r>
            <w:r w:rsidR="00EA72C3">
              <w:rPr>
                <w:rFonts w:ascii="Tahoma" w:hAnsi="Tahoma" w:cs="Tahoma"/>
              </w:rPr>
              <w:t>, John Salem, Craig Starling</w:t>
            </w:r>
          </w:p>
        </w:tc>
      </w:tr>
      <w:tr w:rsidR="00EA72C3" w:rsidRPr="009F3B3E">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EA72C3" w:rsidRPr="009F3B3E" w:rsidRDefault="00EA72C3" w:rsidP="00FF1308">
            <w:pPr>
              <w:rPr>
                <w:rFonts w:ascii="Tahoma" w:hAnsi="Tahoma" w:cs="Tahoma"/>
                <w:b/>
                <w:bCs/>
                <w:color w:val="FFFFFF"/>
              </w:rPr>
            </w:pP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EA72C3" w:rsidRPr="009F3B3E" w:rsidRDefault="00EA72C3" w:rsidP="00E93D55">
            <w:pPr>
              <w:spacing w:after="120"/>
              <w:rPr>
                <w:rFonts w:ascii="Tahoma" w:hAnsi="Tahoma" w:cs="Tahoma"/>
                <w:u w:val="single"/>
              </w:rPr>
            </w:pPr>
          </w:p>
        </w:tc>
      </w:tr>
    </w:tbl>
    <w:p w:rsidR="00BE6575" w:rsidRPr="009F3B3E" w:rsidRDefault="00BE6575" w:rsidP="00DB2B8A">
      <w:pPr>
        <w:rPr>
          <w:rFonts w:ascii="Tahoma" w:hAnsi="Tahoma" w:cs="Tahoma"/>
          <w:color w:val="00008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1923"/>
        <w:gridCol w:w="6734"/>
      </w:tblGrid>
      <w:tr w:rsidR="00BE6575" w:rsidRPr="009F3B3E">
        <w:trPr>
          <w:cantSplit/>
          <w:trHeight w:val="413"/>
          <w:tblHeader/>
        </w:trPr>
        <w:tc>
          <w:tcPr>
            <w:tcW w:w="9272" w:type="dxa"/>
            <w:gridSpan w:val="3"/>
            <w:shd w:val="clear" w:color="auto" w:fill="003366"/>
            <w:vAlign w:val="center"/>
          </w:tcPr>
          <w:p w:rsidR="00BE6575" w:rsidRPr="009F3B3E" w:rsidRDefault="00BE6575" w:rsidP="00FF1308">
            <w:pPr>
              <w:pStyle w:val="Heading3"/>
              <w:jc w:val="left"/>
              <w:rPr>
                <w:rFonts w:ascii="Tahoma" w:hAnsi="Tahoma" w:cs="Tahoma"/>
                <w:color w:val="FFFFFF"/>
              </w:rPr>
            </w:pPr>
            <w:r w:rsidRPr="009F3B3E">
              <w:rPr>
                <w:rFonts w:ascii="Tahoma" w:hAnsi="Tahoma" w:cs="Tahoma"/>
                <w:color w:val="FFFFFF"/>
              </w:rPr>
              <w:lastRenderedPageBreak/>
              <w:t>Key Points Discussed</w:t>
            </w:r>
          </w:p>
        </w:tc>
      </w:tr>
      <w:tr w:rsidR="00BE6575" w:rsidRPr="009F3B3E">
        <w:trPr>
          <w:cantSplit/>
          <w:tblHeader/>
        </w:trPr>
        <w:tc>
          <w:tcPr>
            <w:tcW w:w="615" w:type="dxa"/>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No.</w:t>
            </w:r>
          </w:p>
        </w:tc>
        <w:tc>
          <w:tcPr>
            <w:tcW w:w="1923" w:type="dxa"/>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Topic</w:t>
            </w:r>
          </w:p>
        </w:tc>
        <w:tc>
          <w:tcPr>
            <w:tcW w:w="6734" w:type="dxa"/>
            <w:shd w:val="pct5" w:color="auto" w:fill="FFFFFF"/>
          </w:tcPr>
          <w:p w:rsidR="00BE6575" w:rsidRPr="009F3B3E" w:rsidRDefault="00BE6575" w:rsidP="00FF1308">
            <w:pPr>
              <w:spacing w:before="60" w:after="60"/>
              <w:jc w:val="left"/>
              <w:rPr>
                <w:rFonts w:ascii="Tahoma" w:hAnsi="Tahoma" w:cs="Tahoma"/>
                <w:b/>
                <w:bCs/>
              </w:rPr>
            </w:pPr>
            <w:r w:rsidRPr="009F3B3E">
              <w:rPr>
                <w:rFonts w:ascii="Tahoma" w:hAnsi="Tahoma" w:cs="Tahoma"/>
                <w:b/>
                <w:bCs/>
              </w:rPr>
              <w:t>Highlights</w:t>
            </w:r>
          </w:p>
        </w:tc>
      </w:tr>
      <w:tr w:rsidR="007D4EDE" w:rsidRPr="009F3B3E">
        <w:trPr>
          <w:cantSplit/>
          <w:trHeight w:val="323"/>
          <w:tblHeader/>
        </w:trPr>
        <w:tc>
          <w:tcPr>
            <w:tcW w:w="615" w:type="dxa"/>
          </w:tcPr>
          <w:p w:rsidR="007D4EDE" w:rsidRDefault="007D4EDE" w:rsidP="001C1EA1">
            <w:pPr>
              <w:pStyle w:val="Heading3"/>
              <w:spacing w:before="60"/>
              <w:jc w:val="left"/>
              <w:rPr>
                <w:rFonts w:ascii="Tahoma" w:hAnsi="Tahoma" w:cs="Tahoma"/>
                <w:b w:val="0"/>
                <w:bCs w:val="0"/>
              </w:rPr>
            </w:pPr>
            <w:r>
              <w:rPr>
                <w:rFonts w:ascii="Tahoma" w:hAnsi="Tahoma" w:cs="Tahoma"/>
                <w:b w:val="0"/>
                <w:bCs w:val="0"/>
              </w:rPr>
              <w:t>1</w:t>
            </w:r>
            <w:r w:rsidR="001C1EA1">
              <w:rPr>
                <w:rFonts w:ascii="Tahoma" w:hAnsi="Tahoma" w:cs="Tahoma"/>
                <w:b w:val="0"/>
                <w:bCs w:val="0"/>
              </w:rPr>
              <w:t>.</w:t>
            </w:r>
          </w:p>
        </w:tc>
        <w:tc>
          <w:tcPr>
            <w:tcW w:w="1923" w:type="dxa"/>
          </w:tcPr>
          <w:p w:rsidR="007D4EDE" w:rsidRDefault="00EA72C3" w:rsidP="00DA5150">
            <w:pPr>
              <w:pStyle w:val="Heading3"/>
              <w:spacing w:before="60"/>
              <w:jc w:val="left"/>
              <w:rPr>
                <w:rFonts w:ascii="Tahoma" w:hAnsi="Tahoma" w:cs="Tahoma"/>
                <w:b w:val="0"/>
                <w:bCs w:val="0"/>
              </w:rPr>
            </w:pPr>
            <w:r>
              <w:rPr>
                <w:rFonts w:ascii="Tahoma" w:hAnsi="Tahoma" w:cs="Tahoma"/>
                <w:b w:val="0"/>
                <w:bCs w:val="0"/>
              </w:rPr>
              <w:t>Math Club Information</w:t>
            </w:r>
          </w:p>
        </w:tc>
        <w:tc>
          <w:tcPr>
            <w:tcW w:w="6734" w:type="dxa"/>
            <w:vAlign w:val="center"/>
          </w:tcPr>
          <w:p w:rsidR="00DA5150" w:rsidRPr="007D4EDE" w:rsidRDefault="00EA72C3" w:rsidP="00DD1AC5">
            <w:pPr>
              <w:pStyle w:val="ListParagraph"/>
              <w:numPr>
                <w:ilvl w:val="0"/>
                <w:numId w:val="30"/>
              </w:numPr>
              <w:rPr>
                <w:rFonts w:ascii="Tahoma" w:hAnsi="Tahoma" w:cs="Tahoma"/>
                <w:sz w:val="20"/>
              </w:rPr>
            </w:pPr>
            <w:r>
              <w:rPr>
                <w:rFonts w:ascii="Tahoma" w:hAnsi="Tahoma" w:cs="Tahoma"/>
                <w:sz w:val="20"/>
              </w:rPr>
              <w:t>Don Ransford provided an u</w:t>
            </w:r>
            <w:r w:rsidR="00DD1AC5">
              <w:rPr>
                <w:rFonts w:ascii="Tahoma" w:hAnsi="Tahoma" w:cs="Tahoma"/>
                <w:sz w:val="20"/>
              </w:rPr>
              <w:t>p</w:t>
            </w:r>
            <w:r>
              <w:rPr>
                <w:rFonts w:ascii="Tahoma" w:hAnsi="Tahoma" w:cs="Tahoma"/>
                <w:sz w:val="20"/>
              </w:rPr>
              <w:t xml:space="preserve">date on </w:t>
            </w:r>
            <w:r w:rsidR="00DD1AC5">
              <w:rPr>
                <w:rFonts w:ascii="Tahoma" w:hAnsi="Tahoma" w:cs="Tahoma"/>
                <w:sz w:val="20"/>
              </w:rPr>
              <w:t xml:space="preserve">the </w:t>
            </w:r>
            <w:r>
              <w:rPr>
                <w:rFonts w:ascii="Tahoma" w:hAnsi="Tahoma" w:cs="Tahoma"/>
                <w:sz w:val="20"/>
              </w:rPr>
              <w:t xml:space="preserve">Math Club, </w:t>
            </w:r>
            <w:r w:rsidR="00DD1AC5">
              <w:rPr>
                <w:rFonts w:ascii="Tahoma" w:hAnsi="Tahoma" w:cs="Tahoma"/>
                <w:sz w:val="20"/>
              </w:rPr>
              <w:t>t</w:t>
            </w:r>
            <w:r>
              <w:rPr>
                <w:rFonts w:ascii="Tahoma" w:hAnsi="Tahoma" w:cs="Tahoma"/>
                <w:sz w:val="20"/>
              </w:rPr>
              <w:t>he Euclidean Society. Meetings will be the first Monday of each month, first meeting October 4. Requirements for membership: completed one course above Mat 1033, 3</w:t>
            </w:r>
            <w:r w:rsidR="00AC3641">
              <w:rPr>
                <w:rFonts w:ascii="Tahoma" w:hAnsi="Tahoma" w:cs="Tahoma"/>
                <w:sz w:val="20"/>
              </w:rPr>
              <w:t>.</w:t>
            </w:r>
            <w:r>
              <w:rPr>
                <w:rFonts w:ascii="Tahoma" w:hAnsi="Tahoma" w:cs="Tahoma"/>
                <w:sz w:val="20"/>
              </w:rPr>
              <w:t>0 GPA in math; interest in math. Dues: $10 per year. Possible competition fall and spring.</w:t>
            </w:r>
          </w:p>
        </w:tc>
      </w:tr>
      <w:tr w:rsidR="001C1EA1" w:rsidRPr="009F3B3E">
        <w:trPr>
          <w:cantSplit/>
          <w:trHeight w:val="323"/>
          <w:tblHeader/>
        </w:trPr>
        <w:tc>
          <w:tcPr>
            <w:tcW w:w="615" w:type="dxa"/>
          </w:tcPr>
          <w:p w:rsidR="001C1EA1" w:rsidRDefault="00DA5150" w:rsidP="001C1EA1">
            <w:pPr>
              <w:pStyle w:val="Heading3"/>
              <w:spacing w:before="60"/>
              <w:jc w:val="left"/>
              <w:rPr>
                <w:rFonts w:ascii="Tahoma" w:hAnsi="Tahoma" w:cs="Tahoma"/>
                <w:b w:val="0"/>
                <w:bCs w:val="0"/>
              </w:rPr>
            </w:pPr>
            <w:r>
              <w:rPr>
                <w:rFonts w:ascii="Tahoma" w:hAnsi="Tahoma" w:cs="Tahoma"/>
                <w:b w:val="0"/>
                <w:bCs w:val="0"/>
              </w:rPr>
              <w:t>2.</w:t>
            </w:r>
          </w:p>
        </w:tc>
        <w:tc>
          <w:tcPr>
            <w:tcW w:w="1923" w:type="dxa"/>
          </w:tcPr>
          <w:p w:rsidR="001C1EA1" w:rsidRDefault="00305FF5" w:rsidP="00305FF5">
            <w:pPr>
              <w:pStyle w:val="Heading3"/>
              <w:spacing w:before="60"/>
              <w:jc w:val="left"/>
              <w:rPr>
                <w:rFonts w:ascii="Tahoma" w:hAnsi="Tahoma" w:cs="Tahoma"/>
                <w:b w:val="0"/>
                <w:bCs w:val="0"/>
              </w:rPr>
            </w:pPr>
            <w:r>
              <w:rPr>
                <w:rFonts w:ascii="Tahoma" w:hAnsi="Tahoma" w:cs="Tahoma"/>
                <w:b w:val="0"/>
                <w:bCs w:val="0"/>
              </w:rPr>
              <w:t>P</w:t>
            </w:r>
            <w:r w:rsidR="00EA72C3">
              <w:rPr>
                <w:rFonts w:ascii="Tahoma" w:hAnsi="Tahoma" w:cs="Tahoma"/>
                <w:b w:val="0"/>
                <w:bCs w:val="0"/>
              </w:rPr>
              <w:t>rofessional meetings</w:t>
            </w:r>
          </w:p>
        </w:tc>
        <w:tc>
          <w:tcPr>
            <w:tcW w:w="6734" w:type="dxa"/>
            <w:vAlign w:val="center"/>
          </w:tcPr>
          <w:p w:rsidR="0074613D" w:rsidRDefault="00305FF5" w:rsidP="00014283">
            <w:pPr>
              <w:pStyle w:val="ListParagraph"/>
              <w:numPr>
                <w:ilvl w:val="0"/>
                <w:numId w:val="30"/>
              </w:numPr>
              <w:rPr>
                <w:rFonts w:ascii="Tahoma" w:hAnsi="Tahoma" w:cs="Tahoma"/>
                <w:sz w:val="20"/>
              </w:rPr>
            </w:pPr>
            <w:r>
              <w:rPr>
                <w:rFonts w:ascii="Tahoma" w:hAnsi="Tahoma" w:cs="Tahoma"/>
                <w:sz w:val="20"/>
              </w:rPr>
              <w:t>FTYCMA October 15, 16. Call for proposals, due by 9/24. FDEA October 28, 29.</w:t>
            </w:r>
            <w:r w:rsidR="00014283">
              <w:rPr>
                <w:rFonts w:ascii="Tahoma" w:hAnsi="Tahoma" w:cs="Tahoma"/>
                <w:sz w:val="20"/>
              </w:rPr>
              <w:t xml:space="preserve"> Plan ahead for professional development needs. Even if seeking funding from another source, JoAnn Lewin would like to keep track of plans for attending meetings. Tatiana Arzivian expressed interest in attending Boston meeting.</w:t>
            </w:r>
          </w:p>
        </w:tc>
      </w:tr>
      <w:tr w:rsidR="00DA5150" w:rsidRPr="009F3B3E">
        <w:trPr>
          <w:cantSplit/>
          <w:trHeight w:val="323"/>
          <w:tblHeader/>
        </w:trPr>
        <w:tc>
          <w:tcPr>
            <w:tcW w:w="615" w:type="dxa"/>
          </w:tcPr>
          <w:p w:rsidR="00DA5150" w:rsidRDefault="00DA5150" w:rsidP="001C1EA1">
            <w:pPr>
              <w:pStyle w:val="Heading3"/>
              <w:spacing w:before="60"/>
              <w:jc w:val="left"/>
              <w:rPr>
                <w:rFonts w:ascii="Tahoma" w:hAnsi="Tahoma" w:cs="Tahoma"/>
                <w:b w:val="0"/>
                <w:bCs w:val="0"/>
              </w:rPr>
            </w:pPr>
            <w:r>
              <w:rPr>
                <w:rFonts w:ascii="Tahoma" w:hAnsi="Tahoma" w:cs="Tahoma"/>
                <w:b w:val="0"/>
                <w:bCs w:val="0"/>
              </w:rPr>
              <w:t>3.</w:t>
            </w:r>
          </w:p>
        </w:tc>
        <w:tc>
          <w:tcPr>
            <w:tcW w:w="1923" w:type="dxa"/>
          </w:tcPr>
          <w:p w:rsidR="00DA5150" w:rsidRDefault="00305FF5" w:rsidP="009E3CA8">
            <w:pPr>
              <w:pStyle w:val="Heading3"/>
              <w:spacing w:before="60"/>
              <w:jc w:val="left"/>
              <w:rPr>
                <w:rFonts w:ascii="Tahoma" w:hAnsi="Tahoma" w:cs="Tahoma"/>
                <w:b w:val="0"/>
                <w:bCs w:val="0"/>
              </w:rPr>
            </w:pPr>
            <w:r>
              <w:rPr>
                <w:rFonts w:ascii="Tahoma" w:hAnsi="Tahoma" w:cs="Tahoma"/>
                <w:b w:val="0"/>
                <w:bCs w:val="0"/>
              </w:rPr>
              <w:t>Discussion on MyLabsPlus</w:t>
            </w:r>
          </w:p>
        </w:tc>
        <w:tc>
          <w:tcPr>
            <w:tcW w:w="6734" w:type="dxa"/>
            <w:vAlign w:val="center"/>
          </w:tcPr>
          <w:p w:rsidR="001929D3" w:rsidRDefault="00305FF5" w:rsidP="001929D3">
            <w:pPr>
              <w:pStyle w:val="ListParagraph"/>
              <w:numPr>
                <w:ilvl w:val="0"/>
                <w:numId w:val="30"/>
              </w:numPr>
              <w:rPr>
                <w:rFonts w:ascii="Tahoma" w:hAnsi="Tahoma" w:cs="Tahoma"/>
              </w:rPr>
            </w:pPr>
            <w:r w:rsidRPr="001929D3">
              <w:rPr>
                <w:rFonts w:ascii="Tahoma" w:hAnsi="Tahoma" w:cs="Tahoma"/>
              </w:rPr>
              <w:t>Chair JoAnn Lewin assured all that materials would never be</w:t>
            </w:r>
            <w:r w:rsidR="00F44D10">
              <w:rPr>
                <w:rFonts w:ascii="Tahoma" w:hAnsi="Tahoma" w:cs="Tahoma"/>
              </w:rPr>
              <w:t xml:space="preserve"> so late again, and opened a</w:t>
            </w:r>
            <w:r w:rsidR="001929D3">
              <w:rPr>
                <w:rFonts w:ascii="Tahoma" w:hAnsi="Tahoma" w:cs="Tahoma"/>
              </w:rPr>
              <w:t xml:space="preserve"> discussion on startup with the new MyLabsPlus. The negatives</w:t>
            </w:r>
            <w:r w:rsidRPr="001929D3">
              <w:rPr>
                <w:rFonts w:ascii="Tahoma" w:hAnsi="Tahoma" w:cs="Tahoma"/>
              </w:rPr>
              <w:t xml:space="preserve"> included: deleting</w:t>
            </w:r>
            <w:r w:rsidR="00F44D10">
              <w:rPr>
                <w:rFonts w:ascii="Tahoma" w:hAnsi="Tahoma" w:cs="Tahoma"/>
              </w:rPr>
              <w:t xml:space="preserve"> master assignments (unassign</w:t>
            </w:r>
            <w:r w:rsidRPr="001929D3">
              <w:rPr>
                <w:rFonts w:ascii="Tahoma" w:hAnsi="Tahoma" w:cs="Tahoma"/>
              </w:rPr>
              <w:t xml:space="preserve"> doesn’t remove them from the list, they remain in the gradebook), master course concept did not allow for alternate learning modalities</w:t>
            </w:r>
            <w:r w:rsidR="00AC3641">
              <w:rPr>
                <w:rFonts w:ascii="Tahoma" w:hAnsi="Tahoma" w:cs="Tahoma"/>
              </w:rPr>
              <w:t xml:space="preserve"> (online, face-to-face)</w:t>
            </w:r>
            <w:r w:rsidRPr="001929D3">
              <w:rPr>
                <w:rFonts w:ascii="Tahoma" w:hAnsi="Tahoma" w:cs="Tahoma"/>
              </w:rPr>
              <w:t xml:space="preserve"> as well as </w:t>
            </w:r>
            <w:r w:rsidR="00DD1AC5">
              <w:rPr>
                <w:rFonts w:ascii="Tahoma" w:hAnsi="Tahoma" w:cs="Tahoma"/>
              </w:rPr>
              <w:t xml:space="preserve">different </w:t>
            </w:r>
            <w:r w:rsidRPr="001929D3">
              <w:rPr>
                <w:rFonts w:ascii="Tahoma" w:hAnsi="Tahoma" w:cs="Tahoma"/>
              </w:rPr>
              <w:t>time frame</w:t>
            </w:r>
            <w:r w:rsidR="00DD1AC5">
              <w:rPr>
                <w:rFonts w:ascii="Tahoma" w:hAnsi="Tahoma" w:cs="Tahoma"/>
              </w:rPr>
              <w:t>s</w:t>
            </w:r>
            <w:r w:rsidRPr="001929D3">
              <w:rPr>
                <w:rFonts w:ascii="Tahoma" w:hAnsi="Tahoma" w:cs="Tahoma"/>
              </w:rPr>
              <w:t xml:space="preserve"> (i.e., 6 week, 15 week),</w:t>
            </w:r>
            <w:r w:rsidR="0044179A" w:rsidRPr="001929D3">
              <w:rPr>
                <w:rFonts w:ascii="Tahoma" w:hAnsi="Tahoma" w:cs="Tahoma"/>
              </w:rPr>
              <w:t xml:space="preserve"> </w:t>
            </w:r>
            <w:r w:rsidRPr="001929D3">
              <w:rPr>
                <w:rFonts w:ascii="Tahoma" w:hAnsi="Tahoma" w:cs="Tahoma"/>
              </w:rPr>
              <w:t>master course concept does not prov</w:t>
            </w:r>
            <w:r w:rsidR="001929D3" w:rsidRPr="001929D3">
              <w:rPr>
                <w:rFonts w:ascii="Tahoma" w:hAnsi="Tahoma" w:cs="Tahoma"/>
              </w:rPr>
              <w:t>ide academic freedom</w:t>
            </w:r>
            <w:r w:rsidRPr="001929D3">
              <w:rPr>
                <w:rFonts w:ascii="Tahoma" w:hAnsi="Tahoma" w:cs="Tahoma"/>
              </w:rPr>
              <w:t xml:space="preserve">, </w:t>
            </w:r>
            <w:r w:rsidR="001929D3">
              <w:rPr>
                <w:rFonts w:ascii="Tahoma" w:hAnsi="Tahoma" w:cs="Tahoma"/>
              </w:rPr>
              <w:t xml:space="preserve">changes have to be made in multiple sections, selecting a unit for each assignment takes time, penalties cannot be assignment globally, due date has to be set ahead of time or late penalty cannot be assigned, prerequisites for assignments don’t copy from previous course, copying from CourseCompass depended on previous edition of the book, algorithmically driven problems may have extreme </w:t>
            </w:r>
            <w:r w:rsidR="00F44D10">
              <w:rPr>
                <w:rFonts w:ascii="Tahoma" w:hAnsi="Tahoma" w:cs="Tahoma"/>
              </w:rPr>
              <w:t>values (two fixes suggested: contact publisher, rewrite algorithm re Beverly Hall), delivery constraints controlled by  publisher</w:t>
            </w:r>
            <w:r w:rsidR="006E5914">
              <w:rPr>
                <w:rFonts w:ascii="Tahoma" w:hAnsi="Tahoma" w:cs="Tahoma"/>
              </w:rPr>
              <w:t>.</w:t>
            </w:r>
          </w:p>
          <w:p w:rsidR="00F44D10" w:rsidRDefault="001929D3" w:rsidP="001929D3">
            <w:pPr>
              <w:pStyle w:val="ListParagraph"/>
              <w:numPr>
                <w:ilvl w:val="0"/>
                <w:numId w:val="30"/>
              </w:numPr>
              <w:rPr>
                <w:rFonts w:ascii="Tahoma" w:hAnsi="Tahoma" w:cs="Tahoma"/>
              </w:rPr>
            </w:pPr>
            <w:r>
              <w:rPr>
                <w:rFonts w:ascii="Tahoma" w:hAnsi="Tahoma" w:cs="Tahoma"/>
              </w:rPr>
              <w:t xml:space="preserve">The positives included: consistency of assignments, ease of delivery to adjuncts, </w:t>
            </w:r>
            <w:r w:rsidR="00F44D10">
              <w:rPr>
                <w:rFonts w:ascii="Tahoma" w:hAnsi="Tahoma" w:cs="Tahoma"/>
              </w:rPr>
              <w:t>adjuncts are happy to have a master course, ease of changes when only two professo</w:t>
            </w:r>
            <w:r w:rsidR="006E5914">
              <w:rPr>
                <w:rFonts w:ascii="Tahoma" w:hAnsi="Tahoma" w:cs="Tahoma"/>
              </w:rPr>
              <w:t>rs are working with the course.</w:t>
            </w:r>
          </w:p>
          <w:p w:rsidR="00DA5150" w:rsidRPr="001929D3" w:rsidRDefault="00F44D10" w:rsidP="00AC3641">
            <w:pPr>
              <w:pStyle w:val="ListParagraph"/>
              <w:numPr>
                <w:ilvl w:val="0"/>
                <w:numId w:val="30"/>
              </w:numPr>
              <w:rPr>
                <w:rFonts w:ascii="Tahoma" w:hAnsi="Tahoma" w:cs="Tahoma"/>
              </w:rPr>
            </w:pPr>
            <w:r>
              <w:rPr>
                <w:rFonts w:ascii="Tahoma" w:hAnsi="Tahoma" w:cs="Tahoma"/>
              </w:rPr>
              <w:t>Suggested actions: look for new book and new software; work with Pearson to correct deficiencies and control issues, return to CourseCompass (Rona Axelrod stated this was not a poss</w:t>
            </w:r>
            <w:r w:rsidR="006E5914">
              <w:rPr>
                <w:rFonts w:ascii="Tahoma" w:hAnsi="Tahoma" w:cs="Tahoma"/>
              </w:rPr>
              <w:t xml:space="preserve">ibility). The chairs of the Mat 1033 </w:t>
            </w:r>
            <w:r>
              <w:rPr>
                <w:rFonts w:ascii="Tahoma" w:hAnsi="Tahoma" w:cs="Tahoma"/>
              </w:rPr>
              <w:t>textbook selection committee are Ron Smith and Jim Ward</w:t>
            </w:r>
            <w:r w:rsidR="006E5914">
              <w:rPr>
                <w:rFonts w:ascii="Tahoma" w:hAnsi="Tahoma" w:cs="Tahoma"/>
              </w:rPr>
              <w:t xml:space="preserve">. </w:t>
            </w:r>
          </w:p>
        </w:tc>
      </w:tr>
      <w:tr w:rsidR="00003444" w:rsidRPr="009F3B3E">
        <w:trPr>
          <w:cantSplit/>
          <w:trHeight w:val="323"/>
          <w:tblHeader/>
        </w:trPr>
        <w:tc>
          <w:tcPr>
            <w:tcW w:w="615" w:type="dxa"/>
          </w:tcPr>
          <w:p w:rsidR="00003444" w:rsidRDefault="0074613D" w:rsidP="001C1EA1">
            <w:pPr>
              <w:pStyle w:val="Heading3"/>
              <w:spacing w:before="60"/>
              <w:jc w:val="left"/>
              <w:rPr>
                <w:rFonts w:ascii="Tahoma" w:hAnsi="Tahoma" w:cs="Tahoma"/>
                <w:b w:val="0"/>
                <w:bCs w:val="0"/>
              </w:rPr>
            </w:pPr>
            <w:r>
              <w:rPr>
                <w:rFonts w:ascii="Tahoma" w:hAnsi="Tahoma" w:cs="Tahoma"/>
                <w:b w:val="0"/>
                <w:bCs w:val="0"/>
              </w:rPr>
              <w:t>4.</w:t>
            </w:r>
          </w:p>
        </w:tc>
        <w:tc>
          <w:tcPr>
            <w:tcW w:w="1923" w:type="dxa"/>
          </w:tcPr>
          <w:p w:rsidR="00003444" w:rsidRDefault="00014283" w:rsidP="0074613D">
            <w:pPr>
              <w:pStyle w:val="Heading3"/>
              <w:spacing w:before="60"/>
              <w:jc w:val="left"/>
              <w:rPr>
                <w:rFonts w:ascii="Tahoma" w:hAnsi="Tahoma" w:cs="Tahoma"/>
                <w:b w:val="0"/>
                <w:bCs w:val="0"/>
              </w:rPr>
            </w:pPr>
            <w:r>
              <w:rPr>
                <w:rFonts w:ascii="Tahoma" w:hAnsi="Tahoma" w:cs="Tahoma"/>
                <w:b w:val="0"/>
                <w:bCs w:val="0"/>
              </w:rPr>
              <w:t>Classroom visitation</w:t>
            </w:r>
          </w:p>
        </w:tc>
        <w:tc>
          <w:tcPr>
            <w:tcW w:w="6734" w:type="dxa"/>
            <w:vAlign w:val="center"/>
          </w:tcPr>
          <w:p w:rsidR="00003444" w:rsidRDefault="00014283" w:rsidP="00014283">
            <w:pPr>
              <w:pStyle w:val="ListParagraph"/>
              <w:numPr>
                <w:ilvl w:val="0"/>
                <w:numId w:val="30"/>
              </w:numPr>
              <w:rPr>
                <w:rFonts w:ascii="Tahoma" w:hAnsi="Tahoma" w:cs="Tahoma"/>
                <w:sz w:val="20"/>
              </w:rPr>
            </w:pPr>
            <w:r>
              <w:rPr>
                <w:rFonts w:ascii="Tahoma" w:hAnsi="Tahoma" w:cs="Tahoma"/>
                <w:sz w:val="20"/>
              </w:rPr>
              <w:t xml:space="preserve">These visits are voluntary. A sign up sheet was started with names of professors desiring to visit others as well as those willing </w:t>
            </w:r>
            <w:r w:rsidR="00AC3641">
              <w:rPr>
                <w:rFonts w:ascii="Tahoma" w:hAnsi="Tahoma" w:cs="Tahoma"/>
                <w:sz w:val="20"/>
              </w:rPr>
              <w:t xml:space="preserve">to </w:t>
            </w:r>
            <w:r>
              <w:rPr>
                <w:rFonts w:ascii="Tahoma" w:hAnsi="Tahoma" w:cs="Tahoma"/>
                <w:sz w:val="20"/>
              </w:rPr>
              <w:t>be visited. Consider exchanges between college prep classes and other math courses</w:t>
            </w:r>
            <w:r w:rsidR="00AC3641">
              <w:rPr>
                <w:rFonts w:ascii="Tahoma" w:hAnsi="Tahoma" w:cs="Tahoma"/>
                <w:sz w:val="20"/>
              </w:rPr>
              <w:t xml:space="preserve"> as well as within college level.</w:t>
            </w:r>
          </w:p>
        </w:tc>
      </w:tr>
      <w:tr w:rsidR="00DA5150" w:rsidRPr="009F3B3E">
        <w:trPr>
          <w:cantSplit/>
          <w:trHeight w:val="323"/>
          <w:tblHeader/>
        </w:trPr>
        <w:tc>
          <w:tcPr>
            <w:tcW w:w="615" w:type="dxa"/>
          </w:tcPr>
          <w:p w:rsidR="00DA5150" w:rsidRDefault="0074613D" w:rsidP="001C1EA1">
            <w:pPr>
              <w:pStyle w:val="Heading3"/>
              <w:spacing w:before="60"/>
              <w:jc w:val="left"/>
              <w:rPr>
                <w:rFonts w:ascii="Tahoma" w:hAnsi="Tahoma" w:cs="Tahoma"/>
                <w:b w:val="0"/>
                <w:bCs w:val="0"/>
              </w:rPr>
            </w:pPr>
            <w:r>
              <w:rPr>
                <w:rFonts w:ascii="Tahoma" w:hAnsi="Tahoma" w:cs="Tahoma"/>
                <w:b w:val="0"/>
                <w:bCs w:val="0"/>
              </w:rPr>
              <w:lastRenderedPageBreak/>
              <w:t xml:space="preserve">5. </w:t>
            </w:r>
          </w:p>
        </w:tc>
        <w:tc>
          <w:tcPr>
            <w:tcW w:w="1923" w:type="dxa"/>
          </w:tcPr>
          <w:p w:rsidR="00DA5150" w:rsidRDefault="00014283" w:rsidP="00014283">
            <w:pPr>
              <w:pStyle w:val="Heading3"/>
              <w:spacing w:before="60"/>
              <w:jc w:val="left"/>
              <w:rPr>
                <w:rFonts w:ascii="Tahoma" w:hAnsi="Tahoma" w:cs="Tahoma"/>
                <w:b w:val="0"/>
                <w:bCs w:val="0"/>
              </w:rPr>
            </w:pPr>
            <w:r>
              <w:rPr>
                <w:rFonts w:ascii="Tahoma" w:hAnsi="Tahoma" w:cs="Tahoma"/>
                <w:b w:val="0"/>
                <w:bCs w:val="0"/>
              </w:rPr>
              <w:t>Summer Institute</w:t>
            </w:r>
          </w:p>
        </w:tc>
        <w:tc>
          <w:tcPr>
            <w:tcW w:w="6734" w:type="dxa"/>
            <w:vAlign w:val="center"/>
          </w:tcPr>
          <w:p w:rsidR="0074613D" w:rsidRPr="004E3544" w:rsidRDefault="00DD5536" w:rsidP="00DD5536">
            <w:pPr>
              <w:pStyle w:val="ListParagraph"/>
              <w:numPr>
                <w:ilvl w:val="0"/>
                <w:numId w:val="30"/>
              </w:numPr>
              <w:rPr>
                <w:rFonts w:ascii="Tahoma" w:hAnsi="Tahoma" w:cs="Tahoma"/>
                <w:sz w:val="20"/>
              </w:rPr>
            </w:pPr>
            <w:r>
              <w:rPr>
                <w:rFonts w:ascii="Tahoma" w:hAnsi="Tahoma" w:cs="Tahoma"/>
                <w:sz w:val="20"/>
              </w:rPr>
              <w:t>Jim Ward talked about</w:t>
            </w:r>
            <w:r w:rsidR="00014283">
              <w:rPr>
                <w:rFonts w:ascii="Tahoma" w:hAnsi="Tahoma" w:cs="Tahoma"/>
                <w:sz w:val="20"/>
              </w:rPr>
              <w:t xml:space="preserve"> the Title III grant and the possibility of having a summer institute to </w:t>
            </w:r>
            <w:r>
              <w:rPr>
                <w:rFonts w:ascii="Tahoma" w:hAnsi="Tahoma" w:cs="Tahoma"/>
                <w:sz w:val="20"/>
              </w:rPr>
              <w:t xml:space="preserve">improve success rates in Mat 1033. The target population could include students who took prep classes several semesters ago as well as students who failed Mat 1033. Sandra Seiffert worked with </w:t>
            </w:r>
            <w:r w:rsidR="006C62EB">
              <w:rPr>
                <w:rFonts w:ascii="Tahoma" w:hAnsi="Tahoma" w:cs="Tahoma"/>
                <w:sz w:val="20"/>
              </w:rPr>
              <w:t>a similar program at FAU (SOAR).</w:t>
            </w:r>
            <w:r>
              <w:rPr>
                <w:rFonts w:ascii="Tahoma" w:hAnsi="Tahoma" w:cs="Tahoma"/>
                <w:sz w:val="20"/>
              </w:rPr>
              <w:t xml:space="preserve"> Christy Smith worked with the AIMS program at the high school level. Boot Camp concept, middl</w:t>
            </w:r>
            <w:r w:rsidR="00AC3641">
              <w:rPr>
                <w:rFonts w:ascii="Tahoma" w:hAnsi="Tahoma" w:cs="Tahoma"/>
                <w:sz w:val="20"/>
              </w:rPr>
              <w:t>e school enrichment math possbilities</w:t>
            </w:r>
            <w:r>
              <w:rPr>
                <w:rFonts w:ascii="Tahoma" w:hAnsi="Tahoma" w:cs="Tahoma"/>
                <w:sz w:val="20"/>
              </w:rPr>
              <w:t xml:space="preserve"> mentioned. Sandra Seiffert and Joan Van Glabek to work on </w:t>
            </w:r>
            <w:r w:rsidR="006C62EB">
              <w:rPr>
                <w:rFonts w:ascii="Tahoma" w:hAnsi="Tahoma" w:cs="Tahoma"/>
                <w:sz w:val="20"/>
              </w:rPr>
              <w:t>the possibilities.</w:t>
            </w:r>
          </w:p>
        </w:tc>
      </w:tr>
      <w:tr w:rsidR="006C62EB" w:rsidRPr="009F3B3E">
        <w:trPr>
          <w:cantSplit/>
          <w:trHeight w:val="323"/>
          <w:tblHeader/>
        </w:trPr>
        <w:tc>
          <w:tcPr>
            <w:tcW w:w="615" w:type="dxa"/>
          </w:tcPr>
          <w:p w:rsidR="006C62EB" w:rsidRDefault="006C62EB" w:rsidP="001C1EA1">
            <w:pPr>
              <w:pStyle w:val="Heading3"/>
              <w:spacing w:before="60"/>
              <w:jc w:val="left"/>
              <w:rPr>
                <w:rFonts w:ascii="Tahoma" w:hAnsi="Tahoma" w:cs="Tahoma"/>
                <w:b w:val="0"/>
                <w:bCs w:val="0"/>
              </w:rPr>
            </w:pPr>
            <w:r>
              <w:rPr>
                <w:rFonts w:ascii="Tahoma" w:hAnsi="Tahoma" w:cs="Tahoma"/>
                <w:b w:val="0"/>
                <w:bCs w:val="0"/>
              </w:rPr>
              <w:t>6.</w:t>
            </w:r>
          </w:p>
        </w:tc>
        <w:tc>
          <w:tcPr>
            <w:tcW w:w="1923" w:type="dxa"/>
          </w:tcPr>
          <w:p w:rsidR="006C62EB" w:rsidRDefault="006C62EB" w:rsidP="00014283">
            <w:pPr>
              <w:pStyle w:val="Heading3"/>
              <w:spacing w:before="60"/>
              <w:jc w:val="left"/>
              <w:rPr>
                <w:rFonts w:ascii="Tahoma" w:hAnsi="Tahoma" w:cs="Tahoma"/>
                <w:b w:val="0"/>
                <w:bCs w:val="0"/>
              </w:rPr>
            </w:pPr>
            <w:r>
              <w:rPr>
                <w:rFonts w:ascii="Tahoma" w:hAnsi="Tahoma" w:cs="Tahoma"/>
                <w:b w:val="0"/>
                <w:bCs w:val="0"/>
              </w:rPr>
              <w:t>Mat 1033 new edition</w:t>
            </w:r>
          </w:p>
        </w:tc>
        <w:tc>
          <w:tcPr>
            <w:tcW w:w="6734" w:type="dxa"/>
            <w:vAlign w:val="center"/>
          </w:tcPr>
          <w:p w:rsidR="006C62EB" w:rsidRDefault="006C62EB" w:rsidP="00DD5536">
            <w:pPr>
              <w:pStyle w:val="ListParagraph"/>
              <w:numPr>
                <w:ilvl w:val="0"/>
                <w:numId w:val="30"/>
              </w:numPr>
              <w:rPr>
                <w:rFonts w:ascii="Tahoma" w:hAnsi="Tahoma" w:cs="Tahoma"/>
                <w:sz w:val="20"/>
              </w:rPr>
            </w:pPr>
            <w:r>
              <w:rPr>
                <w:rFonts w:ascii="Tahoma" w:hAnsi="Tahoma" w:cs="Tahoma"/>
                <w:sz w:val="20"/>
              </w:rPr>
              <w:t>Ron Smith and Jim Ward will chair the textbook selection committee for Mat 1033 since the current book will be changing editions. Volunteers should contact the chairs of the committee.</w:t>
            </w:r>
          </w:p>
        </w:tc>
      </w:tr>
      <w:tr w:rsidR="0074613D" w:rsidRPr="009F3B3E">
        <w:trPr>
          <w:cantSplit/>
          <w:trHeight w:val="323"/>
          <w:tblHeader/>
        </w:trPr>
        <w:tc>
          <w:tcPr>
            <w:tcW w:w="615" w:type="dxa"/>
          </w:tcPr>
          <w:p w:rsidR="0074613D" w:rsidRDefault="00E9254B" w:rsidP="001C1EA1">
            <w:pPr>
              <w:pStyle w:val="Heading3"/>
              <w:spacing w:before="60"/>
              <w:jc w:val="left"/>
              <w:rPr>
                <w:rFonts w:ascii="Tahoma" w:hAnsi="Tahoma" w:cs="Tahoma"/>
                <w:b w:val="0"/>
                <w:bCs w:val="0"/>
              </w:rPr>
            </w:pPr>
            <w:r>
              <w:rPr>
                <w:rFonts w:ascii="Tahoma" w:hAnsi="Tahoma" w:cs="Tahoma"/>
                <w:b w:val="0"/>
                <w:bCs w:val="0"/>
              </w:rPr>
              <w:t>7</w:t>
            </w:r>
            <w:r w:rsidR="0074613D">
              <w:rPr>
                <w:rFonts w:ascii="Tahoma" w:hAnsi="Tahoma" w:cs="Tahoma"/>
                <w:b w:val="0"/>
                <w:bCs w:val="0"/>
              </w:rPr>
              <w:t>.</w:t>
            </w:r>
          </w:p>
        </w:tc>
        <w:tc>
          <w:tcPr>
            <w:tcW w:w="1923" w:type="dxa"/>
          </w:tcPr>
          <w:p w:rsidR="0074613D" w:rsidRDefault="006C62EB" w:rsidP="00DA5150">
            <w:pPr>
              <w:pStyle w:val="Heading3"/>
              <w:spacing w:before="60"/>
              <w:jc w:val="left"/>
              <w:rPr>
                <w:rFonts w:ascii="Tahoma" w:hAnsi="Tahoma" w:cs="Tahoma"/>
                <w:b w:val="0"/>
                <w:bCs w:val="0"/>
              </w:rPr>
            </w:pPr>
            <w:r>
              <w:rPr>
                <w:rFonts w:ascii="Tahoma" w:hAnsi="Tahoma" w:cs="Tahoma"/>
                <w:b w:val="0"/>
                <w:bCs w:val="0"/>
              </w:rPr>
              <w:t>Learning styles inventory/teaching modalities survey</w:t>
            </w:r>
          </w:p>
        </w:tc>
        <w:tc>
          <w:tcPr>
            <w:tcW w:w="6734" w:type="dxa"/>
            <w:vAlign w:val="center"/>
          </w:tcPr>
          <w:p w:rsidR="006C62EB" w:rsidRDefault="006C62EB" w:rsidP="006C62EB">
            <w:pPr>
              <w:pStyle w:val="ListParagraph"/>
              <w:numPr>
                <w:ilvl w:val="0"/>
                <w:numId w:val="30"/>
              </w:numPr>
              <w:rPr>
                <w:rFonts w:ascii="Tahoma" w:hAnsi="Tahoma" w:cs="Tahoma"/>
                <w:sz w:val="20"/>
              </w:rPr>
            </w:pPr>
            <w:r>
              <w:rPr>
                <w:rFonts w:ascii="Tahoma" w:hAnsi="Tahoma" w:cs="Tahoma"/>
                <w:sz w:val="20"/>
              </w:rPr>
              <w:t xml:space="preserve">Faculty </w:t>
            </w:r>
            <w:r w:rsidR="00DD1AC5">
              <w:rPr>
                <w:rFonts w:ascii="Tahoma" w:hAnsi="Tahoma" w:cs="Tahoma"/>
                <w:sz w:val="20"/>
              </w:rPr>
              <w:t xml:space="preserve">were </w:t>
            </w:r>
            <w:r>
              <w:rPr>
                <w:rFonts w:ascii="Tahoma" w:hAnsi="Tahoma" w:cs="Tahoma"/>
                <w:sz w:val="20"/>
              </w:rPr>
              <w:t>asked to bring forward any published learning styles inventories for consideration.</w:t>
            </w:r>
          </w:p>
          <w:p w:rsidR="008A3C15" w:rsidRDefault="006C62EB" w:rsidP="00F46D89">
            <w:pPr>
              <w:pStyle w:val="ListParagraph"/>
              <w:numPr>
                <w:ilvl w:val="0"/>
                <w:numId w:val="30"/>
              </w:numPr>
              <w:rPr>
                <w:rFonts w:ascii="Tahoma" w:hAnsi="Tahoma" w:cs="Tahoma"/>
                <w:sz w:val="20"/>
              </w:rPr>
            </w:pPr>
            <w:r>
              <w:rPr>
                <w:rFonts w:ascii="Tahoma" w:hAnsi="Tahoma" w:cs="Tahoma"/>
                <w:sz w:val="20"/>
              </w:rPr>
              <w:t>A student survey needs t</w:t>
            </w:r>
            <w:r w:rsidR="00E9254B">
              <w:rPr>
                <w:rFonts w:ascii="Tahoma" w:hAnsi="Tahoma" w:cs="Tahoma"/>
                <w:sz w:val="20"/>
              </w:rPr>
              <w:t>o be constructed to explore our</w:t>
            </w:r>
            <w:r>
              <w:rPr>
                <w:rFonts w:ascii="Tahoma" w:hAnsi="Tahoma" w:cs="Tahoma"/>
                <w:sz w:val="20"/>
              </w:rPr>
              <w:t xml:space="preserve"> students</w:t>
            </w:r>
            <w:r w:rsidR="00E9254B">
              <w:rPr>
                <w:rFonts w:ascii="Tahoma" w:hAnsi="Tahoma" w:cs="Tahoma"/>
                <w:sz w:val="20"/>
              </w:rPr>
              <w:t>’</w:t>
            </w:r>
            <w:r>
              <w:rPr>
                <w:rFonts w:ascii="Tahoma" w:hAnsi="Tahoma" w:cs="Tahoma"/>
                <w:sz w:val="20"/>
              </w:rPr>
              <w:t xml:space="preserve"> perceptions of teaching </w:t>
            </w:r>
            <w:r w:rsidR="00E9254B">
              <w:rPr>
                <w:rFonts w:ascii="Tahoma" w:hAnsi="Tahoma" w:cs="Tahoma"/>
                <w:sz w:val="20"/>
              </w:rPr>
              <w:t>styles.</w:t>
            </w:r>
          </w:p>
        </w:tc>
      </w:tr>
      <w:tr w:rsidR="00F46D89" w:rsidRPr="009F3B3E">
        <w:trPr>
          <w:cantSplit/>
          <w:trHeight w:val="323"/>
          <w:tblHeader/>
        </w:trPr>
        <w:tc>
          <w:tcPr>
            <w:tcW w:w="615" w:type="dxa"/>
          </w:tcPr>
          <w:p w:rsidR="00F46D89" w:rsidRDefault="00E9254B" w:rsidP="001C1EA1">
            <w:pPr>
              <w:pStyle w:val="Heading3"/>
              <w:spacing w:before="60"/>
              <w:jc w:val="left"/>
              <w:rPr>
                <w:rFonts w:ascii="Tahoma" w:hAnsi="Tahoma" w:cs="Tahoma"/>
                <w:b w:val="0"/>
                <w:bCs w:val="0"/>
              </w:rPr>
            </w:pPr>
            <w:r>
              <w:rPr>
                <w:rFonts w:ascii="Tahoma" w:hAnsi="Tahoma" w:cs="Tahoma"/>
                <w:b w:val="0"/>
                <w:bCs w:val="0"/>
              </w:rPr>
              <w:t>8</w:t>
            </w:r>
            <w:r w:rsidR="00F46D89">
              <w:rPr>
                <w:rFonts w:ascii="Tahoma" w:hAnsi="Tahoma" w:cs="Tahoma"/>
                <w:b w:val="0"/>
                <w:bCs w:val="0"/>
              </w:rPr>
              <w:t>.</w:t>
            </w:r>
          </w:p>
        </w:tc>
        <w:tc>
          <w:tcPr>
            <w:tcW w:w="1923" w:type="dxa"/>
          </w:tcPr>
          <w:p w:rsidR="00F46D89" w:rsidRDefault="00E9254B" w:rsidP="00DA5150">
            <w:pPr>
              <w:pStyle w:val="Heading3"/>
              <w:spacing w:before="60"/>
              <w:jc w:val="left"/>
              <w:rPr>
                <w:rFonts w:ascii="Tahoma" w:hAnsi="Tahoma" w:cs="Tahoma"/>
                <w:b w:val="0"/>
                <w:bCs w:val="0"/>
              </w:rPr>
            </w:pPr>
            <w:r>
              <w:rPr>
                <w:rFonts w:ascii="Tahoma" w:hAnsi="Tahoma" w:cs="Tahoma"/>
                <w:b w:val="0"/>
                <w:bCs w:val="0"/>
              </w:rPr>
              <w:t>Mat 1033 certification seminar</w:t>
            </w:r>
          </w:p>
        </w:tc>
        <w:tc>
          <w:tcPr>
            <w:tcW w:w="6734" w:type="dxa"/>
            <w:vAlign w:val="center"/>
          </w:tcPr>
          <w:p w:rsidR="00F46D89" w:rsidRDefault="00DD1AC5" w:rsidP="00FC37AE">
            <w:pPr>
              <w:pStyle w:val="ListParagraph"/>
              <w:numPr>
                <w:ilvl w:val="0"/>
                <w:numId w:val="30"/>
              </w:numPr>
              <w:rPr>
                <w:rFonts w:ascii="Tahoma" w:hAnsi="Tahoma" w:cs="Tahoma"/>
                <w:sz w:val="20"/>
              </w:rPr>
            </w:pPr>
            <w:r>
              <w:rPr>
                <w:rFonts w:ascii="Tahoma" w:hAnsi="Tahoma" w:cs="Tahoma"/>
                <w:sz w:val="20"/>
              </w:rPr>
              <w:t>Attendance at these seminars is</w:t>
            </w:r>
            <w:r w:rsidR="00FC37AE">
              <w:rPr>
                <w:rFonts w:ascii="Tahoma" w:hAnsi="Tahoma" w:cs="Tahoma"/>
                <w:sz w:val="20"/>
              </w:rPr>
              <w:t xml:space="preserve"> not required to teach Mat 1033. The first session was enjoyable and worthwhile. Topics included use of notecards on assessments, the “group, pair, share”, algebra with pizzazz. Honararium available for those who attend at least six sessions and make a presentation, or use a presentation topic in class and then report on the results. Sessions are held from 12 to 1 on Fridays. Possible video link for other campuses if requested. Next meeting Sept. 17 in the TLC.</w:t>
            </w:r>
          </w:p>
        </w:tc>
      </w:tr>
      <w:tr w:rsidR="00A2129A" w:rsidRPr="009F3B3E">
        <w:trPr>
          <w:cantSplit/>
          <w:trHeight w:val="323"/>
          <w:tblHeader/>
        </w:trPr>
        <w:tc>
          <w:tcPr>
            <w:tcW w:w="615" w:type="dxa"/>
          </w:tcPr>
          <w:p w:rsidR="00A2129A" w:rsidRDefault="00A2129A" w:rsidP="001C1EA1">
            <w:pPr>
              <w:pStyle w:val="Heading3"/>
              <w:spacing w:before="60"/>
              <w:jc w:val="left"/>
              <w:rPr>
                <w:rFonts w:ascii="Tahoma" w:hAnsi="Tahoma" w:cs="Tahoma"/>
                <w:b w:val="0"/>
                <w:bCs w:val="0"/>
              </w:rPr>
            </w:pPr>
            <w:r>
              <w:rPr>
                <w:rFonts w:ascii="Tahoma" w:hAnsi="Tahoma" w:cs="Tahoma"/>
                <w:b w:val="0"/>
                <w:bCs w:val="0"/>
              </w:rPr>
              <w:t>8.</w:t>
            </w:r>
          </w:p>
        </w:tc>
        <w:tc>
          <w:tcPr>
            <w:tcW w:w="1923" w:type="dxa"/>
          </w:tcPr>
          <w:p w:rsidR="00A2129A" w:rsidRDefault="00FC37AE" w:rsidP="00FC37AE">
            <w:pPr>
              <w:pStyle w:val="Heading3"/>
              <w:spacing w:before="60"/>
              <w:jc w:val="left"/>
              <w:rPr>
                <w:rFonts w:ascii="Tahoma" w:hAnsi="Tahoma" w:cs="Tahoma"/>
                <w:b w:val="0"/>
                <w:bCs w:val="0"/>
              </w:rPr>
            </w:pPr>
            <w:r>
              <w:rPr>
                <w:rFonts w:ascii="Tahoma" w:hAnsi="Tahoma" w:cs="Tahoma"/>
                <w:b w:val="0"/>
                <w:bCs w:val="0"/>
              </w:rPr>
              <w:t>Update on Secondary Ed Math Courses</w:t>
            </w:r>
          </w:p>
        </w:tc>
        <w:tc>
          <w:tcPr>
            <w:tcW w:w="6734" w:type="dxa"/>
            <w:vAlign w:val="center"/>
          </w:tcPr>
          <w:p w:rsidR="00A2129A" w:rsidRDefault="00FC37AE" w:rsidP="00A2129A">
            <w:pPr>
              <w:pStyle w:val="ListParagraph"/>
              <w:numPr>
                <w:ilvl w:val="0"/>
                <w:numId w:val="30"/>
              </w:numPr>
              <w:rPr>
                <w:rFonts w:ascii="Tahoma" w:hAnsi="Tahoma" w:cs="Tahoma"/>
                <w:sz w:val="20"/>
              </w:rPr>
            </w:pPr>
            <w:r>
              <w:rPr>
                <w:rFonts w:ascii="Tahoma" w:hAnsi="Tahoma" w:cs="Tahoma"/>
                <w:sz w:val="20"/>
              </w:rPr>
              <w:t xml:space="preserve">Ron Smith reported on the upcoming offerings of linear algebra, abstract algebra, and </w:t>
            </w:r>
            <w:r w:rsidR="00DD1AC5">
              <w:rPr>
                <w:rFonts w:ascii="Tahoma" w:hAnsi="Tahoma" w:cs="Tahoma"/>
                <w:sz w:val="20"/>
              </w:rPr>
              <w:t xml:space="preserve">mathematical </w:t>
            </w:r>
            <w:r>
              <w:rPr>
                <w:rFonts w:ascii="Tahoma" w:hAnsi="Tahoma" w:cs="Tahoma"/>
                <w:sz w:val="20"/>
              </w:rPr>
              <w:t xml:space="preserve">foundations at Edison. Ron is currently working on the syllabus for linear algebra. Don Ransford reminded the group of the new process </w:t>
            </w:r>
            <w:r w:rsidR="00AC3641">
              <w:rPr>
                <w:rFonts w:ascii="Tahoma" w:hAnsi="Tahoma" w:cs="Tahoma"/>
                <w:sz w:val="20"/>
              </w:rPr>
              <w:t xml:space="preserve">and timeline </w:t>
            </w:r>
            <w:r>
              <w:rPr>
                <w:rFonts w:ascii="Tahoma" w:hAnsi="Tahoma" w:cs="Tahoma"/>
                <w:sz w:val="20"/>
              </w:rPr>
              <w:t>for approving syllabi.</w:t>
            </w:r>
          </w:p>
        </w:tc>
      </w:tr>
      <w:tr w:rsidR="00A2129A" w:rsidRPr="009F3B3E">
        <w:trPr>
          <w:cantSplit/>
          <w:trHeight w:val="323"/>
          <w:tblHeader/>
        </w:trPr>
        <w:tc>
          <w:tcPr>
            <w:tcW w:w="615" w:type="dxa"/>
          </w:tcPr>
          <w:p w:rsidR="00A2129A" w:rsidRDefault="0039124F" w:rsidP="001C1EA1">
            <w:pPr>
              <w:pStyle w:val="Heading3"/>
              <w:spacing w:before="60"/>
              <w:jc w:val="left"/>
              <w:rPr>
                <w:rFonts w:ascii="Tahoma" w:hAnsi="Tahoma" w:cs="Tahoma"/>
                <w:b w:val="0"/>
                <w:bCs w:val="0"/>
              </w:rPr>
            </w:pPr>
            <w:r>
              <w:rPr>
                <w:rFonts w:ascii="Tahoma" w:hAnsi="Tahoma" w:cs="Tahoma"/>
                <w:b w:val="0"/>
                <w:bCs w:val="0"/>
              </w:rPr>
              <w:t>9.</w:t>
            </w:r>
          </w:p>
        </w:tc>
        <w:tc>
          <w:tcPr>
            <w:tcW w:w="1923" w:type="dxa"/>
          </w:tcPr>
          <w:p w:rsidR="00A2129A" w:rsidRDefault="00FC37AE" w:rsidP="00FC37AE">
            <w:pPr>
              <w:pStyle w:val="Heading3"/>
              <w:spacing w:before="60"/>
              <w:jc w:val="left"/>
              <w:rPr>
                <w:rFonts w:ascii="Tahoma" w:hAnsi="Tahoma" w:cs="Tahoma"/>
                <w:b w:val="0"/>
                <w:bCs w:val="0"/>
              </w:rPr>
            </w:pPr>
            <w:r>
              <w:rPr>
                <w:rFonts w:ascii="Tahoma" w:hAnsi="Tahoma" w:cs="Tahoma"/>
                <w:b w:val="0"/>
                <w:bCs w:val="0"/>
              </w:rPr>
              <w:t>Academic Departmental Structure</w:t>
            </w:r>
          </w:p>
        </w:tc>
        <w:tc>
          <w:tcPr>
            <w:tcW w:w="6734" w:type="dxa"/>
            <w:vAlign w:val="center"/>
          </w:tcPr>
          <w:p w:rsidR="00A2129A" w:rsidRDefault="00FC37AE" w:rsidP="00FC37AE">
            <w:pPr>
              <w:pStyle w:val="ListParagraph"/>
              <w:numPr>
                <w:ilvl w:val="0"/>
                <w:numId w:val="30"/>
              </w:numPr>
              <w:rPr>
                <w:rFonts w:ascii="Tahoma" w:hAnsi="Tahoma" w:cs="Tahoma"/>
                <w:sz w:val="20"/>
              </w:rPr>
            </w:pPr>
            <w:r>
              <w:rPr>
                <w:rFonts w:ascii="Tahoma" w:hAnsi="Tahoma" w:cs="Tahoma"/>
                <w:sz w:val="20"/>
              </w:rPr>
              <w:t xml:space="preserve">The possibility exists for striating math courses to allow for better data gathering. Possible suggestion: ALG for MAT 1033; GENED for MGF 1106, MGF 1107 </w:t>
            </w:r>
            <w:r w:rsidR="00624212">
              <w:rPr>
                <w:rFonts w:ascii="Tahoma" w:hAnsi="Tahoma" w:cs="Tahoma"/>
                <w:sz w:val="20"/>
              </w:rPr>
              <w:t>and STA 2023; CALC for courses in the calculus sequence.</w:t>
            </w:r>
          </w:p>
        </w:tc>
      </w:tr>
      <w:tr w:rsidR="00A2129A" w:rsidRPr="009F3B3E">
        <w:trPr>
          <w:cantSplit/>
          <w:trHeight w:val="323"/>
          <w:tblHeader/>
        </w:trPr>
        <w:tc>
          <w:tcPr>
            <w:tcW w:w="615" w:type="dxa"/>
          </w:tcPr>
          <w:p w:rsidR="00A2129A" w:rsidRDefault="004E3544" w:rsidP="001C1EA1">
            <w:pPr>
              <w:pStyle w:val="Heading3"/>
              <w:spacing w:before="60"/>
              <w:jc w:val="left"/>
              <w:rPr>
                <w:rFonts w:ascii="Tahoma" w:hAnsi="Tahoma" w:cs="Tahoma"/>
                <w:b w:val="0"/>
                <w:bCs w:val="0"/>
              </w:rPr>
            </w:pPr>
            <w:r>
              <w:rPr>
                <w:rFonts w:ascii="Tahoma" w:hAnsi="Tahoma" w:cs="Tahoma"/>
                <w:b w:val="0"/>
                <w:bCs w:val="0"/>
              </w:rPr>
              <w:t>10.</w:t>
            </w:r>
          </w:p>
        </w:tc>
        <w:tc>
          <w:tcPr>
            <w:tcW w:w="1923" w:type="dxa"/>
          </w:tcPr>
          <w:p w:rsidR="00A2129A" w:rsidRDefault="00624212" w:rsidP="00DA5150">
            <w:pPr>
              <w:pStyle w:val="Heading3"/>
              <w:spacing w:before="60"/>
              <w:jc w:val="left"/>
              <w:rPr>
                <w:rFonts w:ascii="Tahoma" w:hAnsi="Tahoma" w:cs="Tahoma"/>
                <w:b w:val="0"/>
                <w:bCs w:val="0"/>
              </w:rPr>
            </w:pPr>
            <w:r>
              <w:rPr>
                <w:rFonts w:ascii="Tahoma" w:hAnsi="Tahoma" w:cs="Tahoma"/>
                <w:b w:val="0"/>
                <w:bCs w:val="0"/>
              </w:rPr>
              <w:t>New Placement Test</w:t>
            </w:r>
          </w:p>
        </w:tc>
        <w:tc>
          <w:tcPr>
            <w:tcW w:w="6734" w:type="dxa"/>
            <w:vAlign w:val="center"/>
          </w:tcPr>
          <w:p w:rsidR="00A2129A" w:rsidRDefault="00624212" w:rsidP="00DD1AC5">
            <w:pPr>
              <w:pStyle w:val="ListParagraph"/>
              <w:numPr>
                <w:ilvl w:val="0"/>
                <w:numId w:val="30"/>
              </w:numPr>
              <w:rPr>
                <w:rFonts w:ascii="Tahoma" w:hAnsi="Tahoma" w:cs="Tahoma"/>
                <w:sz w:val="20"/>
              </w:rPr>
            </w:pPr>
            <w:r>
              <w:rPr>
                <w:rFonts w:ascii="Tahoma" w:hAnsi="Tahoma" w:cs="Tahoma"/>
                <w:sz w:val="20"/>
              </w:rPr>
              <w:t xml:space="preserve">The state and testing vendor have set interim cut scores. The test at this time will place students into: lower college prep, upper college prep, Mat 1033, </w:t>
            </w:r>
            <w:r w:rsidR="00DD1AC5">
              <w:rPr>
                <w:rFonts w:ascii="Tahoma" w:hAnsi="Tahoma" w:cs="Tahoma"/>
                <w:sz w:val="20"/>
              </w:rPr>
              <w:t xml:space="preserve">and </w:t>
            </w:r>
            <w:r>
              <w:rPr>
                <w:rFonts w:ascii="Tahoma" w:hAnsi="Tahoma" w:cs="Tahoma"/>
                <w:sz w:val="20"/>
              </w:rPr>
              <w:t>Mac 1105</w:t>
            </w:r>
            <w:r w:rsidR="00DD1AC5">
              <w:rPr>
                <w:rFonts w:ascii="Tahoma" w:hAnsi="Tahoma" w:cs="Tahoma"/>
                <w:sz w:val="20"/>
              </w:rPr>
              <w:t>.</w:t>
            </w:r>
            <w:r>
              <w:rPr>
                <w:rFonts w:ascii="Tahoma" w:hAnsi="Tahoma" w:cs="Tahoma"/>
                <w:sz w:val="20"/>
              </w:rPr>
              <w:t xml:space="preserve"> This initial version is not adaptive; will not begin use at ESC until at least spring 2011.</w:t>
            </w:r>
          </w:p>
        </w:tc>
      </w:tr>
      <w:tr w:rsidR="00A2129A" w:rsidRPr="009F3B3E">
        <w:trPr>
          <w:cantSplit/>
          <w:trHeight w:val="323"/>
          <w:tblHeader/>
        </w:trPr>
        <w:tc>
          <w:tcPr>
            <w:tcW w:w="615" w:type="dxa"/>
          </w:tcPr>
          <w:p w:rsidR="00A2129A" w:rsidRDefault="00075D8D" w:rsidP="001C1EA1">
            <w:pPr>
              <w:pStyle w:val="Heading3"/>
              <w:spacing w:before="60"/>
              <w:jc w:val="left"/>
              <w:rPr>
                <w:rFonts w:ascii="Tahoma" w:hAnsi="Tahoma" w:cs="Tahoma"/>
                <w:b w:val="0"/>
                <w:bCs w:val="0"/>
              </w:rPr>
            </w:pPr>
            <w:r>
              <w:rPr>
                <w:rFonts w:ascii="Tahoma" w:hAnsi="Tahoma" w:cs="Tahoma"/>
                <w:b w:val="0"/>
                <w:bCs w:val="0"/>
              </w:rPr>
              <w:t>11.</w:t>
            </w:r>
          </w:p>
        </w:tc>
        <w:tc>
          <w:tcPr>
            <w:tcW w:w="1923" w:type="dxa"/>
          </w:tcPr>
          <w:p w:rsidR="00A2129A" w:rsidRDefault="00624212" w:rsidP="00624212">
            <w:pPr>
              <w:pStyle w:val="Heading3"/>
              <w:spacing w:before="60"/>
              <w:jc w:val="left"/>
              <w:rPr>
                <w:rFonts w:ascii="Tahoma" w:hAnsi="Tahoma" w:cs="Tahoma"/>
                <w:b w:val="0"/>
                <w:bCs w:val="0"/>
              </w:rPr>
            </w:pPr>
            <w:r>
              <w:rPr>
                <w:rFonts w:ascii="Tahoma" w:hAnsi="Tahoma" w:cs="Tahoma"/>
                <w:b w:val="0"/>
                <w:bCs w:val="0"/>
              </w:rPr>
              <w:t>Math GPA for graduation</w:t>
            </w:r>
          </w:p>
        </w:tc>
        <w:tc>
          <w:tcPr>
            <w:tcW w:w="6734" w:type="dxa"/>
            <w:vAlign w:val="center"/>
          </w:tcPr>
          <w:p w:rsidR="00974748" w:rsidRPr="00974748" w:rsidRDefault="00624212" w:rsidP="00624212">
            <w:pPr>
              <w:pStyle w:val="ListParagraph"/>
              <w:numPr>
                <w:ilvl w:val="0"/>
                <w:numId w:val="30"/>
              </w:numPr>
              <w:rPr>
                <w:rFonts w:ascii="Tahoma" w:hAnsi="Tahoma" w:cs="Tahoma"/>
                <w:sz w:val="20"/>
                <w:szCs w:val="20"/>
              </w:rPr>
            </w:pPr>
            <w:r>
              <w:rPr>
                <w:rFonts w:ascii="Tahoma" w:hAnsi="Tahoma" w:cs="Tahoma"/>
                <w:sz w:val="20"/>
                <w:szCs w:val="20"/>
              </w:rPr>
              <w:t xml:space="preserve">Rona Axelrod reported on the plight of students who fail to achieve a math GPA of 2.5. A workshop could be offered to help them prepare to retake the placement test. </w:t>
            </w:r>
          </w:p>
        </w:tc>
      </w:tr>
      <w:tr w:rsidR="00624212" w:rsidRPr="009F3B3E">
        <w:trPr>
          <w:cantSplit/>
          <w:trHeight w:val="323"/>
          <w:tblHeader/>
        </w:trPr>
        <w:tc>
          <w:tcPr>
            <w:tcW w:w="615" w:type="dxa"/>
          </w:tcPr>
          <w:p w:rsidR="00624212" w:rsidRDefault="00624212" w:rsidP="001C1EA1">
            <w:pPr>
              <w:pStyle w:val="Heading3"/>
              <w:spacing w:before="60"/>
              <w:jc w:val="left"/>
              <w:rPr>
                <w:rFonts w:ascii="Tahoma" w:hAnsi="Tahoma" w:cs="Tahoma"/>
                <w:b w:val="0"/>
                <w:bCs w:val="0"/>
              </w:rPr>
            </w:pPr>
            <w:r>
              <w:rPr>
                <w:rFonts w:ascii="Tahoma" w:hAnsi="Tahoma" w:cs="Tahoma"/>
                <w:b w:val="0"/>
                <w:bCs w:val="0"/>
              </w:rPr>
              <w:lastRenderedPageBreak/>
              <w:t>12.</w:t>
            </w:r>
          </w:p>
        </w:tc>
        <w:tc>
          <w:tcPr>
            <w:tcW w:w="1923" w:type="dxa"/>
          </w:tcPr>
          <w:p w:rsidR="00624212" w:rsidRDefault="00624212" w:rsidP="00624212">
            <w:pPr>
              <w:pStyle w:val="Heading3"/>
              <w:spacing w:before="60"/>
              <w:jc w:val="left"/>
              <w:rPr>
                <w:rFonts w:ascii="Tahoma" w:hAnsi="Tahoma" w:cs="Tahoma"/>
                <w:b w:val="0"/>
                <w:bCs w:val="0"/>
              </w:rPr>
            </w:pPr>
            <w:r>
              <w:rPr>
                <w:rFonts w:ascii="Tahoma" w:hAnsi="Tahoma" w:cs="Tahoma"/>
                <w:b w:val="0"/>
                <w:bCs w:val="0"/>
              </w:rPr>
              <w:t>Campus updates</w:t>
            </w:r>
          </w:p>
        </w:tc>
        <w:tc>
          <w:tcPr>
            <w:tcW w:w="6734" w:type="dxa"/>
            <w:vAlign w:val="center"/>
          </w:tcPr>
          <w:p w:rsidR="00624212" w:rsidRDefault="00624212" w:rsidP="00624212">
            <w:pPr>
              <w:pStyle w:val="ListParagraph"/>
              <w:numPr>
                <w:ilvl w:val="0"/>
                <w:numId w:val="30"/>
              </w:numPr>
              <w:rPr>
                <w:rFonts w:ascii="Tahoma" w:hAnsi="Tahoma" w:cs="Tahoma"/>
                <w:sz w:val="20"/>
                <w:szCs w:val="20"/>
              </w:rPr>
            </w:pPr>
            <w:r>
              <w:rPr>
                <w:rFonts w:ascii="Tahoma" w:hAnsi="Tahoma" w:cs="Tahoma"/>
                <w:sz w:val="20"/>
                <w:szCs w:val="20"/>
              </w:rPr>
              <w:t>The Mat 1033 and Mac 1105 workshops are working well on Lee</w:t>
            </w:r>
            <w:r w:rsidR="00AC3641">
              <w:rPr>
                <w:rFonts w:ascii="Tahoma" w:hAnsi="Tahoma" w:cs="Tahoma"/>
                <w:sz w:val="20"/>
                <w:szCs w:val="20"/>
              </w:rPr>
              <w:t>.</w:t>
            </w:r>
          </w:p>
          <w:p w:rsidR="00624212" w:rsidRDefault="00624212" w:rsidP="00624212">
            <w:pPr>
              <w:pStyle w:val="ListParagraph"/>
              <w:numPr>
                <w:ilvl w:val="0"/>
                <w:numId w:val="30"/>
              </w:numPr>
              <w:rPr>
                <w:rFonts w:ascii="Tahoma" w:hAnsi="Tahoma" w:cs="Tahoma"/>
                <w:sz w:val="20"/>
                <w:szCs w:val="20"/>
              </w:rPr>
            </w:pPr>
            <w:r>
              <w:rPr>
                <w:rFonts w:ascii="Tahoma" w:hAnsi="Tahoma" w:cs="Tahoma"/>
                <w:sz w:val="20"/>
                <w:szCs w:val="20"/>
              </w:rPr>
              <w:t>Charlotte is having success with the calculator workshops (offered by Margie Moller</w:t>
            </w:r>
            <w:r w:rsidR="00AC3641">
              <w:rPr>
                <w:rFonts w:ascii="Tahoma" w:hAnsi="Tahoma" w:cs="Tahoma"/>
                <w:sz w:val="20"/>
                <w:szCs w:val="20"/>
              </w:rPr>
              <w:t xml:space="preserve"> and Christy Smith). T</w:t>
            </w:r>
            <w:r>
              <w:rPr>
                <w:rFonts w:ascii="Tahoma" w:hAnsi="Tahoma" w:cs="Tahoma"/>
                <w:sz w:val="20"/>
                <w:szCs w:val="20"/>
              </w:rPr>
              <w:t>hey are offering them early in the semester and on several days of the we</w:t>
            </w:r>
            <w:r w:rsidR="00AC3641">
              <w:rPr>
                <w:rFonts w:ascii="Tahoma" w:hAnsi="Tahoma" w:cs="Tahoma"/>
                <w:sz w:val="20"/>
                <w:szCs w:val="20"/>
              </w:rPr>
              <w:t xml:space="preserve">ek. The Charlotte campus has a </w:t>
            </w:r>
            <w:r>
              <w:rPr>
                <w:rFonts w:ascii="Tahoma" w:hAnsi="Tahoma" w:cs="Tahoma"/>
                <w:sz w:val="20"/>
                <w:szCs w:val="20"/>
              </w:rPr>
              <w:t>new math paraprofessional, Lisa Manfredie.</w:t>
            </w:r>
          </w:p>
        </w:tc>
      </w:tr>
    </w:tbl>
    <w:p w:rsidR="00BE6575" w:rsidRPr="009F3B3E" w:rsidRDefault="00BE6575" w:rsidP="00DB2B8A">
      <w:pPr>
        <w:rPr>
          <w:rFonts w:ascii="Tahoma" w:hAnsi="Tahoma" w:cs="Tahoma"/>
        </w:rPr>
      </w:pPr>
    </w:p>
    <w:tbl>
      <w:tblPr>
        <w:tblW w:w="92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606"/>
        <w:gridCol w:w="2340"/>
        <w:gridCol w:w="1694"/>
      </w:tblGrid>
      <w:tr w:rsidR="00BE6575" w:rsidRPr="009F3B3E">
        <w:trPr>
          <w:cantSplit/>
          <w:trHeight w:val="467"/>
          <w:tblHeader/>
        </w:trPr>
        <w:tc>
          <w:tcPr>
            <w:tcW w:w="9270" w:type="dxa"/>
            <w:gridSpan w:val="4"/>
            <w:shd w:val="clear" w:color="auto" w:fill="003366"/>
            <w:vAlign w:val="center"/>
          </w:tcPr>
          <w:p w:rsidR="00BE6575" w:rsidRPr="009F3B3E" w:rsidRDefault="00BE6575" w:rsidP="00FF1308">
            <w:pPr>
              <w:pStyle w:val="Heading3"/>
              <w:jc w:val="left"/>
              <w:rPr>
                <w:rFonts w:ascii="Tahoma" w:hAnsi="Tahoma" w:cs="Tahoma"/>
                <w:color w:val="FFFFFF"/>
              </w:rPr>
            </w:pPr>
            <w:r w:rsidRPr="009F3B3E">
              <w:rPr>
                <w:rFonts w:ascii="Tahoma" w:hAnsi="Tahoma" w:cs="Tahoma"/>
                <w:color w:val="FFFFFF"/>
              </w:rPr>
              <w:t>Action Plan</w:t>
            </w:r>
          </w:p>
        </w:tc>
      </w:tr>
      <w:tr w:rsidR="00BE6575" w:rsidRPr="009F3B3E">
        <w:trPr>
          <w:cantSplit/>
          <w:tblHeader/>
        </w:trPr>
        <w:tc>
          <w:tcPr>
            <w:tcW w:w="630" w:type="dxa"/>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No.</w:t>
            </w:r>
          </w:p>
        </w:tc>
        <w:tc>
          <w:tcPr>
            <w:tcW w:w="4606" w:type="dxa"/>
            <w:shd w:val="pct5" w:color="auto" w:fill="FFFFFF"/>
          </w:tcPr>
          <w:p w:rsidR="00BE6575" w:rsidRPr="009F3B3E" w:rsidRDefault="00BE6575" w:rsidP="00FF1308">
            <w:pPr>
              <w:pStyle w:val="Heading3"/>
              <w:spacing w:before="60"/>
              <w:rPr>
                <w:rFonts w:ascii="Tahoma" w:hAnsi="Tahoma" w:cs="Tahoma"/>
              </w:rPr>
            </w:pPr>
            <w:r w:rsidRPr="009F3B3E">
              <w:rPr>
                <w:rFonts w:ascii="Tahoma" w:hAnsi="Tahoma" w:cs="Tahoma"/>
              </w:rPr>
              <w:t>Action Item</w:t>
            </w:r>
          </w:p>
        </w:tc>
        <w:tc>
          <w:tcPr>
            <w:tcW w:w="2340" w:type="dxa"/>
            <w:shd w:val="pct5" w:color="auto" w:fill="FFFFFF"/>
          </w:tcPr>
          <w:p w:rsidR="00BE6575" w:rsidRPr="009F3B3E" w:rsidRDefault="00BE6575" w:rsidP="00FF1308">
            <w:pPr>
              <w:spacing w:before="60" w:after="60"/>
              <w:jc w:val="center"/>
              <w:rPr>
                <w:rFonts w:ascii="Tahoma" w:hAnsi="Tahoma" w:cs="Tahoma"/>
                <w:b/>
                <w:bCs/>
              </w:rPr>
            </w:pPr>
            <w:r w:rsidRPr="009F3B3E">
              <w:rPr>
                <w:rFonts w:ascii="Tahoma" w:hAnsi="Tahoma" w:cs="Tahoma"/>
                <w:b/>
                <w:bCs/>
              </w:rPr>
              <w:t>Owner</w:t>
            </w:r>
          </w:p>
        </w:tc>
        <w:tc>
          <w:tcPr>
            <w:tcW w:w="1694" w:type="dxa"/>
            <w:shd w:val="pct5" w:color="auto" w:fill="FFFFFF"/>
          </w:tcPr>
          <w:p w:rsidR="00BE6575" w:rsidRPr="009F3B3E" w:rsidRDefault="00BE6575" w:rsidP="00FF1308">
            <w:pPr>
              <w:spacing w:before="60" w:after="60"/>
              <w:jc w:val="center"/>
              <w:rPr>
                <w:rFonts w:ascii="Tahoma" w:hAnsi="Tahoma" w:cs="Tahoma"/>
                <w:b/>
                <w:bCs/>
              </w:rPr>
            </w:pPr>
            <w:r w:rsidRPr="009F3B3E">
              <w:rPr>
                <w:rFonts w:ascii="Tahoma" w:hAnsi="Tahoma" w:cs="Tahoma"/>
                <w:b/>
                <w:bCs/>
              </w:rPr>
              <w:t>Target Date</w:t>
            </w:r>
          </w:p>
        </w:tc>
      </w:tr>
      <w:tr w:rsidR="00BE6575" w:rsidRPr="009F3B3E">
        <w:trPr>
          <w:cantSplit/>
          <w:tblHeader/>
        </w:trPr>
        <w:tc>
          <w:tcPr>
            <w:tcW w:w="630" w:type="dxa"/>
          </w:tcPr>
          <w:p w:rsidR="00BE6575" w:rsidRPr="009F3B3E" w:rsidRDefault="00BE6575" w:rsidP="00FF1308">
            <w:pPr>
              <w:pStyle w:val="Heading3"/>
              <w:spacing w:before="60"/>
              <w:jc w:val="left"/>
              <w:rPr>
                <w:rFonts w:ascii="Tahoma" w:hAnsi="Tahoma" w:cs="Tahoma"/>
                <w:b w:val="0"/>
                <w:bCs w:val="0"/>
              </w:rPr>
            </w:pPr>
            <w:r w:rsidRPr="009F3B3E">
              <w:rPr>
                <w:rFonts w:ascii="Tahoma" w:hAnsi="Tahoma" w:cs="Tahoma"/>
                <w:b w:val="0"/>
                <w:bCs w:val="0"/>
              </w:rPr>
              <w:t>1</w:t>
            </w:r>
          </w:p>
        </w:tc>
        <w:tc>
          <w:tcPr>
            <w:tcW w:w="4606" w:type="dxa"/>
          </w:tcPr>
          <w:p w:rsidR="00BE6575" w:rsidRPr="00DA5150" w:rsidRDefault="006C13DB" w:rsidP="00BA0F55">
            <w:pPr>
              <w:pStyle w:val="Heading3"/>
              <w:spacing w:before="60"/>
              <w:jc w:val="both"/>
              <w:rPr>
                <w:rFonts w:ascii="Tahoma" w:hAnsi="Tahoma" w:cs="Tahoma"/>
                <w:b w:val="0"/>
                <w:bCs w:val="0"/>
                <w:color w:val="000000" w:themeColor="text1"/>
              </w:rPr>
            </w:pPr>
            <w:r>
              <w:rPr>
                <w:rFonts w:ascii="Tahoma" w:hAnsi="Tahoma" w:cs="Tahoma"/>
                <w:b w:val="0"/>
                <w:bCs w:val="0"/>
                <w:color w:val="000000" w:themeColor="text1"/>
              </w:rPr>
              <w:t>Explore structure and design of MyLabsPlus</w:t>
            </w:r>
          </w:p>
        </w:tc>
        <w:tc>
          <w:tcPr>
            <w:tcW w:w="2340" w:type="dxa"/>
          </w:tcPr>
          <w:p w:rsidR="00BE6575" w:rsidRPr="009F3B3E" w:rsidRDefault="006C13DB" w:rsidP="00FF1308">
            <w:pPr>
              <w:pStyle w:val="Heading3"/>
              <w:spacing w:before="60"/>
              <w:rPr>
                <w:rFonts w:ascii="Tahoma" w:hAnsi="Tahoma" w:cs="Tahoma"/>
                <w:b w:val="0"/>
                <w:bCs w:val="0"/>
              </w:rPr>
            </w:pPr>
            <w:r>
              <w:rPr>
                <w:rFonts w:ascii="Tahoma" w:hAnsi="Tahoma" w:cs="Tahoma"/>
                <w:b w:val="0"/>
                <w:bCs w:val="0"/>
              </w:rPr>
              <w:t>JoAnn Lewin and Rona Axelrod</w:t>
            </w:r>
          </w:p>
        </w:tc>
        <w:tc>
          <w:tcPr>
            <w:tcW w:w="1694" w:type="dxa"/>
          </w:tcPr>
          <w:p w:rsidR="00BE6575" w:rsidRPr="00DA5150" w:rsidRDefault="00391DBA" w:rsidP="00FF1308">
            <w:pPr>
              <w:pStyle w:val="Heading3"/>
              <w:spacing w:before="60"/>
              <w:rPr>
                <w:rFonts w:ascii="Tahoma" w:hAnsi="Tahoma" w:cs="Tahoma"/>
                <w:b w:val="0"/>
                <w:bCs w:val="0"/>
                <w:color w:val="000000" w:themeColor="text1"/>
              </w:rPr>
            </w:pPr>
            <w:r>
              <w:rPr>
                <w:rFonts w:ascii="Tahoma" w:hAnsi="Tahoma" w:cs="Tahoma"/>
                <w:b w:val="0"/>
                <w:bCs w:val="0"/>
                <w:color w:val="000000" w:themeColor="text1"/>
              </w:rPr>
              <w:t>Oct/2010</w:t>
            </w:r>
          </w:p>
        </w:tc>
      </w:tr>
      <w:tr w:rsidR="00BE6575" w:rsidRPr="009F3B3E">
        <w:trPr>
          <w:cantSplit/>
          <w:tblHeader/>
        </w:trPr>
        <w:tc>
          <w:tcPr>
            <w:tcW w:w="630" w:type="dxa"/>
          </w:tcPr>
          <w:p w:rsidR="00BE6575" w:rsidRPr="009F3B3E" w:rsidRDefault="00F46D89" w:rsidP="00F46D89">
            <w:pPr>
              <w:pStyle w:val="Heading3"/>
              <w:spacing w:before="60"/>
              <w:jc w:val="left"/>
              <w:rPr>
                <w:rFonts w:ascii="Tahoma" w:hAnsi="Tahoma" w:cs="Tahoma"/>
                <w:b w:val="0"/>
                <w:bCs w:val="0"/>
              </w:rPr>
            </w:pPr>
            <w:r>
              <w:rPr>
                <w:rFonts w:ascii="Tahoma" w:hAnsi="Tahoma" w:cs="Tahoma"/>
                <w:b w:val="0"/>
                <w:bCs w:val="0"/>
              </w:rPr>
              <w:t>2</w:t>
            </w:r>
          </w:p>
        </w:tc>
        <w:tc>
          <w:tcPr>
            <w:tcW w:w="4606" w:type="dxa"/>
          </w:tcPr>
          <w:p w:rsidR="00BE6575" w:rsidRPr="009F3B3E" w:rsidRDefault="006C13DB" w:rsidP="00F46D89">
            <w:pPr>
              <w:pStyle w:val="Heading3"/>
              <w:spacing w:before="60"/>
              <w:jc w:val="left"/>
              <w:rPr>
                <w:rFonts w:ascii="Tahoma" w:hAnsi="Tahoma" w:cs="Tahoma"/>
                <w:b w:val="0"/>
                <w:bCs w:val="0"/>
              </w:rPr>
            </w:pPr>
            <w:r>
              <w:rPr>
                <w:rFonts w:ascii="Tahoma" w:hAnsi="Tahoma" w:cs="Tahoma"/>
                <w:b w:val="0"/>
                <w:bCs w:val="0"/>
              </w:rPr>
              <w:t>Learning Styles Inventory/Survey of Teaching techniques</w:t>
            </w:r>
          </w:p>
        </w:tc>
        <w:tc>
          <w:tcPr>
            <w:tcW w:w="2340" w:type="dxa"/>
          </w:tcPr>
          <w:p w:rsidR="00391DBA" w:rsidRPr="00003444" w:rsidRDefault="006C13DB" w:rsidP="00003444">
            <w:pPr>
              <w:jc w:val="center"/>
            </w:pPr>
            <w:r>
              <w:t>Joan Van Glabek/Don Warren, Bill Bisignani, JoAnn Lewin, Joan Van Glabek, Laurice Garrett</w:t>
            </w:r>
          </w:p>
        </w:tc>
        <w:tc>
          <w:tcPr>
            <w:tcW w:w="1694" w:type="dxa"/>
          </w:tcPr>
          <w:p w:rsidR="00BE6575" w:rsidRPr="009F3B3E" w:rsidRDefault="006C13DB" w:rsidP="00FF1308">
            <w:pPr>
              <w:pStyle w:val="Heading3"/>
              <w:spacing w:before="60"/>
              <w:rPr>
                <w:rFonts w:ascii="Tahoma" w:hAnsi="Tahoma" w:cs="Tahoma"/>
                <w:b w:val="0"/>
                <w:bCs w:val="0"/>
              </w:rPr>
            </w:pPr>
            <w:r>
              <w:rPr>
                <w:rFonts w:ascii="Tahoma" w:hAnsi="Tahoma" w:cs="Tahoma"/>
                <w:b w:val="0"/>
                <w:bCs w:val="0"/>
              </w:rPr>
              <w:t>Oct/2010</w:t>
            </w:r>
          </w:p>
        </w:tc>
      </w:tr>
      <w:tr w:rsidR="006C13DB" w:rsidRPr="009F3B3E">
        <w:trPr>
          <w:cantSplit/>
          <w:tblHeader/>
        </w:trPr>
        <w:tc>
          <w:tcPr>
            <w:tcW w:w="630"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3</w:t>
            </w:r>
          </w:p>
        </w:tc>
        <w:tc>
          <w:tcPr>
            <w:tcW w:w="4606"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Continuation of MAT 1033 certification seminars</w:t>
            </w:r>
          </w:p>
        </w:tc>
        <w:tc>
          <w:tcPr>
            <w:tcW w:w="2340" w:type="dxa"/>
          </w:tcPr>
          <w:p w:rsidR="006C13DB" w:rsidRDefault="006C13DB" w:rsidP="00003444">
            <w:pPr>
              <w:jc w:val="center"/>
            </w:pPr>
            <w:r>
              <w:t>Laurice Garrett</w:t>
            </w:r>
          </w:p>
        </w:tc>
        <w:tc>
          <w:tcPr>
            <w:tcW w:w="1694" w:type="dxa"/>
          </w:tcPr>
          <w:p w:rsidR="006C13DB" w:rsidRDefault="006C13DB" w:rsidP="00FF1308">
            <w:pPr>
              <w:pStyle w:val="Heading3"/>
              <w:spacing w:before="60"/>
              <w:rPr>
                <w:rFonts w:ascii="Tahoma" w:hAnsi="Tahoma" w:cs="Tahoma"/>
                <w:b w:val="0"/>
                <w:bCs w:val="0"/>
              </w:rPr>
            </w:pPr>
            <w:r>
              <w:rPr>
                <w:rFonts w:ascii="Tahoma" w:hAnsi="Tahoma" w:cs="Tahoma"/>
                <w:b w:val="0"/>
                <w:bCs w:val="0"/>
              </w:rPr>
              <w:t>All year</w:t>
            </w:r>
          </w:p>
        </w:tc>
      </w:tr>
      <w:tr w:rsidR="006C13DB" w:rsidRPr="009F3B3E">
        <w:trPr>
          <w:cantSplit/>
          <w:tblHeader/>
        </w:trPr>
        <w:tc>
          <w:tcPr>
            <w:tcW w:w="630"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4</w:t>
            </w:r>
          </w:p>
        </w:tc>
        <w:tc>
          <w:tcPr>
            <w:tcW w:w="4606"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Textbook selection committee for MAT 1033</w:t>
            </w:r>
          </w:p>
        </w:tc>
        <w:tc>
          <w:tcPr>
            <w:tcW w:w="2340" w:type="dxa"/>
          </w:tcPr>
          <w:p w:rsidR="006C13DB" w:rsidRDefault="006C13DB" w:rsidP="00003444">
            <w:pPr>
              <w:jc w:val="center"/>
            </w:pPr>
            <w:r>
              <w:t>Ron Smith and Jim Ward</w:t>
            </w:r>
          </w:p>
        </w:tc>
        <w:tc>
          <w:tcPr>
            <w:tcW w:w="1694" w:type="dxa"/>
          </w:tcPr>
          <w:p w:rsidR="006C13DB" w:rsidRDefault="006C13DB" w:rsidP="00FF1308">
            <w:pPr>
              <w:pStyle w:val="Heading3"/>
              <w:spacing w:before="60"/>
              <w:rPr>
                <w:rFonts w:ascii="Tahoma" w:hAnsi="Tahoma" w:cs="Tahoma"/>
                <w:b w:val="0"/>
                <w:bCs w:val="0"/>
              </w:rPr>
            </w:pPr>
            <w:r>
              <w:rPr>
                <w:rFonts w:ascii="Tahoma" w:hAnsi="Tahoma" w:cs="Tahoma"/>
                <w:b w:val="0"/>
                <w:bCs w:val="0"/>
              </w:rPr>
              <w:t>3/2011</w:t>
            </w:r>
          </w:p>
        </w:tc>
      </w:tr>
      <w:tr w:rsidR="006C13DB" w:rsidRPr="009F3B3E">
        <w:trPr>
          <w:cantSplit/>
          <w:tblHeader/>
        </w:trPr>
        <w:tc>
          <w:tcPr>
            <w:tcW w:w="630"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5</w:t>
            </w:r>
          </w:p>
        </w:tc>
        <w:tc>
          <w:tcPr>
            <w:tcW w:w="4606"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 xml:space="preserve">Summer Institute </w:t>
            </w:r>
          </w:p>
        </w:tc>
        <w:tc>
          <w:tcPr>
            <w:tcW w:w="2340" w:type="dxa"/>
          </w:tcPr>
          <w:p w:rsidR="006C13DB" w:rsidRDefault="006C13DB" w:rsidP="00003444">
            <w:pPr>
              <w:jc w:val="center"/>
            </w:pPr>
            <w:r>
              <w:t>Jim Ward</w:t>
            </w:r>
          </w:p>
        </w:tc>
        <w:tc>
          <w:tcPr>
            <w:tcW w:w="1694" w:type="dxa"/>
          </w:tcPr>
          <w:p w:rsidR="006C13DB" w:rsidRDefault="006C13DB" w:rsidP="00FF1308">
            <w:pPr>
              <w:pStyle w:val="Heading3"/>
              <w:spacing w:before="60"/>
              <w:rPr>
                <w:rFonts w:ascii="Tahoma" w:hAnsi="Tahoma" w:cs="Tahoma"/>
                <w:b w:val="0"/>
                <w:bCs w:val="0"/>
              </w:rPr>
            </w:pPr>
            <w:r>
              <w:rPr>
                <w:rFonts w:ascii="Tahoma" w:hAnsi="Tahoma" w:cs="Tahoma"/>
                <w:b w:val="0"/>
                <w:bCs w:val="0"/>
              </w:rPr>
              <w:t>Summer/2012</w:t>
            </w:r>
          </w:p>
        </w:tc>
      </w:tr>
      <w:tr w:rsidR="006C13DB" w:rsidRPr="009F3B3E">
        <w:trPr>
          <w:cantSplit/>
          <w:tblHeader/>
        </w:trPr>
        <w:tc>
          <w:tcPr>
            <w:tcW w:w="630"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6</w:t>
            </w:r>
          </w:p>
        </w:tc>
        <w:tc>
          <w:tcPr>
            <w:tcW w:w="4606" w:type="dxa"/>
          </w:tcPr>
          <w:p w:rsidR="006C13DB" w:rsidRDefault="006C13DB" w:rsidP="00F46D89">
            <w:pPr>
              <w:pStyle w:val="Heading3"/>
              <w:spacing w:before="60"/>
              <w:jc w:val="left"/>
              <w:rPr>
                <w:rFonts w:ascii="Tahoma" w:hAnsi="Tahoma" w:cs="Tahoma"/>
                <w:b w:val="0"/>
                <w:bCs w:val="0"/>
              </w:rPr>
            </w:pPr>
            <w:r>
              <w:rPr>
                <w:rFonts w:ascii="Tahoma" w:hAnsi="Tahoma" w:cs="Tahoma"/>
                <w:b w:val="0"/>
                <w:bCs w:val="0"/>
              </w:rPr>
              <w:t>Professional Development Activities funding requests</w:t>
            </w:r>
          </w:p>
        </w:tc>
        <w:tc>
          <w:tcPr>
            <w:tcW w:w="2340" w:type="dxa"/>
          </w:tcPr>
          <w:p w:rsidR="006C13DB" w:rsidRDefault="006C13DB" w:rsidP="00003444">
            <w:pPr>
              <w:jc w:val="center"/>
            </w:pPr>
            <w:r>
              <w:t>JoAnn Lewin</w:t>
            </w:r>
          </w:p>
        </w:tc>
        <w:tc>
          <w:tcPr>
            <w:tcW w:w="1694" w:type="dxa"/>
          </w:tcPr>
          <w:p w:rsidR="006C13DB" w:rsidRDefault="00875841" w:rsidP="00FF1308">
            <w:pPr>
              <w:pStyle w:val="Heading3"/>
              <w:spacing w:before="60"/>
              <w:rPr>
                <w:rFonts w:ascii="Tahoma" w:hAnsi="Tahoma" w:cs="Tahoma"/>
                <w:b w:val="0"/>
                <w:bCs w:val="0"/>
              </w:rPr>
            </w:pPr>
            <w:r>
              <w:rPr>
                <w:rFonts w:ascii="Tahoma" w:hAnsi="Tahoma" w:cs="Tahoma"/>
                <w:b w:val="0"/>
                <w:bCs w:val="0"/>
              </w:rPr>
              <w:t>Ongoing pending funding</w:t>
            </w:r>
          </w:p>
        </w:tc>
      </w:tr>
    </w:tbl>
    <w:p w:rsidR="00BE6575" w:rsidRPr="009F3B3E" w:rsidRDefault="00BE6575" w:rsidP="00DB2B8A">
      <w:pPr>
        <w:rPr>
          <w:rFonts w:ascii="Tahoma" w:hAnsi="Tahoma" w:cs="Tahoma"/>
        </w:rPr>
      </w:pPr>
    </w:p>
    <w:p w:rsidR="00BE6575" w:rsidRPr="009F3B3E" w:rsidRDefault="00BE6575" w:rsidP="00DB2B8A">
      <w:pPr>
        <w:rPr>
          <w:rFonts w:ascii="Tahoma" w:hAnsi="Tahoma" w:cs="Tahoma"/>
        </w:rPr>
      </w:pPr>
    </w:p>
    <w:p w:rsidR="00BE6575" w:rsidRPr="009F3B3E" w:rsidRDefault="00BE6575" w:rsidP="00DB2B8A">
      <w:pPr>
        <w:rPr>
          <w:rFonts w:ascii="Tahoma" w:hAnsi="Tahoma" w:cs="Tahoma"/>
        </w:rPr>
      </w:pPr>
    </w:p>
    <w:sectPr w:rsidR="00BE6575" w:rsidRPr="009F3B3E" w:rsidSect="0058227C">
      <w:headerReference w:type="default" r:id="rId7"/>
      <w:footerReference w:type="default" r:id="rId8"/>
      <w:type w:val="nextColumn"/>
      <w:pgSz w:w="11909" w:h="16834" w:code="9"/>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1B7" w:rsidRDefault="004B61B7">
      <w:pPr>
        <w:rPr>
          <w:rFonts w:cs="Times New Roman"/>
        </w:rPr>
      </w:pPr>
      <w:r>
        <w:rPr>
          <w:rFonts w:cs="Times New Roman"/>
        </w:rPr>
        <w:separator/>
      </w:r>
    </w:p>
  </w:endnote>
  <w:endnote w:type="continuationSeparator" w:id="1">
    <w:p w:rsidR="004B61B7" w:rsidRDefault="004B61B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DB" w:rsidRDefault="006C13DB" w:rsidP="007237D0">
    <w:pPr>
      <w:jc w:val="right"/>
      <w:rPr>
        <w:rFonts w:cs="Times New Roman"/>
        <w:sz w:val="16"/>
        <w:szCs w:val="16"/>
      </w:rPr>
    </w:pPr>
  </w:p>
  <w:p w:rsidR="006C13DB" w:rsidRPr="00E40993" w:rsidRDefault="006C13DB" w:rsidP="00C80EC7">
    <w:pPr>
      <w:pStyle w:val="Footer"/>
      <w:pBdr>
        <w:top w:val="single" w:sz="4" w:space="1" w:color="auto"/>
      </w:pBdr>
      <w:tabs>
        <w:tab w:val="clear" w:pos="4320"/>
        <w:tab w:val="clear" w:pos="8640"/>
        <w:tab w:val="center" w:pos="4680"/>
        <w:tab w:val="right" w:pos="9000"/>
      </w:tabs>
      <w:rPr>
        <w:rStyle w:val="PageNumber"/>
      </w:rPr>
    </w:pPr>
    <w:r w:rsidRPr="00E40993">
      <w:rPr>
        <w:rFonts w:ascii="Tahoma" w:hAnsi="Tahoma" w:cs="Tahoma"/>
        <w:sz w:val="16"/>
        <w:szCs w:val="16"/>
      </w:rPr>
      <w:t xml:space="preserve">FILENAME: </w:t>
    </w:r>
    <w:r w:rsidR="00BC7DC2" w:rsidRPr="00E40993">
      <w:rPr>
        <w:rFonts w:ascii="Tahoma" w:hAnsi="Tahoma" w:cs="Tahoma"/>
        <w:sz w:val="16"/>
        <w:szCs w:val="16"/>
      </w:rPr>
      <w:fldChar w:fldCharType="begin"/>
    </w:r>
    <w:r w:rsidRPr="00E40993">
      <w:rPr>
        <w:rFonts w:ascii="Tahoma" w:hAnsi="Tahoma" w:cs="Tahoma"/>
        <w:sz w:val="16"/>
        <w:szCs w:val="16"/>
      </w:rPr>
      <w:instrText xml:space="preserve"> FILENAME </w:instrText>
    </w:r>
    <w:r w:rsidR="00BC7DC2" w:rsidRPr="00E40993">
      <w:rPr>
        <w:rFonts w:ascii="Tahoma" w:hAnsi="Tahoma" w:cs="Tahoma"/>
        <w:sz w:val="16"/>
        <w:szCs w:val="16"/>
      </w:rPr>
      <w:fldChar w:fldCharType="separate"/>
    </w:r>
    <w:r w:rsidR="000A0BBD">
      <w:rPr>
        <w:rFonts w:ascii="Tahoma" w:hAnsi="Tahoma" w:cs="Tahoma"/>
        <w:noProof/>
        <w:sz w:val="16"/>
        <w:szCs w:val="16"/>
      </w:rPr>
      <w:t>Math_Dept_Meeting__Sept_10 _2010</w:t>
    </w:r>
    <w:r w:rsidR="00BC7DC2" w:rsidRPr="00E40993">
      <w:rPr>
        <w:rFonts w:ascii="Tahoma" w:hAnsi="Tahoma" w:cs="Tahoma"/>
        <w:sz w:val="16"/>
        <w:szCs w:val="16"/>
      </w:rPr>
      <w:fldChar w:fldCharType="end"/>
    </w:r>
    <w:r w:rsidRPr="00E40993">
      <w:rPr>
        <w:rFonts w:ascii="Tahoma" w:hAnsi="Tahoma" w:cs="Tahoma"/>
        <w:sz w:val="16"/>
        <w:szCs w:val="16"/>
      </w:rPr>
      <w:tab/>
    </w:r>
    <w:r w:rsidRPr="00E40993">
      <w:rPr>
        <w:rFonts w:ascii="Tahoma" w:hAnsi="Tahoma" w:cs="Tahoma"/>
        <w:sz w:val="16"/>
        <w:szCs w:val="16"/>
      </w:rPr>
      <w:tab/>
      <w:t xml:space="preserve">PAGE </w:t>
    </w:r>
    <w:r>
      <w:rPr>
        <w:rFonts w:ascii="Tahoma" w:hAnsi="Tahoma" w:cs="Tahoma"/>
        <w:sz w:val="16"/>
        <w:szCs w:val="16"/>
      </w:rPr>
      <w:t>1</w:t>
    </w:r>
    <w:r w:rsidRPr="00E40993">
      <w:rPr>
        <w:rFonts w:ascii="Tahoma" w:hAnsi="Tahoma" w:cs="Tahoma"/>
        <w:sz w:val="16"/>
        <w:szCs w:val="16"/>
      </w:rPr>
      <w:t xml:space="preserve"> OF </w:t>
    </w:r>
    <w:r w:rsidR="00BC7DC2" w:rsidRPr="00E40993">
      <w:rPr>
        <w:rStyle w:val="PageNumber"/>
        <w:rFonts w:ascii="Tahoma" w:hAnsi="Tahoma" w:cs="Tahoma"/>
        <w:sz w:val="16"/>
        <w:szCs w:val="16"/>
      </w:rPr>
      <w:fldChar w:fldCharType="begin"/>
    </w:r>
    <w:r w:rsidRPr="00E40993">
      <w:rPr>
        <w:rStyle w:val="PageNumber"/>
        <w:rFonts w:ascii="Tahoma" w:hAnsi="Tahoma" w:cs="Tahoma"/>
        <w:sz w:val="16"/>
        <w:szCs w:val="16"/>
      </w:rPr>
      <w:instrText xml:space="preserve"> NUMPAGES </w:instrText>
    </w:r>
    <w:r w:rsidR="00BC7DC2" w:rsidRPr="00E40993">
      <w:rPr>
        <w:rStyle w:val="PageNumber"/>
        <w:rFonts w:ascii="Tahoma" w:hAnsi="Tahoma" w:cs="Tahoma"/>
        <w:sz w:val="16"/>
        <w:szCs w:val="16"/>
      </w:rPr>
      <w:fldChar w:fldCharType="separate"/>
    </w:r>
    <w:r w:rsidR="000A0BBD">
      <w:rPr>
        <w:rStyle w:val="PageNumber"/>
        <w:rFonts w:ascii="Tahoma" w:hAnsi="Tahoma" w:cs="Tahoma"/>
        <w:noProof/>
        <w:sz w:val="16"/>
        <w:szCs w:val="16"/>
      </w:rPr>
      <w:t>4</w:t>
    </w:r>
    <w:r w:rsidR="00BC7DC2" w:rsidRPr="00E40993">
      <w:rPr>
        <w:rStyle w:val="PageNumber"/>
        <w:rFonts w:ascii="Tahoma" w:hAnsi="Tahoma" w:cs="Tahoma"/>
        <w:sz w:val="16"/>
        <w:szCs w:val="16"/>
      </w:rPr>
      <w:fldChar w:fldCharType="end"/>
    </w:r>
  </w:p>
  <w:p w:rsidR="006C13DB" w:rsidRPr="00E40993" w:rsidRDefault="006C13DB" w:rsidP="00C80EC7">
    <w:pPr>
      <w:pStyle w:val="Footer"/>
      <w:pBdr>
        <w:top w:val="single" w:sz="4" w:space="1" w:color="auto"/>
      </w:pBdr>
      <w:tabs>
        <w:tab w:val="clear" w:pos="4320"/>
        <w:tab w:val="clear" w:pos="8640"/>
        <w:tab w:val="center" w:pos="4680"/>
        <w:tab w:val="right" w:pos="9000"/>
      </w:tabs>
      <w:rPr>
        <w:rFonts w:ascii="Tahoma" w:hAnsi="Tahoma" w:cs="Tahoma"/>
        <w:sz w:val="16"/>
        <w:szCs w:val="16"/>
      </w:rPr>
    </w:pPr>
    <w:r w:rsidRPr="00E40993">
      <w:rPr>
        <w:rFonts w:ascii="Tahoma" w:hAnsi="Tahoma" w:cs="Tahoma"/>
        <w:sz w:val="16"/>
        <w:szCs w:val="16"/>
      </w:rPr>
      <w:t>CONFIDENTIAL</w:t>
    </w:r>
    <w:r>
      <w:rPr>
        <w:rFonts w:ascii="Tahoma" w:hAnsi="Tahoma" w:cs="Tahoma"/>
        <w:sz w:val="16"/>
        <w:szCs w:val="16"/>
      </w:rPr>
      <w:t>; TEMPLATE VERSION 0.01</w:t>
    </w:r>
    <w:r w:rsidRPr="00E40993">
      <w:rPr>
        <w:rFonts w:ascii="Tahoma" w:hAnsi="Tahoma" w:cs="Tahoma"/>
        <w:sz w:val="16"/>
        <w:szCs w:val="16"/>
      </w:rPr>
      <w:tab/>
    </w:r>
    <w:r w:rsidRPr="00E40993">
      <w:rPr>
        <w:rFonts w:ascii="Tahoma" w:hAnsi="Tahoma" w:cs="Tahoma"/>
        <w:sz w:val="16"/>
        <w:szCs w:val="16"/>
      </w:rPr>
      <w:tab/>
      <w:t xml:space="preserve">PRINTED ON: </w:t>
    </w:r>
    <w:r w:rsidR="00BC7DC2" w:rsidRPr="00E40993">
      <w:rPr>
        <w:rFonts w:ascii="Tahoma" w:hAnsi="Tahoma" w:cs="Tahoma"/>
        <w:sz w:val="16"/>
        <w:szCs w:val="16"/>
      </w:rPr>
      <w:fldChar w:fldCharType="begin"/>
    </w:r>
    <w:r w:rsidRPr="00E40993">
      <w:rPr>
        <w:rFonts w:ascii="Tahoma" w:hAnsi="Tahoma" w:cs="Tahoma"/>
        <w:sz w:val="16"/>
        <w:szCs w:val="16"/>
      </w:rPr>
      <w:instrText xml:space="preserve"> PRINTDATE  \@ "M/d/yyyy h:mm am/pm" </w:instrText>
    </w:r>
    <w:r w:rsidR="00BC7DC2" w:rsidRPr="00E40993">
      <w:rPr>
        <w:rFonts w:ascii="Tahoma" w:hAnsi="Tahoma" w:cs="Tahoma"/>
        <w:sz w:val="16"/>
        <w:szCs w:val="16"/>
      </w:rPr>
      <w:fldChar w:fldCharType="separate"/>
    </w:r>
    <w:r w:rsidR="000A0BBD">
      <w:rPr>
        <w:rFonts w:ascii="Tahoma" w:hAnsi="Tahoma" w:cs="Tahoma"/>
        <w:noProof/>
        <w:sz w:val="16"/>
        <w:szCs w:val="16"/>
      </w:rPr>
      <w:t>10/28/2010 9:45 AM</w:t>
    </w:r>
    <w:r w:rsidR="00BC7DC2" w:rsidRPr="00E40993">
      <w:rPr>
        <w:rFonts w:ascii="Tahoma" w:hAnsi="Tahoma" w:cs="Tahoma"/>
        <w:sz w:val="16"/>
        <w:szCs w:val="16"/>
      </w:rPr>
      <w:fldChar w:fldCharType="end"/>
    </w:r>
  </w:p>
  <w:p w:rsidR="006C13DB" w:rsidRDefault="006C13DB" w:rsidP="00B26FB4">
    <w:pPr>
      <w:tabs>
        <w:tab w:val="center" w:pos="4500"/>
        <w:tab w:val="right" w:pos="9000"/>
      </w:tabs>
      <w:spacing w:before="60"/>
      <w:rPr>
        <w:rFonts w:cs="Times New Roman"/>
      </w:rPr>
    </w:pPr>
    <w:r>
      <w:rPr>
        <w:rFonts w:cs="Times New Roman"/>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1B7" w:rsidRDefault="004B61B7">
      <w:pPr>
        <w:rPr>
          <w:rFonts w:cs="Times New Roman"/>
        </w:rPr>
      </w:pPr>
      <w:r>
        <w:rPr>
          <w:rFonts w:cs="Times New Roman"/>
        </w:rPr>
        <w:separator/>
      </w:r>
    </w:p>
  </w:footnote>
  <w:footnote w:type="continuationSeparator" w:id="1">
    <w:p w:rsidR="004B61B7" w:rsidRDefault="004B61B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6989"/>
      <w:gridCol w:w="2256"/>
    </w:tblGrid>
    <w:tr w:rsidR="006C13DB">
      <w:tc>
        <w:tcPr>
          <w:tcW w:w="6989" w:type="dxa"/>
          <w:vAlign w:val="bottom"/>
        </w:tcPr>
        <w:p w:rsidR="006C13DB" w:rsidRPr="00BE1DD4" w:rsidRDefault="006C13DB" w:rsidP="00BE1DD4">
          <w:pPr>
            <w:pStyle w:val="Header"/>
            <w:tabs>
              <w:tab w:val="clear" w:pos="4320"/>
              <w:tab w:val="clear" w:pos="8640"/>
              <w:tab w:val="center" w:pos="4680"/>
              <w:tab w:val="right" w:pos="9360"/>
            </w:tabs>
            <w:autoSpaceDE w:val="0"/>
            <w:autoSpaceDN w:val="0"/>
            <w:spacing w:before="120" w:after="240"/>
            <w:rPr>
              <w:rFonts w:ascii="Tahoma" w:hAnsi="Tahoma" w:cs="Tahoma"/>
              <w:b/>
              <w:bCs/>
              <w:sz w:val="28"/>
              <w:szCs w:val="28"/>
            </w:rPr>
          </w:pPr>
          <w:r w:rsidRPr="00BE1DD4">
            <w:rPr>
              <w:rFonts w:ascii="Tahoma" w:hAnsi="Tahoma" w:cs="Tahoma"/>
              <w:b/>
              <w:bCs/>
              <w:sz w:val="28"/>
              <w:szCs w:val="28"/>
            </w:rPr>
            <w:t xml:space="preserve">Meeting Minutes </w:t>
          </w:r>
        </w:p>
      </w:tc>
      <w:tc>
        <w:tcPr>
          <w:tcW w:w="2256" w:type="dxa"/>
        </w:tcPr>
        <w:p w:rsidR="006C13DB" w:rsidRPr="00BE1DD4" w:rsidRDefault="006C13DB" w:rsidP="00BE1DD4">
          <w:pPr>
            <w:pStyle w:val="Header"/>
            <w:tabs>
              <w:tab w:val="clear" w:pos="4320"/>
              <w:tab w:val="clear" w:pos="8640"/>
              <w:tab w:val="center" w:pos="4680"/>
              <w:tab w:val="right" w:pos="9360"/>
            </w:tabs>
            <w:autoSpaceDE w:val="0"/>
            <w:autoSpaceDN w:val="0"/>
            <w:spacing w:before="120" w:after="240"/>
            <w:jc w:val="right"/>
            <w:rPr>
              <w:rFonts w:ascii="Tahoma" w:hAnsi="Tahoma" w:cs="Tahoma"/>
              <w:b/>
              <w:bCs/>
              <w:sz w:val="28"/>
              <w:szCs w:val="28"/>
            </w:rPr>
          </w:pPr>
        </w:p>
      </w:tc>
    </w:tr>
  </w:tbl>
  <w:p w:rsidR="006C13DB" w:rsidRDefault="006C13DB">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86E"/>
    <w:multiLevelType w:val="multilevel"/>
    <w:tmpl w:val="41BE919C"/>
    <w:lvl w:ilvl="0">
      <w:start w:val="1"/>
      <w:numFmt w:val="decimal"/>
      <w:lvlText w:val="%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64079"/>
    <w:multiLevelType w:val="hybridMultilevel"/>
    <w:tmpl w:val="42C04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36636"/>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3A0FEF"/>
    <w:multiLevelType w:val="hybridMultilevel"/>
    <w:tmpl w:val="E2569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B692E"/>
    <w:multiLevelType w:val="hybridMultilevel"/>
    <w:tmpl w:val="37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D2021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504049"/>
    <w:multiLevelType w:val="hybridMultilevel"/>
    <w:tmpl w:val="EDA20CF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0D1F7F17"/>
    <w:multiLevelType w:val="hybridMultilevel"/>
    <w:tmpl w:val="B262F1F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127F3F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189D7A43"/>
    <w:multiLevelType w:val="hybridMultilevel"/>
    <w:tmpl w:val="A168C5CA"/>
    <w:lvl w:ilvl="0" w:tplc="704EC522">
      <w:start w:val="1"/>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10848"/>
    <w:multiLevelType w:val="multilevel"/>
    <w:tmpl w:val="929268A8"/>
    <w:lvl w:ilvl="0">
      <w:start w:val="1"/>
      <w:numFmt w:val="decimal"/>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DA16EF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406442"/>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E5106B"/>
    <w:multiLevelType w:val="hybridMultilevel"/>
    <w:tmpl w:val="FBD49A24"/>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976E31"/>
    <w:multiLevelType w:val="multilevel"/>
    <w:tmpl w:val="A168C5CA"/>
    <w:lvl w:ilvl="0">
      <w:start w:val="1"/>
      <w:numFmt w:val="decimal"/>
      <w:lvlText w:val="%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D65C87"/>
    <w:multiLevelType w:val="hybridMultilevel"/>
    <w:tmpl w:val="45FAFEF6"/>
    <w:lvl w:ilvl="0" w:tplc="704EC522">
      <w:start w:val="1"/>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10319"/>
    <w:multiLevelType w:val="hybridMultilevel"/>
    <w:tmpl w:val="F934CCB6"/>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77EBB"/>
    <w:multiLevelType w:val="hybridMultilevel"/>
    <w:tmpl w:val="8B92F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5F2771"/>
    <w:multiLevelType w:val="hybridMultilevel"/>
    <w:tmpl w:val="89805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8F96DD9"/>
    <w:multiLevelType w:val="hybridMultilevel"/>
    <w:tmpl w:val="F66C1512"/>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CD213E"/>
    <w:multiLevelType w:val="hybridMultilevel"/>
    <w:tmpl w:val="00562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0A462B"/>
    <w:multiLevelType w:val="hybridMultilevel"/>
    <w:tmpl w:val="AA3ADE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226C56"/>
    <w:multiLevelType w:val="hybridMultilevel"/>
    <w:tmpl w:val="2842E59A"/>
    <w:lvl w:ilvl="0" w:tplc="6E2638A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C332641"/>
    <w:multiLevelType w:val="hybridMultilevel"/>
    <w:tmpl w:val="840C3498"/>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B427075"/>
    <w:multiLevelType w:val="hybridMultilevel"/>
    <w:tmpl w:val="D7F458B0"/>
    <w:lvl w:ilvl="0" w:tplc="B8EEF4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A14363"/>
    <w:multiLevelType w:val="hybridMultilevel"/>
    <w:tmpl w:val="AA448F20"/>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BB5477"/>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4B78EA"/>
    <w:multiLevelType w:val="multilevel"/>
    <w:tmpl w:val="929268A8"/>
    <w:lvl w:ilvl="0">
      <w:start w:val="1"/>
      <w:numFmt w:val="decimal"/>
      <w:pStyle w:val="Heading1"/>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34B7F12"/>
    <w:multiLevelType w:val="hybridMultilevel"/>
    <w:tmpl w:val="3CB2E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830B3F"/>
    <w:multiLevelType w:val="hybridMultilevel"/>
    <w:tmpl w:val="433E22DC"/>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34678"/>
    <w:multiLevelType w:val="hybridMultilevel"/>
    <w:tmpl w:val="3D4CD988"/>
    <w:lvl w:ilvl="0" w:tplc="8DD466B2">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B2025C"/>
    <w:multiLevelType w:val="hybridMultilevel"/>
    <w:tmpl w:val="1590B6CE"/>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6AF86815"/>
    <w:multiLevelType w:val="hybridMultilevel"/>
    <w:tmpl w:val="439C1FF6"/>
    <w:lvl w:ilvl="0" w:tplc="8DD466B2">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77498A"/>
    <w:multiLevelType w:val="hybridMultilevel"/>
    <w:tmpl w:val="09C6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234A0"/>
    <w:multiLevelType w:val="hybridMultilevel"/>
    <w:tmpl w:val="CECE3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E52A2C"/>
    <w:multiLevelType w:val="hybridMultilevel"/>
    <w:tmpl w:val="495A61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8"/>
  </w:num>
  <w:num w:numId="3">
    <w:abstractNumId w:val="35"/>
  </w:num>
  <w:num w:numId="4">
    <w:abstractNumId w:val="6"/>
  </w:num>
  <w:num w:numId="5">
    <w:abstractNumId w:val="36"/>
  </w:num>
  <w:num w:numId="6">
    <w:abstractNumId w:val="10"/>
  </w:num>
  <w:num w:numId="7">
    <w:abstractNumId w:val="18"/>
  </w:num>
  <w:num w:numId="8">
    <w:abstractNumId w:val="31"/>
  </w:num>
  <w:num w:numId="9">
    <w:abstractNumId w:val="23"/>
  </w:num>
  <w:num w:numId="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1"/>
  </w:num>
  <w:num w:numId="13">
    <w:abstractNumId w:val="30"/>
  </w:num>
  <w:num w:numId="14">
    <w:abstractNumId w:val="5"/>
  </w:num>
  <w:num w:numId="15">
    <w:abstractNumId w:val="17"/>
  </w:num>
  <w:num w:numId="16">
    <w:abstractNumId w:val="12"/>
  </w:num>
  <w:num w:numId="17">
    <w:abstractNumId w:val="2"/>
  </w:num>
  <w:num w:numId="18">
    <w:abstractNumId w:val="7"/>
  </w:num>
  <w:num w:numId="19">
    <w:abstractNumId w:val="4"/>
  </w:num>
  <w:num w:numId="20">
    <w:abstractNumId w:val="21"/>
  </w:num>
  <w:num w:numId="21">
    <w:abstractNumId w:val="32"/>
  </w:num>
  <w:num w:numId="22">
    <w:abstractNumId w:val="24"/>
  </w:num>
  <w:num w:numId="23">
    <w:abstractNumId w:val="13"/>
  </w:num>
  <w:num w:numId="24">
    <w:abstractNumId w:val="20"/>
  </w:num>
  <w:num w:numId="25">
    <w:abstractNumId w:val="33"/>
  </w:num>
  <w:num w:numId="26">
    <w:abstractNumId w:val="29"/>
  </w:num>
  <w:num w:numId="27">
    <w:abstractNumId w:val="28"/>
  </w:num>
  <w:num w:numId="28">
    <w:abstractNumId w:val="25"/>
  </w:num>
  <w:num w:numId="29">
    <w:abstractNumId w:val="16"/>
  </w:num>
  <w:num w:numId="30">
    <w:abstractNumId w:val="15"/>
  </w:num>
  <w:num w:numId="31">
    <w:abstractNumId w:val="34"/>
  </w:num>
  <w:num w:numId="32">
    <w:abstractNumId w:val="19"/>
  </w:num>
  <w:num w:numId="33">
    <w:abstractNumId w:val="1"/>
  </w:num>
  <w:num w:numId="34">
    <w:abstractNumId w:val="3"/>
  </w:num>
  <w:num w:numId="35">
    <w:abstractNumId w:val="0"/>
  </w:num>
  <w:num w:numId="36">
    <w:abstractNumId w:val="9"/>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FELayout/>
  </w:compat>
  <w:rsids>
    <w:rsidRoot w:val="00BE1DD4"/>
    <w:rsid w:val="00001D94"/>
    <w:rsid w:val="00002F2E"/>
    <w:rsid w:val="00003444"/>
    <w:rsid w:val="00014283"/>
    <w:rsid w:val="00014D45"/>
    <w:rsid w:val="00027298"/>
    <w:rsid w:val="00037DF2"/>
    <w:rsid w:val="00053A16"/>
    <w:rsid w:val="00062E13"/>
    <w:rsid w:val="00075D8D"/>
    <w:rsid w:val="000A0BBD"/>
    <w:rsid w:val="000A49A3"/>
    <w:rsid w:val="000B5C9A"/>
    <w:rsid w:val="000C3A47"/>
    <w:rsid w:val="000F750A"/>
    <w:rsid w:val="00113DFF"/>
    <w:rsid w:val="00147C85"/>
    <w:rsid w:val="00153523"/>
    <w:rsid w:val="001566CD"/>
    <w:rsid w:val="001660BB"/>
    <w:rsid w:val="00170710"/>
    <w:rsid w:val="00170DEF"/>
    <w:rsid w:val="0017469C"/>
    <w:rsid w:val="00186457"/>
    <w:rsid w:val="001929D3"/>
    <w:rsid w:val="001A42A2"/>
    <w:rsid w:val="001B2A9A"/>
    <w:rsid w:val="001C1EA1"/>
    <w:rsid w:val="001C207F"/>
    <w:rsid w:val="00266C92"/>
    <w:rsid w:val="002924A9"/>
    <w:rsid w:val="002B4EE1"/>
    <w:rsid w:val="002E5C78"/>
    <w:rsid w:val="002F396C"/>
    <w:rsid w:val="00305FF5"/>
    <w:rsid w:val="003631AF"/>
    <w:rsid w:val="00365384"/>
    <w:rsid w:val="0039124F"/>
    <w:rsid w:val="00391DBA"/>
    <w:rsid w:val="00392E0C"/>
    <w:rsid w:val="00393182"/>
    <w:rsid w:val="003A6664"/>
    <w:rsid w:val="003F2C7C"/>
    <w:rsid w:val="00402ADB"/>
    <w:rsid w:val="004242D6"/>
    <w:rsid w:val="0044179A"/>
    <w:rsid w:val="00446AB4"/>
    <w:rsid w:val="0045547F"/>
    <w:rsid w:val="0045589F"/>
    <w:rsid w:val="00470E60"/>
    <w:rsid w:val="004B0094"/>
    <w:rsid w:val="004B3DC0"/>
    <w:rsid w:val="004B61B7"/>
    <w:rsid w:val="004C1218"/>
    <w:rsid w:val="004E3544"/>
    <w:rsid w:val="00550776"/>
    <w:rsid w:val="00572583"/>
    <w:rsid w:val="0058227C"/>
    <w:rsid w:val="005A178D"/>
    <w:rsid w:val="005B3140"/>
    <w:rsid w:val="005D0332"/>
    <w:rsid w:val="005D638B"/>
    <w:rsid w:val="005F662B"/>
    <w:rsid w:val="00614E87"/>
    <w:rsid w:val="00620F1B"/>
    <w:rsid w:val="00624212"/>
    <w:rsid w:val="006278FE"/>
    <w:rsid w:val="00643081"/>
    <w:rsid w:val="00655584"/>
    <w:rsid w:val="00656238"/>
    <w:rsid w:val="00674A25"/>
    <w:rsid w:val="006B0156"/>
    <w:rsid w:val="006B7BCC"/>
    <w:rsid w:val="006C0E8E"/>
    <w:rsid w:val="006C13DB"/>
    <w:rsid w:val="006C62EB"/>
    <w:rsid w:val="006E5914"/>
    <w:rsid w:val="007002CD"/>
    <w:rsid w:val="00701230"/>
    <w:rsid w:val="00702010"/>
    <w:rsid w:val="00702E35"/>
    <w:rsid w:val="007237D0"/>
    <w:rsid w:val="00731B08"/>
    <w:rsid w:val="007411D9"/>
    <w:rsid w:val="00743670"/>
    <w:rsid w:val="00744E6B"/>
    <w:rsid w:val="0074613D"/>
    <w:rsid w:val="007519C9"/>
    <w:rsid w:val="00762242"/>
    <w:rsid w:val="007723D2"/>
    <w:rsid w:val="007D4EDE"/>
    <w:rsid w:val="00803ED9"/>
    <w:rsid w:val="008301F7"/>
    <w:rsid w:val="008473D1"/>
    <w:rsid w:val="008545EB"/>
    <w:rsid w:val="00865017"/>
    <w:rsid w:val="00874894"/>
    <w:rsid w:val="00875841"/>
    <w:rsid w:val="00881CA9"/>
    <w:rsid w:val="008840E2"/>
    <w:rsid w:val="008845E7"/>
    <w:rsid w:val="0089318F"/>
    <w:rsid w:val="008A3C15"/>
    <w:rsid w:val="008A722B"/>
    <w:rsid w:val="008C1F70"/>
    <w:rsid w:val="008D17BD"/>
    <w:rsid w:val="008D6B59"/>
    <w:rsid w:val="008F1FDC"/>
    <w:rsid w:val="008F5D00"/>
    <w:rsid w:val="00926AF1"/>
    <w:rsid w:val="00932EAA"/>
    <w:rsid w:val="00974748"/>
    <w:rsid w:val="00990C62"/>
    <w:rsid w:val="009953D7"/>
    <w:rsid w:val="009E3CA8"/>
    <w:rsid w:val="009E7C5A"/>
    <w:rsid w:val="009F3B3E"/>
    <w:rsid w:val="00A13DF7"/>
    <w:rsid w:val="00A2129A"/>
    <w:rsid w:val="00A57907"/>
    <w:rsid w:val="00A750E8"/>
    <w:rsid w:val="00A819C4"/>
    <w:rsid w:val="00A9474E"/>
    <w:rsid w:val="00AA318D"/>
    <w:rsid w:val="00AA3B48"/>
    <w:rsid w:val="00AB1CB7"/>
    <w:rsid w:val="00AC3641"/>
    <w:rsid w:val="00B072FA"/>
    <w:rsid w:val="00B117E3"/>
    <w:rsid w:val="00B26FB4"/>
    <w:rsid w:val="00B35912"/>
    <w:rsid w:val="00B37812"/>
    <w:rsid w:val="00B71E95"/>
    <w:rsid w:val="00B90E78"/>
    <w:rsid w:val="00B96B60"/>
    <w:rsid w:val="00BA0F55"/>
    <w:rsid w:val="00BC7DC2"/>
    <w:rsid w:val="00BE1DD4"/>
    <w:rsid w:val="00BE3BD2"/>
    <w:rsid w:val="00BE6575"/>
    <w:rsid w:val="00BF2835"/>
    <w:rsid w:val="00C06FA7"/>
    <w:rsid w:val="00C36479"/>
    <w:rsid w:val="00C36D15"/>
    <w:rsid w:val="00C401E2"/>
    <w:rsid w:val="00C5119F"/>
    <w:rsid w:val="00C6154D"/>
    <w:rsid w:val="00C6345E"/>
    <w:rsid w:val="00C6460B"/>
    <w:rsid w:val="00C80EC7"/>
    <w:rsid w:val="00C97752"/>
    <w:rsid w:val="00CB785E"/>
    <w:rsid w:val="00CC5FFB"/>
    <w:rsid w:val="00CD0B8E"/>
    <w:rsid w:val="00CF1649"/>
    <w:rsid w:val="00D2204F"/>
    <w:rsid w:val="00D256AF"/>
    <w:rsid w:val="00D679C8"/>
    <w:rsid w:val="00D804D4"/>
    <w:rsid w:val="00D926E9"/>
    <w:rsid w:val="00D92778"/>
    <w:rsid w:val="00D96D09"/>
    <w:rsid w:val="00DA5150"/>
    <w:rsid w:val="00DB2B8A"/>
    <w:rsid w:val="00DD1AC5"/>
    <w:rsid w:val="00DD5536"/>
    <w:rsid w:val="00DD6D13"/>
    <w:rsid w:val="00DE288A"/>
    <w:rsid w:val="00E05041"/>
    <w:rsid w:val="00E07B11"/>
    <w:rsid w:val="00E24205"/>
    <w:rsid w:val="00E40993"/>
    <w:rsid w:val="00E552F9"/>
    <w:rsid w:val="00E62DE3"/>
    <w:rsid w:val="00E91DC6"/>
    <w:rsid w:val="00E9254B"/>
    <w:rsid w:val="00E93D55"/>
    <w:rsid w:val="00E9665A"/>
    <w:rsid w:val="00EA72C3"/>
    <w:rsid w:val="00EF1A52"/>
    <w:rsid w:val="00F02380"/>
    <w:rsid w:val="00F123F0"/>
    <w:rsid w:val="00F17871"/>
    <w:rsid w:val="00F44D10"/>
    <w:rsid w:val="00F46D89"/>
    <w:rsid w:val="00FC37AE"/>
    <w:rsid w:val="00FD5987"/>
    <w:rsid w:val="00FE76C8"/>
    <w:rsid w:val="00FF1308"/>
    <w:rsid w:val="00FF3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CD"/>
    <w:pPr>
      <w:jc w:val="both"/>
    </w:pPr>
    <w:rPr>
      <w:rFonts w:ascii="Verdana" w:hAnsi="Verdana" w:cs="Verdana"/>
    </w:rPr>
  </w:style>
  <w:style w:type="paragraph" w:styleId="Heading1">
    <w:name w:val="heading 1"/>
    <w:basedOn w:val="Normal"/>
    <w:next w:val="Normal"/>
    <w:link w:val="Heading1Char"/>
    <w:uiPriority w:val="99"/>
    <w:qFormat/>
    <w:rsid w:val="001566CD"/>
    <w:pPr>
      <w:keepNext/>
      <w:keepLines/>
      <w:pageBreakBefore/>
      <w:numPr>
        <w:numId w:val="1"/>
      </w:numPr>
      <w:pBdr>
        <w:bottom w:val="single" w:sz="4" w:space="1" w:color="auto"/>
      </w:pBdr>
      <w:spacing w:after="24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1566CD"/>
    <w:pPr>
      <w:keepNext/>
      <w:spacing w:before="240"/>
      <w:outlineLvl w:val="1"/>
    </w:pPr>
    <w:rPr>
      <w:rFonts w:ascii="Arial" w:hAnsi="Arial" w:cs="Arial"/>
      <w:b/>
      <w:bCs/>
      <w:sz w:val="24"/>
      <w:szCs w:val="24"/>
    </w:rPr>
  </w:style>
  <w:style w:type="paragraph" w:styleId="Heading3">
    <w:name w:val="heading 3"/>
    <w:basedOn w:val="Normal"/>
    <w:next w:val="Normal"/>
    <w:link w:val="Heading3Char"/>
    <w:uiPriority w:val="99"/>
    <w:qFormat/>
    <w:rsid w:val="001566CD"/>
    <w:pPr>
      <w:keepNext/>
      <w:jc w:val="center"/>
      <w:outlineLvl w:val="2"/>
    </w:pPr>
    <w:rPr>
      <w:b/>
      <w:bCs/>
    </w:rPr>
  </w:style>
  <w:style w:type="paragraph" w:styleId="Heading4">
    <w:name w:val="heading 4"/>
    <w:basedOn w:val="Normal"/>
    <w:next w:val="Normal"/>
    <w:link w:val="Heading4Char"/>
    <w:uiPriority w:val="99"/>
    <w:qFormat/>
    <w:rsid w:val="001566CD"/>
    <w:pPr>
      <w:keepNext/>
      <w:outlineLvl w:val="3"/>
    </w:pPr>
    <w:rPr>
      <w:b/>
      <w:bCs/>
    </w:rPr>
  </w:style>
  <w:style w:type="paragraph" w:styleId="Heading5">
    <w:name w:val="heading 5"/>
    <w:basedOn w:val="Normal"/>
    <w:next w:val="Normal"/>
    <w:link w:val="Heading5Char"/>
    <w:uiPriority w:val="99"/>
    <w:qFormat/>
    <w:rsid w:val="001566CD"/>
    <w:pPr>
      <w:keepNext/>
      <w:spacing w:before="120"/>
      <w:jc w:val="center"/>
      <w:outlineLvl w:val="4"/>
    </w:pPr>
    <w:rPr>
      <w:b/>
      <w:bCs/>
      <w:sz w:val="26"/>
      <w:szCs w:val="26"/>
    </w:rPr>
  </w:style>
  <w:style w:type="paragraph" w:styleId="Heading6">
    <w:name w:val="heading 6"/>
    <w:basedOn w:val="Normal"/>
    <w:next w:val="Normal"/>
    <w:link w:val="Heading6Char"/>
    <w:uiPriority w:val="99"/>
    <w:qFormat/>
    <w:rsid w:val="001566CD"/>
    <w:pPr>
      <w:keepNext/>
      <w:outlineLvl w:val="5"/>
    </w:pPr>
    <w:rPr>
      <w:u w:val="single"/>
    </w:rPr>
  </w:style>
  <w:style w:type="paragraph" w:styleId="Heading7">
    <w:name w:val="heading 7"/>
    <w:basedOn w:val="Normal"/>
    <w:next w:val="Normal"/>
    <w:link w:val="Heading7Char"/>
    <w:uiPriority w:val="99"/>
    <w:qFormat/>
    <w:rsid w:val="001566CD"/>
    <w:pPr>
      <w:keepNext/>
      <w:jc w:val="center"/>
      <w:outlineLvl w:val="6"/>
    </w:pPr>
    <w:rPr>
      <w:b/>
      <w:bCs/>
    </w:rPr>
  </w:style>
  <w:style w:type="paragraph" w:styleId="Heading8">
    <w:name w:val="heading 8"/>
    <w:basedOn w:val="Normal"/>
    <w:next w:val="Normal"/>
    <w:link w:val="Heading8Char"/>
    <w:uiPriority w:val="99"/>
    <w:qFormat/>
    <w:rsid w:val="001566CD"/>
    <w:pPr>
      <w:keepNext/>
      <w:outlineLvl w:val="7"/>
    </w:pPr>
    <w:rPr>
      <w:i/>
      <w:iCs/>
    </w:rPr>
  </w:style>
  <w:style w:type="paragraph" w:styleId="Heading9">
    <w:name w:val="heading 9"/>
    <w:basedOn w:val="Normal"/>
    <w:next w:val="Normal"/>
    <w:link w:val="Heading9Char"/>
    <w:uiPriority w:val="99"/>
    <w:qFormat/>
    <w:rsid w:val="001566CD"/>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04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04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04B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604B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604B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604B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604B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604BB"/>
    <w:rPr>
      <w:rFonts w:ascii="Cambria" w:eastAsia="Times New Roman" w:hAnsi="Cambria" w:cs="Times New Roman"/>
    </w:rPr>
  </w:style>
  <w:style w:type="paragraph" w:styleId="TOC3">
    <w:name w:val="toc 3"/>
    <w:basedOn w:val="Normal"/>
    <w:next w:val="Normal"/>
    <w:autoRedefine/>
    <w:uiPriority w:val="99"/>
    <w:semiHidden/>
    <w:rsid w:val="001566CD"/>
    <w:pPr>
      <w:tabs>
        <w:tab w:val="right" w:leader="dot" w:pos="7380"/>
      </w:tabs>
      <w:ind w:left="720" w:right="1203"/>
    </w:pPr>
    <w:rPr>
      <w:noProof/>
    </w:rPr>
  </w:style>
  <w:style w:type="paragraph" w:styleId="TOC1">
    <w:name w:val="toc 1"/>
    <w:basedOn w:val="Normal"/>
    <w:next w:val="Normal"/>
    <w:autoRedefine/>
    <w:uiPriority w:val="99"/>
    <w:semiHidden/>
    <w:rsid w:val="001566CD"/>
    <w:pPr>
      <w:tabs>
        <w:tab w:val="left" w:pos="400"/>
        <w:tab w:val="right" w:leader="dot" w:pos="8820"/>
      </w:tabs>
    </w:pPr>
    <w:rPr>
      <w:b/>
      <w:bCs/>
      <w:caps/>
      <w:noProof/>
    </w:rPr>
  </w:style>
  <w:style w:type="paragraph" w:styleId="TOC2">
    <w:name w:val="toc 2"/>
    <w:basedOn w:val="Normal"/>
    <w:next w:val="Normal"/>
    <w:autoRedefine/>
    <w:uiPriority w:val="99"/>
    <w:semiHidden/>
    <w:rsid w:val="001566CD"/>
    <w:pPr>
      <w:tabs>
        <w:tab w:val="left" w:leader="dot" w:pos="7920"/>
        <w:tab w:val="right" w:leader="dot" w:pos="8820"/>
      </w:tabs>
      <w:ind w:left="446"/>
    </w:pPr>
    <w:rPr>
      <w:smallCaps/>
      <w:noProof/>
    </w:rPr>
  </w:style>
  <w:style w:type="paragraph" w:styleId="BalloonText">
    <w:name w:val="Balloon Text"/>
    <w:basedOn w:val="Normal"/>
    <w:link w:val="BalloonTextChar"/>
    <w:uiPriority w:val="99"/>
    <w:semiHidden/>
    <w:rsid w:val="006C0E8E"/>
    <w:rPr>
      <w:rFonts w:ascii="Tahoma" w:hAnsi="Tahoma" w:cs="Tahoma"/>
      <w:sz w:val="16"/>
      <w:szCs w:val="16"/>
    </w:rPr>
  </w:style>
  <w:style w:type="character" w:customStyle="1" w:styleId="BalloonTextChar">
    <w:name w:val="Balloon Text Char"/>
    <w:basedOn w:val="DefaultParagraphFont"/>
    <w:link w:val="BalloonText"/>
    <w:uiPriority w:val="99"/>
    <w:semiHidden/>
    <w:rsid w:val="009604BB"/>
    <w:rPr>
      <w:rFonts w:cs="Verdana"/>
      <w:sz w:val="0"/>
      <w:szCs w:val="0"/>
    </w:rPr>
  </w:style>
  <w:style w:type="paragraph" w:styleId="TOAHeading">
    <w:name w:val="toa heading"/>
    <w:basedOn w:val="Normal"/>
    <w:next w:val="Normal"/>
    <w:uiPriority w:val="99"/>
    <w:semiHidden/>
    <w:rsid w:val="001566CD"/>
    <w:pPr>
      <w:widowControl w:val="0"/>
      <w:tabs>
        <w:tab w:val="right" w:pos="9360"/>
      </w:tabs>
      <w:suppressAutoHyphens/>
    </w:pPr>
    <w:rPr>
      <w:b/>
      <w:bCs/>
      <w:sz w:val="28"/>
      <w:szCs w:val="28"/>
    </w:rPr>
  </w:style>
  <w:style w:type="paragraph" w:customStyle="1" w:styleId="DCHelp">
    <w:name w:val="DC_Help"/>
    <w:basedOn w:val="Normal"/>
    <w:next w:val="Normal"/>
    <w:uiPriority w:val="99"/>
    <w:rsid w:val="001566CD"/>
    <w:pPr>
      <w:keepLines/>
      <w:widowControl w:val="0"/>
      <w:spacing w:after="60" w:line="240" w:lineRule="atLeast"/>
      <w:ind w:left="720"/>
      <w:jc w:val="left"/>
    </w:pPr>
    <w:rPr>
      <w:i/>
      <w:iCs/>
      <w:color w:val="0000FF"/>
    </w:rPr>
  </w:style>
  <w:style w:type="paragraph" w:customStyle="1" w:styleId="DCTitle1">
    <w:name w:val="DC_Title 1"/>
    <w:basedOn w:val="Normal"/>
    <w:uiPriority w:val="99"/>
    <w:rsid w:val="001566CD"/>
    <w:pPr>
      <w:jc w:val="center"/>
    </w:pPr>
    <w:rPr>
      <w:b/>
      <w:bCs/>
      <w:sz w:val="52"/>
      <w:szCs w:val="52"/>
    </w:rPr>
  </w:style>
  <w:style w:type="paragraph" w:customStyle="1" w:styleId="DCTitle3">
    <w:name w:val="DC_Title 3"/>
    <w:basedOn w:val="Normal"/>
    <w:uiPriority w:val="99"/>
    <w:rsid w:val="001566CD"/>
    <w:pPr>
      <w:jc w:val="center"/>
    </w:pPr>
    <w:rPr>
      <w:sz w:val="40"/>
      <w:szCs w:val="40"/>
    </w:rPr>
  </w:style>
  <w:style w:type="paragraph" w:customStyle="1" w:styleId="DCTitle2">
    <w:name w:val="DC_Title 2"/>
    <w:basedOn w:val="Normal"/>
    <w:uiPriority w:val="99"/>
    <w:rsid w:val="001566CD"/>
    <w:pPr>
      <w:jc w:val="center"/>
    </w:pPr>
    <w:rPr>
      <w:b/>
      <w:bCs/>
      <w:sz w:val="48"/>
      <w:szCs w:val="48"/>
    </w:rPr>
  </w:style>
  <w:style w:type="paragraph" w:customStyle="1" w:styleId="DCTitle4">
    <w:name w:val="DC_Title 4"/>
    <w:basedOn w:val="Normal"/>
    <w:uiPriority w:val="99"/>
    <w:rsid w:val="001566CD"/>
    <w:pPr>
      <w:spacing w:before="240"/>
      <w:jc w:val="right"/>
      <w:outlineLvl w:val="0"/>
    </w:pPr>
    <w:rPr>
      <w:b/>
      <w:bCs/>
      <w:kern w:val="28"/>
      <w:sz w:val="24"/>
      <w:szCs w:val="24"/>
    </w:rPr>
  </w:style>
  <w:style w:type="paragraph" w:customStyle="1" w:styleId="DCHeading3">
    <w:name w:val="DC_Heading 3"/>
    <w:basedOn w:val="Heading3"/>
    <w:uiPriority w:val="99"/>
    <w:rsid w:val="001566CD"/>
  </w:style>
  <w:style w:type="paragraph" w:customStyle="1" w:styleId="DCTOCHeading">
    <w:name w:val="DC_TOC Heading"/>
    <w:basedOn w:val="TOAHeading"/>
    <w:uiPriority w:val="99"/>
    <w:rsid w:val="001566CD"/>
  </w:style>
  <w:style w:type="paragraph" w:customStyle="1" w:styleId="DCHeading1">
    <w:name w:val="DC_Heading 1"/>
    <w:basedOn w:val="Heading1"/>
    <w:uiPriority w:val="99"/>
    <w:rsid w:val="00656238"/>
    <w:pPr>
      <w:pBdr>
        <w:bottom w:val="none" w:sz="0" w:space="0" w:color="auto"/>
      </w:pBdr>
    </w:pPr>
  </w:style>
  <w:style w:type="paragraph" w:customStyle="1" w:styleId="DCHeading2">
    <w:name w:val="DC_Heading 2"/>
    <w:basedOn w:val="Heading2"/>
    <w:uiPriority w:val="99"/>
    <w:rsid w:val="001566CD"/>
  </w:style>
  <w:style w:type="paragraph" w:customStyle="1" w:styleId="DCHeading4">
    <w:name w:val="DC_Heading 4"/>
    <w:basedOn w:val="Heading4"/>
    <w:uiPriority w:val="99"/>
    <w:rsid w:val="001566CD"/>
  </w:style>
  <w:style w:type="character" w:styleId="Hyperlink">
    <w:name w:val="Hyperlink"/>
    <w:basedOn w:val="DefaultParagraphFont"/>
    <w:uiPriority w:val="99"/>
    <w:rsid w:val="001566CD"/>
    <w:rPr>
      <w:color w:val="0000FF"/>
      <w:u w:val="single"/>
    </w:rPr>
  </w:style>
  <w:style w:type="paragraph" w:customStyle="1" w:styleId="DCNNH1">
    <w:name w:val="DC_NN_H1"/>
    <w:basedOn w:val="Normal"/>
    <w:next w:val="Normal"/>
    <w:uiPriority w:val="99"/>
    <w:rsid w:val="001566CD"/>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1566CD"/>
    <w:pPr>
      <w:spacing w:before="120" w:after="120"/>
      <w:outlineLvl w:val="1"/>
    </w:pPr>
    <w:rPr>
      <w:b/>
      <w:bCs/>
      <w:sz w:val="24"/>
      <w:szCs w:val="24"/>
    </w:rPr>
  </w:style>
  <w:style w:type="paragraph" w:customStyle="1" w:styleId="DCNH1">
    <w:name w:val="DC_N_H1"/>
    <w:basedOn w:val="Normal"/>
    <w:next w:val="Normal"/>
    <w:uiPriority w:val="99"/>
    <w:rsid w:val="001566CD"/>
    <w:pPr>
      <w:keepNext/>
      <w:pageBreakBefore/>
      <w:pBdr>
        <w:bottom w:val="single" w:sz="8" w:space="1" w:color="auto"/>
      </w:pBdr>
      <w:outlineLvl w:val="0"/>
    </w:pPr>
    <w:rPr>
      <w:b/>
      <w:bCs/>
      <w:sz w:val="28"/>
      <w:szCs w:val="28"/>
    </w:rPr>
  </w:style>
  <w:style w:type="paragraph" w:customStyle="1" w:styleId="DCNH2">
    <w:name w:val="DC_N_H2"/>
    <w:basedOn w:val="Normal"/>
    <w:uiPriority w:val="99"/>
    <w:rsid w:val="001566CD"/>
    <w:pPr>
      <w:numPr>
        <w:ilvl w:val="1"/>
        <w:numId w:val="5"/>
      </w:numPr>
      <w:outlineLvl w:val="1"/>
    </w:pPr>
    <w:rPr>
      <w:b/>
      <w:bCs/>
      <w:sz w:val="24"/>
      <w:szCs w:val="24"/>
    </w:rPr>
  </w:style>
  <w:style w:type="paragraph" w:customStyle="1" w:styleId="DCNH4">
    <w:name w:val="DC_N_H4"/>
    <w:basedOn w:val="Normal"/>
    <w:next w:val="Normal"/>
    <w:uiPriority w:val="99"/>
    <w:rsid w:val="001566CD"/>
    <w:pPr>
      <w:numPr>
        <w:ilvl w:val="3"/>
        <w:numId w:val="5"/>
      </w:numPr>
    </w:pPr>
  </w:style>
  <w:style w:type="paragraph" w:customStyle="1" w:styleId="DCNH3">
    <w:name w:val="DC_N_H3"/>
    <w:basedOn w:val="Normal"/>
    <w:next w:val="Normal"/>
    <w:uiPriority w:val="99"/>
    <w:rsid w:val="001566CD"/>
    <w:pPr>
      <w:numPr>
        <w:ilvl w:val="2"/>
        <w:numId w:val="5"/>
      </w:numPr>
      <w:outlineLvl w:val="2"/>
    </w:pPr>
    <w:rPr>
      <w:b/>
      <w:bCs/>
    </w:rPr>
  </w:style>
  <w:style w:type="paragraph" w:styleId="Header">
    <w:name w:val="header"/>
    <w:basedOn w:val="Normal"/>
    <w:link w:val="HeaderChar"/>
    <w:uiPriority w:val="99"/>
    <w:rsid w:val="00B26FB4"/>
    <w:pPr>
      <w:tabs>
        <w:tab w:val="center" w:pos="4320"/>
        <w:tab w:val="right" w:pos="8640"/>
      </w:tabs>
    </w:pPr>
  </w:style>
  <w:style w:type="character" w:customStyle="1" w:styleId="HeaderChar">
    <w:name w:val="Header Char"/>
    <w:basedOn w:val="DefaultParagraphFont"/>
    <w:link w:val="Header"/>
    <w:uiPriority w:val="99"/>
    <w:semiHidden/>
    <w:rsid w:val="009604BB"/>
    <w:rPr>
      <w:rFonts w:ascii="Verdana" w:hAnsi="Verdana" w:cs="Verdana"/>
      <w:sz w:val="20"/>
      <w:szCs w:val="20"/>
    </w:rPr>
  </w:style>
  <w:style w:type="paragraph" w:styleId="Footer">
    <w:name w:val="footer"/>
    <w:basedOn w:val="Normal"/>
    <w:link w:val="FooterChar"/>
    <w:uiPriority w:val="99"/>
    <w:rsid w:val="00B26FB4"/>
    <w:pPr>
      <w:tabs>
        <w:tab w:val="center" w:pos="4320"/>
        <w:tab w:val="right" w:pos="8640"/>
      </w:tabs>
    </w:pPr>
  </w:style>
  <w:style w:type="character" w:customStyle="1" w:styleId="FooterChar">
    <w:name w:val="Footer Char"/>
    <w:basedOn w:val="DefaultParagraphFont"/>
    <w:link w:val="Footer"/>
    <w:uiPriority w:val="99"/>
    <w:semiHidden/>
    <w:rsid w:val="009604BB"/>
    <w:rPr>
      <w:rFonts w:ascii="Verdana" w:hAnsi="Verdana" w:cs="Verdana"/>
      <w:sz w:val="20"/>
      <w:szCs w:val="20"/>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04BB"/>
    <w:rPr>
      <w:rFonts w:cs="Verdana"/>
      <w:sz w:val="0"/>
      <w:szCs w:val="0"/>
    </w:rPr>
  </w:style>
  <w:style w:type="paragraph" w:customStyle="1" w:styleId="TableText">
    <w:name w:val="Table Text"/>
    <w:basedOn w:val="Normal"/>
    <w:uiPriority w:val="99"/>
    <w:rsid w:val="00656238"/>
    <w:pPr>
      <w:jc w:val="left"/>
    </w:pPr>
  </w:style>
  <w:style w:type="paragraph" w:customStyle="1" w:styleId="Instructions">
    <w:name w:val="Instructions"/>
    <w:basedOn w:val="Normal"/>
    <w:link w:val="InstructionsChar"/>
    <w:uiPriority w:val="99"/>
    <w:rsid w:val="00656238"/>
    <w:rPr>
      <w:rFonts w:ascii="Arial" w:hAnsi="Arial" w:cs="Arial"/>
      <w:i/>
      <w:iCs/>
      <w:color w:val="0000FF"/>
      <w:sz w:val="22"/>
      <w:szCs w:val="22"/>
      <w:lang w:val="en-CA"/>
    </w:rPr>
  </w:style>
  <w:style w:type="character" w:customStyle="1" w:styleId="InstructionsChar">
    <w:name w:val="Instructions Char"/>
    <w:basedOn w:val="DefaultParagraphFont"/>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56238"/>
  </w:style>
  <w:style w:type="character" w:styleId="FollowedHyperlink">
    <w:name w:val="FollowedHyperlink"/>
    <w:basedOn w:val="DefaultParagraphFont"/>
    <w:uiPriority w:val="99"/>
    <w:rsid w:val="00FF3355"/>
    <w:rPr>
      <w:color w:val="800080"/>
      <w:u w:val="single"/>
    </w:rPr>
  </w:style>
  <w:style w:type="character" w:customStyle="1" w:styleId="EmailStyle591">
    <w:name w:val="EmailStyle59"/>
    <w:aliases w:val="EmailStyle59"/>
    <w:basedOn w:val="DefaultParagraphFont"/>
    <w:uiPriority w:val="99"/>
    <w:semiHidden/>
    <w:personal/>
    <w:rsid w:val="00DB2B8A"/>
    <w:rPr>
      <w:rFonts w:ascii="Arial" w:hAnsi="Arial" w:cs="Arial"/>
      <w:color w:val="auto"/>
      <w:sz w:val="20"/>
      <w:szCs w:val="20"/>
    </w:rPr>
  </w:style>
  <w:style w:type="paragraph" w:styleId="ListParagraph">
    <w:name w:val="List Paragraph"/>
    <w:basedOn w:val="Normal"/>
    <w:uiPriority w:val="34"/>
    <w:qFormat/>
    <w:rsid w:val="008301F7"/>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36711498">
      <w:marLeft w:val="0"/>
      <w:marRight w:val="0"/>
      <w:marTop w:val="0"/>
      <w:marBottom w:val="0"/>
      <w:divBdr>
        <w:top w:val="none" w:sz="0" w:space="0" w:color="auto"/>
        <w:left w:val="none" w:sz="0" w:space="0" w:color="auto"/>
        <w:bottom w:val="none" w:sz="0" w:space="0" w:color="auto"/>
        <w:right w:val="none" w:sz="0" w:space="0" w:color="auto"/>
      </w:divBdr>
    </w:div>
    <w:div w:id="73671149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llanan\Application%20Data\Microsoft\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Template</Template>
  <TotalTime>1</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A. Romeo</dc:creator>
  <cp:lastModifiedBy>scallanan</cp:lastModifiedBy>
  <cp:revision>2</cp:revision>
  <cp:lastPrinted>2010-10-28T13:45:00Z</cp:lastPrinted>
  <dcterms:created xsi:type="dcterms:W3CDTF">2010-10-28T13:46:00Z</dcterms:created>
  <dcterms:modified xsi:type="dcterms:W3CDTF">2010-10-28T13:46:00Z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TC300030541033</vt:lpwstr>
  </property>
</Properties>
</file>