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C51EC">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B1A">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B1A">
            <w:rPr>
              <w:caps/>
            </w:rPr>
            <w:t>Dr. J. B. Elsberry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387ECA">
            <w:rPr>
              <w:caps/>
            </w:rPr>
            <w:t xml:space="preserve">Dr. M. Lewis </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9T00:00:00Z">
            <w:dateFormat w:val="M/d/yyyy"/>
            <w:lid w:val="en-US"/>
            <w:storeMappedDataAs w:val="dateTime"/>
            <w:calendar w:val="gregorian"/>
          </w:date>
        </w:sdtPr>
        <w:sdtContent>
          <w:r w:rsidR="00994B1A">
            <w:rPr>
              <w:caps/>
            </w:rPr>
            <w:t>9/9/2010</w:t>
          </w:r>
        </w:sdtContent>
      </w:sdt>
    </w:p>
    <w:p w:rsidR="00FD4DEE" w:rsidRPr="00872D20" w:rsidRDefault="00FD4DEE" w:rsidP="00862C96">
      <w:pPr>
        <w:spacing w:after="0"/>
        <w:rPr>
          <w:b/>
          <w:caps/>
        </w:rPr>
      </w:pPr>
      <w:r w:rsidRPr="00872D20">
        <w:rPr>
          <w:b/>
          <w:caps/>
        </w:rPr>
        <w:t>COURSE PREFIX, NUMBER AND TITLE:</w:t>
      </w:r>
    </w:p>
    <w:p w:rsidR="00B409BD" w:rsidRDefault="00482BAC" w:rsidP="00B409BD">
      <w:pPr>
        <w:pStyle w:val="Heading3"/>
        <w:spacing w:before="0"/>
        <w:rPr>
          <w:caps/>
        </w:rPr>
      </w:pPr>
      <w:sdt>
        <w:sdtPr>
          <w:rPr>
            <w:rFonts w:eastAsia="Times New Roman"/>
            <w:color w:val="000000"/>
          </w:rPr>
          <w:id w:val="706025715"/>
          <w:lock w:val="sdtLocked"/>
          <w:placeholder>
            <w:docPart w:val="E5B92F38B33E47A8B60BE197B6553785"/>
          </w:placeholder>
          <w:text w:multiLine="1"/>
        </w:sdtPr>
        <w:sdtContent>
          <w:r w:rsidR="00C920F5">
            <w:rPr>
              <w:rFonts w:eastAsia="Times New Roman"/>
              <w:color w:val="000000"/>
            </w:rPr>
            <w:t xml:space="preserve">HSC 4550 </w:t>
          </w:r>
          <w:r w:rsidR="00C920F5" w:rsidRPr="00C920F5">
            <w:rPr>
              <w:rFonts w:eastAsia="Times New Roman"/>
              <w:color w:val="000000"/>
            </w:rPr>
            <w:t xml:space="preserve">PATHOPHYSIOLOGIC MECHANISMS </w:t>
          </w:r>
        </w:sdtContent>
      </w:sdt>
      <w:r w:rsidR="00BE58E1" w:rsidRPr="00872D20">
        <w:rPr>
          <w:rFonts w:asciiTheme="minorHAnsi" w:hAnsiTheme="minorHAnsi"/>
          <w:b w:val="0"/>
          <w:caps/>
          <w:szCs w:val="20"/>
        </w:rPr>
        <w:br/>
      </w:r>
    </w:p>
    <w:p w:rsidR="00BE58E1" w:rsidRPr="00872D20" w:rsidRDefault="00BE58E1" w:rsidP="00B409BD">
      <w:pPr>
        <w:pStyle w:val="Heading3"/>
        <w:spacing w:before="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994B1A">
            <w:rPr>
              <w:b/>
              <w:caps/>
            </w:rPr>
            <w:t>Health Professio</w:t>
          </w:r>
          <w:r w:rsidR="00B409BD">
            <w:rPr>
              <w:b/>
              <w:caps/>
            </w:rPr>
            <w:t>n</w:t>
          </w:r>
          <w:r w:rsidR="00994B1A">
            <w:rPr>
              <w:b/>
              <w:caps/>
            </w:rPr>
            <w:t>s—Cardiopulmonary Sciences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94B1A">
            <w:rPr>
              <w:caps/>
            </w:rPr>
            <w:t>Admission to the CPS Program</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994B1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994B1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994B1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994B1A">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94B1A">
            <w:rPr>
              <w:caps/>
            </w:rPr>
            <w:t>3 contact Hours</w:t>
          </w:r>
        </w:sdtContent>
      </w:sdt>
    </w:p>
    <w:p w:rsidR="00FD4DEE" w:rsidRPr="00081C89" w:rsidRDefault="007D0604" w:rsidP="00081C89">
      <w:pPr>
        <w:tabs>
          <w:tab w:val="left" w:pos="4140"/>
        </w:tabs>
        <w:spacing w:after="0"/>
        <w:rPr>
          <w:b/>
          <w:caps/>
        </w:rPr>
      </w:pPr>
      <w:r w:rsidRPr="00081C89">
        <w:rPr>
          <w:b/>
          <w:caps/>
        </w:rPr>
        <w:t>COURSE DESCRIPTION:</w:t>
      </w:r>
    </w:p>
    <w:sdt>
      <w:sdtPr>
        <w:rPr>
          <w:rFonts w:eastAsia="Times New Roman"/>
          <w:color w:val="000000"/>
        </w:rPr>
        <w:id w:val="706025789"/>
        <w:lock w:val="sdtLocked"/>
        <w:placeholder>
          <w:docPart w:val="78420C511AC34C98959090D4EB0B467A"/>
        </w:placeholder>
        <w:text w:multiLine="1"/>
      </w:sdtPr>
      <w:sdtContent>
        <w:p w:rsidR="00FD4DEE" w:rsidRPr="0004057E" w:rsidRDefault="00387ECA" w:rsidP="00872D20">
          <w:pPr>
            <w:tabs>
              <w:tab w:val="left" w:pos="4140"/>
            </w:tabs>
            <w:spacing w:after="120"/>
          </w:pPr>
          <w:r w:rsidRPr="00387ECA">
            <w:rPr>
              <w:rFonts w:eastAsia="Times New Roman"/>
              <w:color w:val="000000"/>
            </w:rPr>
            <w:t xml:space="preserve">The advanced diagnostic process is emphasized in this course with </w:t>
          </w:r>
          <w:r w:rsidR="002E1B7C">
            <w:rPr>
              <w:rFonts w:eastAsia="Times New Roman"/>
              <w:color w:val="000000"/>
            </w:rPr>
            <w:t xml:space="preserve">a </w:t>
          </w:r>
          <w:r w:rsidRPr="00387ECA">
            <w:rPr>
              <w:rFonts w:eastAsia="Times New Roman"/>
              <w:color w:val="000000"/>
            </w:rPr>
            <w:t>focus on the causes of Cardio Pulmonary disease and injuries that impact the CP System structure and function. Disease etiology and pathogenesis of pulmonary disease as well as potential therapeutic actions are developed with critical thinking in response to the diagnostic process and trea</w:t>
          </w:r>
          <w:r w:rsidR="002E1B7C">
            <w:rPr>
              <w:rFonts w:eastAsia="Times New Roman"/>
              <w:color w:val="000000"/>
            </w:rPr>
            <w:t>tment choice.</w:t>
          </w:r>
        </w:p>
      </w:sdtContent>
    </w:sdt>
    <w:p w:rsidR="00432A78" w:rsidRDefault="00432A78" w:rsidP="000E1D88">
      <w:pPr>
        <w:tabs>
          <w:tab w:val="left" w:pos="4140"/>
        </w:tabs>
        <w:spacing w:after="0"/>
        <w:rPr>
          <w:b/>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9E693E" w:rsidRPr="00E22E3C" w:rsidRDefault="009E693E" w:rsidP="00B409BD">
          <w:pPr>
            <w:pStyle w:val="ListParagraph"/>
            <w:numPr>
              <w:ilvl w:val="0"/>
              <w:numId w:val="4"/>
            </w:numPr>
            <w:tabs>
              <w:tab w:val="left" w:pos="4140"/>
            </w:tabs>
            <w:spacing w:after="0"/>
          </w:pPr>
          <w:r w:rsidRPr="00B409BD">
            <w:rPr>
              <w:sz w:val="22"/>
            </w:rPr>
            <w:t>Pathophysiolog</w:t>
          </w:r>
          <w:r w:rsidR="00B409BD">
            <w:rPr>
              <w:sz w:val="22"/>
            </w:rPr>
            <w:t>ic Mechanisms of Cardiopulmonary Diseases</w:t>
          </w:r>
        </w:p>
        <w:p w:rsidR="009E693E" w:rsidRPr="009E693E" w:rsidRDefault="00671515" w:rsidP="009E693E">
          <w:pPr>
            <w:pStyle w:val="ListParagraph"/>
            <w:numPr>
              <w:ilvl w:val="0"/>
              <w:numId w:val="4"/>
            </w:numPr>
            <w:tabs>
              <w:tab w:val="left" w:pos="4140"/>
            </w:tabs>
            <w:spacing w:after="0"/>
          </w:pPr>
          <w:r>
            <w:rPr>
              <w:sz w:val="22"/>
            </w:rPr>
            <w:t>E</w:t>
          </w:r>
          <w:r w:rsidR="009E693E" w:rsidRPr="00E77B19">
            <w:rPr>
              <w:sz w:val="22"/>
            </w:rPr>
            <w:t>tiology</w:t>
          </w:r>
        </w:p>
        <w:p w:rsidR="009E693E" w:rsidRPr="009E693E" w:rsidRDefault="00671515" w:rsidP="009E693E">
          <w:pPr>
            <w:pStyle w:val="ListParagraph"/>
            <w:numPr>
              <w:ilvl w:val="0"/>
              <w:numId w:val="4"/>
            </w:numPr>
            <w:tabs>
              <w:tab w:val="left" w:pos="4140"/>
            </w:tabs>
            <w:spacing w:after="0"/>
          </w:pPr>
          <w:r>
            <w:rPr>
              <w:sz w:val="22"/>
            </w:rPr>
            <w:t>D</w:t>
          </w:r>
          <w:r w:rsidR="009E693E">
            <w:rPr>
              <w:sz w:val="22"/>
            </w:rPr>
            <w:t xml:space="preserve">ifferential </w:t>
          </w:r>
          <w:r w:rsidR="009E693E" w:rsidRPr="00E77B19">
            <w:rPr>
              <w:sz w:val="22"/>
            </w:rPr>
            <w:t xml:space="preserve"> </w:t>
          </w:r>
          <w:r>
            <w:rPr>
              <w:sz w:val="22"/>
            </w:rPr>
            <w:t>D</w:t>
          </w:r>
          <w:r w:rsidR="009E693E" w:rsidRPr="00E77B19">
            <w:rPr>
              <w:sz w:val="22"/>
            </w:rPr>
            <w:t xml:space="preserve">iagnosis </w:t>
          </w:r>
        </w:p>
        <w:p w:rsidR="00E22E3C" w:rsidRPr="00E22E3C" w:rsidRDefault="00E22E3C" w:rsidP="009E693E">
          <w:pPr>
            <w:pStyle w:val="ListParagraph"/>
            <w:numPr>
              <w:ilvl w:val="0"/>
              <w:numId w:val="4"/>
            </w:numPr>
            <w:tabs>
              <w:tab w:val="left" w:pos="4140"/>
            </w:tabs>
            <w:spacing w:after="0"/>
            <w:rPr>
              <w:sz w:val="22"/>
            </w:rPr>
          </w:pPr>
          <w:r w:rsidRPr="00E22E3C">
            <w:rPr>
              <w:sz w:val="22"/>
            </w:rPr>
            <w:t>Clinical Manifestations</w:t>
          </w:r>
        </w:p>
        <w:p w:rsidR="009E693E" w:rsidRPr="009E693E" w:rsidRDefault="00671515" w:rsidP="009E693E">
          <w:pPr>
            <w:pStyle w:val="ListParagraph"/>
            <w:numPr>
              <w:ilvl w:val="0"/>
              <w:numId w:val="4"/>
            </w:numPr>
            <w:tabs>
              <w:tab w:val="left" w:pos="4140"/>
            </w:tabs>
            <w:spacing w:after="0"/>
          </w:pPr>
          <w:r>
            <w:rPr>
              <w:sz w:val="22"/>
            </w:rPr>
            <w:t>M</w:t>
          </w:r>
          <w:r w:rsidR="009E693E" w:rsidRPr="00E77B19">
            <w:rPr>
              <w:sz w:val="22"/>
            </w:rPr>
            <w:t>orbidity</w:t>
          </w:r>
          <w:r w:rsidR="009E693E">
            <w:rPr>
              <w:sz w:val="22"/>
            </w:rPr>
            <w:t xml:space="preserve"> and </w:t>
          </w:r>
          <w:r>
            <w:rPr>
              <w:sz w:val="22"/>
            </w:rPr>
            <w:t>M</w:t>
          </w:r>
          <w:r w:rsidR="009E693E">
            <w:rPr>
              <w:sz w:val="22"/>
            </w:rPr>
            <w:t>ortality</w:t>
          </w:r>
        </w:p>
        <w:p w:rsidR="009E693E" w:rsidRPr="009E693E" w:rsidRDefault="00671515" w:rsidP="009E693E">
          <w:pPr>
            <w:pStyle w:val="ListParagraph"/>
            <w:numPr>
              <w:ilvl w:val="0"/>
              <w:numId w:val="4"/>
            </w:numPr>
            <w:tabs>
              <w:tab w:val="left" w:pos="4140"/>
            </w:tabs>
            <w:spacing w:after="0"/>
          </w:pPr>
          <w:r>
            <w:rPr>
              <w:sz w:val="22"/>
            </w:rPr>
            <w:t>P</w:t>
          </w:r>
          <w:r w:rsidR="009E693E" w:rsidRPr="00E77B19">
            <w:rPr>
              <w:sz w:val="22"/>
            </w:rPr>
            <w:t xml:space="preserve">athogenesis, </w:t>
          </w:r>
        </w:p>
        <w:p w:rsidR="009E693E" w:rsidRPr="0004057E" w:rsidRDefault="00671515" w:rsidP="009E693E">
          <w:pPr>
            <w:pStyle w:val="ListParagraph"/>
            <w:numPr>
              <w:ilvl w:val="0"/>
              <w:numId w:val="4"/>
            </w:numPr>
            <w:tabs>
              <w:tab w:val="left" w:pos="4140"/>
            </w:tabs>
            <w:spacing w:after="0"/>
          </w:pPr>
          <w:r>
            <w:rPr>
              <w:sz w:val="22"/>
            </w:rPr>
            <w:t>T</w:t>
          </w:r>
          <w:r w:rsidR="009E693E" w:rsidRPr="00E77B19">
            <w:rPr>
              <w:sz w:val="22"/>
            </w:rPr>
            <w:t xml:space="preserve">reatment </w:t>
          </w:r>
          <w:r w:rsidR="009E693E">
            <w:rPr>
              <w:sz w:val="22"/>
            </w:rPr>
            <w:t>plan</w:t>
          </w:r>
        </w:p>
      </w:sdtContent>
    </w:sdt>
    <w:p w:rsidR="000E1D88" w:rsidRPr="0004057E" w:rsidRDefault="000E1D88" w:rsidP="009E693E">
      <w:pPr>
        <w:tabs>
          <w:tab w:val="left" w:pos="4140"/>
        </w:tabs>
        <w:spacing w:after="0"/>
      </w:pPr>
    </w:p>
    <w:p w:rsidR="00671515" w:rsidRDefault="00671515" w:rsidP="00862C96">
      <w:pPr>
        <w:tabs>
          <w:tab w:val="left" w:pos="4140"/>
        </w:tabs>
        <w:spacing w:after="0"/>
        <w:rPr>
          <w:b/>
          <w:caps/>
        </w:rPr>
      </w:pPr>
    </w:p>
    <w:p w:rsidR="00FD4DEE" w:rsidRPr="00081C89" w:rsidRDefault="00E22E3C" w:rsidP="00862C96">
      <w:pPr>
        <w:tabs>
          <w:tab w:val="left" w:pos="4140"/>
        </w:tabs>
        <w:spacing w:after="0"/>
        <w:rPr>
          <w:b/>
          <w:caps/>
        </w:rPr>
      </w:pPr>
      <w:r>
        <w:rPr>
          <w:b/>
          <w:caps/>
        </w:rPr>
        <w:lastRenderedPageBreak/>
        <w:t>,</w:t>
      </w:r>
      <w:r w:rsidR="007D0604"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2E1B7C" w:rsidP="00E22E3C">
            <w:pPr>
              <w:tabs>
                <w:tab w:val="left" w:pos="4140"/>
              </w:tabs>
              <w:spacing w:line="276" w:lineRule="auto"/>
            </w:pPr>
            <w:r>
              <w:t>Analyze and evaluate</w:t>
            </w:r>
            <w:r w:rsidR="00E22E3C">
              <w:t xml:space="preserve"> the </w:t>
            </w:r>
            <w:r w:rsidR="00E22E3C" w:rsidRPr="001C2328">
              <w:t>etiology</w:t>
            </w:r>
            <w:r w:rsidR="00E22E3C">
              <w:t>,</w:t>
            </w:r>
            <w:r w:rsidR="00E22E3C" w:rsidRPr="001C2328">
              <w:t xml:space="preserve"> </w:t>
            </w:r>
            <w:r w:rsidR="00E22E3C">
              <w:t>clinical</w:t>
            </w:r>
            <w:r w:rsidR="00E22E3C" w:rsidRPr="001C2328">
              <w:t xml:space="preserve"> manifestations</w:t>
            </w:r>
            <w:r w:rsidR="00E22E3C">
              <w:t>, differential diagnosis, pa</w:t>
            </w:r>
            <w:r w:rsidR="00387ECA">
              <w:t xml:space="preserve">thophysiology </w:t>
            </w:r>
            <w:r w:rsidR="00E22E3C">
              <w:t xml:space="preserve">and treatment </w:t>
            </w:r>
            <w:r w:rsidR="00387ECA">
              <w:t xml:space="preserve">of </w:t>
            </w:r>
            <w:r w:rsidR="00387ECA" w:rsidRPr="001C2328">
              <w:t>pulmonary and cardiac disease entities</w:t>
            </w:r>
          </w:p>
        </w:tc>
        <w:tc>
          <w:tcPr>
            <w:tcW w:w="2970" w:type="dxa"/>
          </w:tcPr>
          <w:p w:rsidR="00FD4DEE" w:rsidRPr="0004057E" w:rsidRDefault="004D414C" w:rsidP="00E22E3C">
            <w:pPr>
              <w:tabs>
                <w:tab w:val="left" w:pos="4140"/>
              </w:tabs>
              <w:spacing w:line="276" w:lineRule="auto"/>
              <w:cnfStyle w:val="000000100000"/>
            </w:pPr>
            <w:r>
              <w:t xml:space="preserve">Quizzes and/or multiple choice exams </w:t>
            </w:r>
          </w:p>
        </w:tc>
        <w:tc>
          <w:tcPr>
            <w:tcW w:w="3168" w:type="dxa"/>
          </w:tcPr>
          <w:p w:rsidR="00FD4DEE" w:rsidRPr="0004057E" w:rsidRDefault="00B409BD" w:rsidP="00B409BD">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B409BD" w:rsidP="00432A78">
            <w:pPr>
              <w:tabs>
                <w:tab w:val="left" w:pos="4140"/>
              </w:tabs>
              <w:spacing w:line="276" w:lineRule="auto"/>
            </w:pPr>
            <w:r>
              <w:t>C</w:t>
            </w:r>
            <w:r w:rsidR="00387ECA">
              <w:t xml:space="preserve">onstruct a </w:t>
            </w:r>
            <w:r w:rsidR="00432A78">
              <w:t>grid</w:t>
            </w:r>
            <w:r w:rsidR="00387ECA">
              <w:t xml:space="preserve"> of </w:t>
            </w:r>
            <w:r>
              <w:t xml:space="preserve">differential </w:t>
            </w:r>
            <w:r w:rsidR="00387ECA">
              <w:t>diagnoses</w:t>
            </w:r>
            <w:r w:rsidR="00432A78">
              <w:t xml:space="preserve"> from history and physical</w:t>
            </w:r>
            <w:r>
              <w:t xml:space="preserve">, </w:t>
            </w:r>
            <w:r w:rsidR="00432A78">
              <w:t>to r</w:t>
            </w:r>
            <w:r w:rsidR="00387ECA">
              <w:t>ecommend</w:t>
            </w:r>
            <w:r w:rsidR="00432A78">
              <w:t>ations for</w:t>
            </w:r>
            <w:r w:rsidR="00387ECA">
              <w:t xml:space="preserve"> approp</w:t>
            </w:r>
            <w:r w:rsidR="00432A78">
              <w:t>riate clinical laboratory tests</w:t>
            </w:r>
          </w:p>
        </w:tc>
        <w:tc>
          <w:tcPr>
            <w:tcW w:w="2970" w:type="dxa"/>
          </w:tcPr>
          <w:p w:rsidR="00FD4DEE" w:rsidRPr="0004057E" w:rsidRDefault="002E1B7C" w:rsidP="002E1B7C">
            <w:pPr>
              <w:tabs>
                <w:tab w:val="left" w:pos="4140"/>
              </w:tabs>
              <w:spacing w:line="276" w:lineRule="auto"/>
              <w:cnfStyle w:val="000000000000"/>
            </w:pPr>
            <w:r>
              <w:t>D</w:t>
            </w:r>
            <w:r w:rsidR="00671515">
              <w:t xml:space="preserve">ifferential </w:t>
            </w:r>
            <w:r w:rsidR="004D414C">
              <w:t>diagnostic grid</w:t>
            </w:r>
          </w:p>
        </w:tc>
        <w:tc>
          <w:tcPr>
            <w:tcW w:w="3168" w:type="dxa"/>
          </w:tcPr>
          <w:p w:rsidR="00FD4DEE" w:rsidRPr="0004057E" w:rsidRDefault="004D414C" w:rsidP="00862C96">
            <w:pPr>
              <w:tabs>
                <w:tab w:val="left" w:pos="4140"/>
              </w:tabs>
              <w:spacing w:line="276" w:lineRule="auto"/>
              <w:cnfStyle w:val="000000000000"/>
            </w:pPr>
            <w:r>
              <w:t>CT</w:t>
            </w:r>
          </w:p>
        </w:tc>
      </w:tr>
      <w:tr w:rsidR="002E1B7C" w:rsidRPr="0004057E" w:rsidTr="00081C89">
        <w:trPr>
          <w:cnfStyle w:val="000000100000"/>
        </w:trPr>
        <w:tc>
          <w:tcPr>
            <w:cnfStyle w:val="001000000000"/>
            <w:tcW w:w="3492" w:type="dxa"/>
          </w:tcPr>
          <w:p w:rsidR="002E1B7C" w:rsidRDefault="002E1B7C" w:rsidP="00432A78">
            <w:pPr>
              <w:tabs>
                <w:tab w:val="left" w:pos="4140"/>
              </w:tabs>
            </w:pPr>
            <w:r>
              <w:t>Recommend appropriate clinical laboratory tests based on a differential diagnosis grid</w:t>
            </w:r>
          </w:p>
        </w:tc>
        <w:tc>
          <w:tcPr>
            <w:tcW w:w="2970" w:type="dxa"/>
          </w:tcPr>
          <w:p w:rsidR="002E1B7C" w:rsidRDefault="002E1B7C" w:rsidP="00862C96">
            <w:pPr>
              <w:tabs>
                <w:tab w:val="left" w:pos="4140"/>
              </w:tabs>
              <w:cnfStyle w:val="000000100000"/>
            </w:pPr>
            <w:r>
              <w:t>Essays and/or multiple choice exams</w:t>
            </w:r>
          </w:p>
        </w:tc>
        <w:tc>
          <w:tcPr>
            <w:tcW w:w="3168" w:type="dxa"/>
          </w:tcPr>
          <w:p w:rsidR="002E1B7C" w:rsidRDefault="00EF03A8" w:rsidP="00862C96">
            <w:pPr>
              <w:tabs>
                <w:tab w:val="left" w:pos="4140"/>
              </w:tabs>
              <w:cnfStyle w:val="000000100000"/>
            </w:pPr>
            <w:r>
              <w:t>CT</w:t>
            </w:r>
          </w:p>
        </w:tc>
      </w:tr>
      <w:tr w:rsidR="002E1B7C" w:rsidRPr="0004057E" w:rsidTr="00081C89">
        <w:tc>
          <w:tcPr>
            <w:cnfStyle w:val="001000000000"/>
            <w:tcW w:w="3492" w:type="dxa"/>
          </w:tcPr>
          <w:p w:rsidR="002E1B7C" w:rsidRDefault="00EF03A8" w:rsidP="00EF03A8">
            <w:r>
              <w:t xml:space="preserve">Determine the differential diagnoses, therapeutic actions and alternatives for treating a patient </w:t>
            </w:r>
          </w:p>
        </w:tc>
        <w:tc>
          <w:tcPr>
            <w:tcW w:w="2970" w:type="dxa"/>
          </w:tcPr>
          <w:p w:rsidR="002E1B7C" w:rsidRDefault="00EF03A8" w:rsidP="00862C96">
            <w:pPr>
              <w:tabs>
                <w:tab w:val="left" w:pos="4140"/>
              </w:tabs>
              <w:cnfStyle w:val="000000000000"/>
            </w:pPr>
            <w:r>
              <w:t>Therapeutic plan</w:t>
            </w:r>
          </w:p>
        </w:tc>
        <w:tc>
          <w:tcPr>
            <w:tcW w:w="3168" w:type="dxa"/>
          </w:tcPr>
          <w:p w:rsidR="002E1B7C" w:rsidRDefault="00EF03A8" w:rsidP="00862C96">
            <w:pPr>
              <w:tabs>
                <w:tab w:val="left" w:pos="4140"/>
              </w:tabs>
              <w:cnfStyle w:val="000000000000"/>
            </w:pPr>
            <w:r>
              <w:t>CT</w:t>
            </w:r>
          </w:p>
        </w:tc>
      </w:tr>
      <w:tr w:rsidR="00FD4DEE" w:rsidRPr="0004057E" w:rsidTr="00081C89">
        <w:trPr>
          <w:cnfStyle w:val="000000100000"/>
        </w:trPr>
        <w:tc>
          <w:tcPr>
            <w:cnfStyle w:val="001000000000"/>
            <w:tcW w:w="3492" w:type="dxa"/>
          </w:tcPr>
          <w:p w:rsidR="00FD4DEE" w:rsidRPr="0004057E" w:rsidRDefault="00387ECA" w:rsidP="00EF03A8">
            <w:r>
              <w:t>Evaluat</w:t>
            </w:r>
            <w:r w:rsidR="00432A78">
              <w:t>e</w:t>
            </w:r>
            <w:r w:rsidR="00EF03A8">
              <w:t xml:space="preserve"> a patient case</w:t>
            </w:r>
          </w:p>
        </w:tc>
        <w:tc>
          <w:tcPr>
            <w:tcW w:w="2970" w:type="dxa"/>
          </w:tcPr>
          <w:p w:rsidR="00FD4DEE" w:rsidRPr="0004057E" w:rsidRDefault="00EF03A8" w:rsidP="00862C96">
            <w:pPr>
              <w:tabs>
                <w:tab w:val="left" w:pos="4140"/>
              </w:tabs>
              <w:spacing w:line="276" w:lineRule="auto"/>
              <w:cnfStyle w:val="000000100000"/>
            </w:pPr>
            <w:r>
              <w:t>Case study</w:t>
            </w:r>
          </w:p>
        </w:tc>
        <w:tc>
          <w:tcPr>
            <w:tcW w:w="3168" w:type="dxa"/>
          </w:tcPr>
          <w:p w:rsidR="00FD4DEE" w:rsidRPr="0004057E" w:rsidRDefault="004D414C" w:rsidP="00862C96">
            <w:pPr>
              <w:tabs>
                <w:tab w:val="left" w:pos="4140"/>
              </w:tabs>
              <w:spacing w:line="276" w:lineRule="auto"/>
              <w:cnfStyle w:val="000000100000"/>
            </w:pPr>
            <w:r>
              <w:t>COM, 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6D071A">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highlight w:val="cyan"/>
          </w:rPr>
          <w:id w:val="706025816"/>
          <w:lock w:val="sdtLocked"/>
          <w:placeholder>
            <w:docPart w:val="C2C4C7D7F272457ABF3FFED2ADAED298"/>
          </w:placeholder>
          <w:text w:multiLine="1"/>
        </w:sdtPr>
        <w:sdtContent>
          <w:r w:rsidR="009E693E">
            <w:rPr>
              <w:caps/>
              <w:highlight w:val="cyan"/>
            </w:rPr>
            <w:t>BCPS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994B1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94B1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994B1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994B1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9E693E">
            <w:rPr>
              <w:caps/>
            </w:rPr>
            <w:t>NO</w:t>
          </w:r>
        </w:sdtContent>
      </w:sdt>
    </w:p>
    <w:p w:rsidR="009E693E"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994B1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9E693E">
            <w:rPr>
              <w:caps/>
            </w:rPr>
            <w:t>NO</w:t>
          </w:r>
        </w:sdtContent>
      </w:sdt>
    </w:p>
    <w:p w:rsidR="003E33D3" w:rsidRDefault="003E33D3" w:rsidP="001F116A">
      <w:pPr>
        <w:spacing w:after="120"/>
        <w:rPr>
          <w:b/>
          <w:caps/>
        </w:rPr>
      </w:pPr>
      <w:r>
        <w:rPr>
          <w:b/>
          <w:caps/>
        </w:rPr>
        <w:t>eXPLAIN:</w:t>
      </w:r>
    </w:p>
    <w:p w:rsidR="003E33D3" w:rsidRPr="001F116A" w:rsidRDefault="00482BAC" w:rsidP="001F116A">
      <w:pPr>
        <w:spacing w:after="120"/>
        <w:rPr>
          <w:b/>
          <w:caps/>
        </w:rPr>
      </w:pPr>
      <w:sdt>
        <w:sdtPr>
          <w:rPr>
            <w:caps/>
          </w:rPr>
          <w:id w:val="706025967"/>
          <w:placeholder>
            <w:docPart w:val="D9C0EBA4ECDE44398DC64DD71C63DF3F"/>
          </w:placeholder>
          <w:text/>
        </w:sdtPr>
        <w:sdtContent>
          <w:r w:rsidR="00994B1A">
            <w:rPr>
              <w:caps/>
            </w:rPr>
            <w:t xml:space="preserve">this course is part of a </w:t>
          </w:r>
          <w:r w:rsidR="00C920F5">
            <w:rPr>
              <w:caps/>
            </w:rPr>
            <w:t xml:space="preserve">unique </w:t>
          </w:r>
          <w:r w:rsidR="00994B1A">
            <w:rPr>
              <w:caps/>
            </w:rPr>
            <w:t>baccalaureate progr</w:t>
          </w:r>
          <w:r w:rsidR="00C87EFD">
            <w:rPr>
              <w:caps/>
            </w:rPr>
            <w:t>am to articula</w:t>
          </w:r>
          <w:r w:rsidR="00C920F5">
            <w:rPr>
              <w:caps/>
            </w:rPr>
            <w:t>t</w:t>
          </w:r>
          <w:r w:rsidR="00C87EFD">
            <w:rPr>
              <w:caps/>
            </w:rPr>
            <w:t>e with two A</w:t>
          </w:r>
          <w:r w:rsidR="00C920F5">
            <w:rPr>
              <w:caps/>
            </w:rPr>
            <w:t>.</w:t>
          </w:r>
          <w:r w:rsidR="00C87EFD">
            <w:rPr>
              <w:caps/>
            </w:rPr>
            <w:t>S</w:t>
          </w:r>
          <w:r w:rsidR="00C920F5">
            <w:rPr>
              <w:caps/>
            </w:rPr>
            <w:t>.</w:t>
          </w:r>
          <w:r w:rsidR="00C87EFD">
            <w:rPr>
              <w:caps/>
            </w:rPr>
            <w:t xml:space="preserve"> degrees </w:t>
          </w:r>
          <w:r w:rsidR="00C920F5">
            <w:rPr>
              <w:caps/>
            </w:rPr>
            <w:t>--</w:t>
          </w:r>
          <w:r w:rsidR="00C87EFD">
            <w:rPr>
              <w:caps/>
            </w:rPr>
            <w:t>Cardiovascular technology and respiratory Care.</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87EFD">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87EFD">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82BAC"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84395B">
            <w:rPr>
              <w:caps/>
            </w:rPr>
            <w:t>This course represents an Upper Division, core course, in the approved BAS Program in Cardiopulmonary Sciences.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C87EFD">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C87EFD">
            <w:rPr>
              <w:caps/>
            </w:rPr>
            <w:t>Spring 2011</w:t>
          </w:r>
        </w:sdtContent>
      </w:sdt>
    </w:p>
    <w:p w:rsidR="00862C96" w:rsidRPr="00872D20" w:rsidRDefault="00482BAC" w:rsidP="00862C96">
      <w:pPr>
        <w:spacing w:after="0"/>
        <w:rPr>
          <w:caps/>
        </w:rPr>
      </w:pPr>
      <w:r>
        <w:rPr>
          <w:caps/>
          <w:noProof/>
        </w:rPr>
        <w:pict>
          <v:rect id="_x0000_s1026" style="position:absolute;margin-left:-.3pt;margin-top:9.1pt;width:498pt;height:125.25pt;z-index:251658240" filled="f"/>
        </w:pict>
      </w:r>
    </w:p>
    <w:p w:rsidR="00862C96"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736352" w:rsidRPr="00872D20" w:rsidRDefault="00736352" w:rsidP="00862C96">
      <w:pPr>
        <w:spacing w:after="0"/>
        <w:rPr>
          <w:caps/>
        </w:rPr>
      </w:pPr>
    </w:p>
    <w:p w:rsidR="00E819B1" w:rsidRPr="00872D20" w:rsidRDefault="0025202C" w:rsidP="009B1DF4">
      <w:pPr>
        <w:spacing w:after="0"/>
        <w:rPr>
          <w:caps/>
        </w:rPr>
      </w:pPr>
      <w:r w:rsidRPr="0025202C">
        <w:rPr>
          <w:caps/>
          <w:noProof/>
          <w:u w:val="single"/>
        </w:rPr>
        <w:drawing>
          <wp:inline distT="0" distB="0" distL="0" distR="0">
            <wp:extent cx="2257425" cy="752475"/>
            <wp:effectExtent l="19050" t="0" r="0" b="0"/>
            <wp:docPr id="6" name="Picture 0" descr="Steve Atkins-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Atkins-Blue.png"/>
                    <pic:cNvPicPr/>
                  </pic:nvPicPr>
                  <pic:blipFill>
                    <a:blip r:embed="rId8" cstate="print"/>
                    <a:stretch>
                      <a:fillRect/>
                    </a:stretch>
                  </pic:blipFill>
                  <pic:spPr>
                    <a:xfrm>
                      <a:off x="0" y="0"/>
                      <a:ext cx="2257325" cy="752442"/>
                    </a:xfrm>
                    <a:prstGeom prst="rect">
                      <a:avLst/>
                    </a:prstGeom>
                  </pic:spPr>
                </pic:pic>
              </a:graphicData>
            </a:graphic>
          </wp:inline>
        </w:drawing>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Default="0025202C" w:rsidP="00862C96">
      <w:pPr>
        <w:spacing w:after="0"/>
        <w:rPr>
          <w:caps/>
        </w:rPr>
      </w:pPr>
      <w:r>
        <w:rPr>
          <w:caps/>
        </w:rPr>
        <w:t>VICE PRESIDENT</w:t>
      </w:r>
    </w:p>
    <w:p w:rsidR="0025202C" w:rsidRPr="00872D20" w:rsidRDefault="0025202C" w:rsidP="00862C96">
      <w:pPr>
        <w:spacing w:after="0"/>
        <w:rPr>
          <w:caps/>
        </w:rPr>
      </w:pPr>
      <w:r>
        <w:rPr>
          <w:caps/>
        </w:rPr>
        <w:t>ACADEMIC AND STUDENT AFFAIRS</w:t>
      </w: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82BAC" w:rsidP="00862C96">
      <w:pPr>
        <w:spacing w:after="0"/>
        <w:rPr>
          <w:caps/>
        </w:rPr>
      </w:pPr>
      <w:r w:rsidRPr="00872D2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6.5pt;height:69.75pt" o:ole="">
            <v:imagedata r:id="rId9" o:title=""/>
          </v:shape>
          <w:control r:id="rId10" w:name="TextBox4" w:shapeid="_x0000_i1035"/>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82BAC" w:rsidP="00862C96">
      <w:pPr>
        <w:spacing w:after="0"/>
        <w:rPr>
          <w:caps/>
        </w:rPr>
      </w:pPr>
      <w:r w:rsidRPr="00872D20">
        <w:rPr>
          <w:caps/>
        </w:rPr>
        <w:object w:dxaOrig="225" w:dyaOrig="225">
          <v:shape id="_x0000_i1037" type="#_x0000_t75" style="width:263.25pt;height:18pt" o:ole="">
            <v:imagedata r:id="rId11" o:title=""/>
          </v:shape>
          <w:control r:id="rId12" w:name="TextBox8" w:shapeid="_x0000_i1037"/>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82BAC" w:rsidP="00862C96">
      <w:pPr>
        <w:spacing w:after="0"/>
        <w:rPr>
          <w:caps/>
        </w:rPr>
      </w:pPr>
      <w:r w:rsidRPr="00872D20">
        <w:rPr>
          <w:caps/>
        </w:rPr>
        <w:object w:dxaOrig="225" w:dyaOrig="225">
          <v:shape id="_x0000_i1039" type="#_x0000_t75" style="width:263.25pt;height:18pt" o:ole="">
            <v:imagedata r:id="rId13" o:title=""/>
          </v:shape>
          <w:control r:id="rId14" w:name="TextBox13" w:shapeid="_x0000_i1039"/>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82BAC" w:rsidP="00862C96">
      <w:pPr>
        <w:spacing w:after="0"/>
        <w:rPr>
          <w:caps/>
        </w:rPr>
      </w:pPr>
      <w:r w:rsidRPr="00872D20">
        <w:rPr>
          <w:caps/>
        </w:rPr>
        <w:object w:dxaOrig="225" w:dyaOrig="225">
          <v:shape id="_x0000_i1041" type="#_x0000_t75" style="width:263.25pt;height:18pt" o:ole="">
            <v:imagedata r:id="rId15" o:title=""/>
          </v:shape>
          <w:control r:id="rId16" w:name="TextBox19" w:shapeid="_x0000_i1041"/>
        </w:object>
      </w:r>
      <w:r w:rsidR="00E74BC2" w:rsidRPr="00872D20">
        <w:rPr>
          <w:caps/>
        </w:rPr>
        <w:tab/>
      </w:r>
      <w:sdt>
        <w:sdtPr>
          <w:rPr>
            <w:caps/>
          </w:rPr>
          <w:id w:val="-1606787905"/>
          <w:placeholder>
            <w:docPart w:val="47F46F9D93CE43F59982B192B03083F3"/>
          </w:placeholder>
          <w:date w:fullDate="2010-09-19T00:00:00Z">
            <w:dateFormat w:val="M/d/yyyy"/>
            <w:lid w:val="en-US"/>
            <w:storeMappedDataAs w:val="dateTime"/>
            <w:calendar w:val="gregorian"/>
          </w:date>
        </w:sdtPr>
        <w:sdtContent>
          <w:r w:rsidR="00BB0B5E">
            <w:rPr>
              <w:caps/>
            </w:rPr>
            <w:t>9/19/2010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82BAC" w:rsidP="00862C96">
      <w:pPr>
        <w:spacing w:after="0"/>
        <w:rPr>
          <w:caps/>
        </w:rPr>
      </w:pPr>
      <w:r w:rsidRPr="00872D20">
        <w:rPr>
          <w:caps/>
        </w:rPr>
        <w:object w:dxaOrig="225" w:dyaOrig="225">
          <v:shape id="_x0000_i1043" type="#_x0000_t75" style="width:263.25pt;height:18pt" o:ole="">
            <v:imagedata r:id="rId17" o:title=""/>
          </v:shape>
          <w:control r:id="rId18" w:name="TextBox20" w:shapeid="_x0000_i1043"/>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82BAC" w:rsidP="004F35FB">
      <w:pPr>
        <w:spacing w:after="0"/>
        <w:rPr>
          <w:caps/>
        </w:rPr>
      </w:pPr>
      <w:r>
        <w:rPr>
          <w:caps/>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9D" w:rsidRDefault="00403E9D" w:rsidP="00FD4DEE">
      <w:pPr>
        <w:spacing w:after="0" w:line="240" w:lineRule="auto"/>
      </w:pPr>
      <w:r>
        <w:separator/>
      </w:r>
    </w:p>
  </w:endnote>
  <w:endnote w:type="continuationSeparator" w:id="0">
    <w:p w:rsidR="00403E9D" w:rsidRDefault="00403E9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9D" w:rsidRDefault="00403E9D" w:rsidP="00FD4DEE">
      <w:pPr>
        <w:spacing w:after="0" w:line="240" w:lineRule="auto"/>
      </w:pPr>
      <w:r>
        <w:separator/>
      </w:r>
    </w:p>
  </w:footnote>
  <w:footnote w:type="continuationSeparator" w:id="0">
    <w:p w:rsidR="00403E9D" w:rsidRDefault="00403E9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87381"/>
    <w:multiLevelType w:val="hybridMultilevel"/>
    <w:tmpl w:val="7C1E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1DD0C24"/>
    <w:multiLevelType w:val="hybridMultilevel"/>
    <w:tmpl w:val="CF5E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FD4DEE"/>
    <w:rsid w:val="0004057E"/>
    <w:rsid w:val="000648AE"/>
    <w:rsid w:val="00074DF9"/>
    <w:rsid w:val="00081C89"/>
    <w:rsid w:val="000E1D88"/>
    <w:rsid w:val="0011432E"/>
    <w:rsid w:val="0019737B"/>
    <w:rsid w:val="001B66C6"/>
    <w:rsid w:val="001C18AE"/>
    <w:rsid w:val="001F116A"/>
    <w:rsid w:val="00205E64"/>
    <w:rsid w:val="0020781E"/>
    <w:rsid w:val="00220FA2"/>
    <w:rsid w:val="00227CBF"/>
    <w:rsid w:val="00235583"/>
    <w:rsid w:val="00250B1E"/>
    <w:rsid w:val="0025202C"/>
    <w:rsid w:val="00293316"/>
    <w:rsid w:val="002D6038"/>
    <w:rsid w:val="002E1B7C"/>
    <w:rsid w:val="002E55FE"/>
    <w:rsid w:val="002F3037"/>
    <w:rsid w:val="00307986"/>
    <w:rsid w:val="00311B56"/>
    <w:rsid w:val="00387ECA"/>
    <w:rsid w:val="003C26A5"/>
    <w:rsid w:val="003D7613"/>
    <w:rsid w:val="003E33D3"/>
    <w:rsid w:val="003E6472"/>
    <w:rsid w:val="003F35C3"/>
    <w:rsid w:val="00403E9D"/>
    <w:rsid w:val="00432A78"/>
    <w:rsid w:val="004468B7"/>
    <w:rsid w:val="00482BAC"/>
    <w:rsid w:val="0049214C"/>
    <w:rsid w:val="004A2E11"/>
    <w:rsid w:val="004A3EED"/>
    <w:rsid w:val="004B79EF"/>
    <w:rsid w:val="004D414C"/>
    <w:rsid w:val="004F35FB"/>
    <w:rsid w:val="005119C1"/>
    <w:rsid w:val="00525C08"/>
    <w:rsid w:val="00552D66"/>
    <w:rsid w:val="00553FEF"/>
    <w:rsid w:val="00596792"/>
    <w:rsid w:val="005C51EC"/>
    <w:rsid w:val="005E052D"/>
    <w:rsid w:val="005E1F08"/>
    <w:rsid w:val="00602709"/>
    <w:rsid w:val="00634272"/>
    <w:rsid w:val="00651DD4"/>
    <w:rsid w:val="006667B8"/>
    <w:rsid w:val="00671515"/>
    <w:rsid w:val="00685810"/>
    <w:rsid w:val="00690A80"/>
    <w:rsid w:val="006D071A"/>
    <w:rsid w:val="006E2DEC"/>
    <w:rsid w:val="006E66D3"/>
    <w:rsid w:val="00736352"/>
    <w:rsid w:val="007C35B3"/>
    <w:rsid w:val="007D0604"/>
    <w:rsid w:val="00803A0A"/>
    <w:rsid w:val="00824EE7"/>
    <w:rsid w:val="00841E21"/>
    <w:rsid w:val="0084395B"/>
    <w:rsid w:val="008470F0"/>
    <w:rsid w:val="00862C96"/>
    <w:rsid w:val="00864F63"/>
    <w:rsid w:val="00872D20"/>
    <w:rsid w:val="008B7824"/>
    <w:rsid w:val="008E3533"/>
    <w:rsid w:val="008F1C26"/>
    <w:rsid w:val="00905056"/>
    <w:rsid w:val="00916F6A"/>
    <w:rsid w:val="0094584E"/>
    <w:rsid w:val="00951692"/>
    <w:rsid w:val="009942BA"/>
    <w:rsid w:val="00994B1A"/>
    <w:rsid w:val="009B1DF4"/>
    <w:rsid w:val="009E693E"/>
    <w:rsid w:val="00A160CA"/>
    <w:rsid w:val="00A75E3A"/>
    <w:rsid w:val="00A87420"/>
    <w:rsid w:val="00AE7DC8"/>
    <w:rsid w:val="00AF15F3"/>
    <w:rsid w:val="00B11D07"/>
    <w:rsid w:val="00B1252B"/>
    <w:rsid w:val="00B361AB"/>
    <w:rsid w:val="00B409BD"/>
    <w:rsid w:val="00B84A17"/>
    <w:rsid w:val="00BB0B5E"/>
    <w:rsid w:val="00BB5F2C"/>
    <w:rsid w:val="00BC3E96"/>
    <w:rsid w:val="00BC6B4A"/>
    <w:rsid w:val="00BD0407"/>
    <w:rsid w:val="00BE58E1"/>
    <w:rsid w:val="00BF06AA"/>
    <w:rsid w:val="00BF3174"/>
    <w:rsid w:val="00C1176C"/>
    <w:rsid w:val="00C11B5F"/>
    <w:rsid w:val="00C82E26"/>
    <w:rsid w:val="00C87EFD"/>
    <w:rsid w:val="00C9122A"/>
    <w:rsid w:val="00C920F5"/>
    <w:rsid w:val="00C96271"/>
    <w:rsid w:val="00CB6AC9"/>
    <w:rsid w:val="00CF5246"/>
    <w:rsid w:val="00D04429"/>
    <w:rsid w:val="00D22977"/>
    <w:rsid w:val="00D5027E"/>
    <w:rsid w:val="00D56DAB"/>
    <w:rsid w:val="00D626F1"/>
    <w:rsid w:val="00D8205A"/>
    <w:rsid w:val="00DA344F"/>
    <w:rsid w:val="00DB26D2"/>
    <w:rsid w:val="00DD447B"/>
    <w:rsid w:val="00E22E3C"/>
    <w:rsid w:val="00E24E2F"/>
    <w:rsid w:val="00E33EE3"/>
    <w:rsid w:val="00E74BC2"/>
    <w:rsid w:val="00E819B1"/>
    <w:rsid w:val="00E852F2"/>
    <w:rsid w:val="00E85C72"/>
    <w:rsid w:val="00E9708E"/>
    <w:rsid w:val="00ED5D80"/>
    <w:rsid w:val="00EE1FA5"/>
    <w:rsid w:val="00EF03A8"/>
    <w:rsid w:val="00EF40F3"/>
    <w:rsid w:val="00F47DC4"/>
    <w:rsid w:val="00FB340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62C62"/>
    <w:rsid w:val="00397B4B"/>
    <w:rsid w:val="003E36D7"/>
    <w:rsid w:val="00421E8A"/>
    <w:rsid w:val="00554C08"/>
    <w:rsid w:val="006166E9"/>
    <w:rsid w:val="00651E4B"/>
    <w:rsid w:val="00676495"/>
    <w:rsid w:val="006C3745"/>
    <w:rsid w:val="00787F5C"/>
    <w:rsid w:val="007B2FA2"/>
    <w:rsid w:val="0084608C"/>
    <w:rsid w:val="009B3291"/>
    <w:rsid w:val="00B07B8F"/>
    <w:rsid w:val="00BC2428"/>
    <w:rsid w:val="00BC5082"/>
    <w:rsid w:val="00C106D5"/>
    <w:rsid w:val="00C71565"/>
    <w:rsid w:val="00D45E6C"/>
    <w:rsid w:val="00E02E8F"/>
    <w:rsid w:val="00EC073F"/>
    <w:rsid w:val="00F71BD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BE9C-AFE6-41BE-9994-8038EA05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MW</cp:lastModifiedBy>
  <cp:revision>8</cp:revision>
  <cp:lastPrinted>2010-09-10T13:08:00Z</cp:lastPrinted>
  <dcterms:created xsi:type="dcterms:W3CDTF">2010-09-20T16:41:00Z</dcterms:created>
  <dcterms:modified xsi:type="dcterms:W3CDTF">2010-09-22T16:54:00Z</dcterms:modified>
</cp:coreProperties>
</file>